
<file path=[Content_Types].xml><?xml version="1.0" encoding="utf-8"?>
<Types xmlns="http://schemas.openxmlformats.org/package/2006/content-types">
  <Default Extension="jpeg" ContentType="image/jpeg"/>
  <Default Extension="JPG" ContentType="image/.jp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eastAsia="楷体_GB2312"/>
          <w:b/>
          <w:bCs/>
          <w:sz w:val="44"/>
        </w:rPr>
      </w:pPr>
      <w:r>
        <w:rPr>
          <w:rFonts w:hint="eastAsia" w:eastAsia="楷体_GB2312"/>
          <w:b/>
          <w:bCs/>
          <w:sz w:val="44"/>
        </w:rPr>
        <w:t>下沙高教园区校际选修课一览表</w:t>
      </w:r>
    </w:p>
    <w:p>
      <w:pPr>
        <w:ind w:firstLine="2400" w:firstLineChars="800"/>
        <w:rPr>
          <w:rFonts w:hint="eastAsia" w:ascii="楷体_GB2312" w:eastAsia="楷体_GB2312"/>
          <w:sz w:val="30"/>
        </w:rPr>
      </w:pPr>
      <w:r>
        <w:rPr>
          <w:rFonts w:hint="eastAsia" w:ascii="楷体_GB2312" w:eastAsia="楷体_GB2312"/>
          <w:sz w:val="30"/>
        </w:rPr>
        <w:t>(202</w:t>
      </w:r>
      <w:r>
        <w:rPr>
          <w:rFonts w:hint="eastAsia" w:ascii="楷体_GB2312" w:eastAsia="楷体_GB2312"/>
          <w:sz w:val="30"/>
          <w:lang w:val="en-US" w:eastAsia="zh-CN"/>
        </w:rPr>
        <w:t>3</w:t>
      </w:r>
      <w:r>
        <w:rPr>
          <w:rFonts w:hint="eastAsia" w:ascii="楷体_GB2312" w:eastAsia="楷体_GB2312"/>
          <w:sz w:val="30"/>
        </w:rPr>
        <w:t>-202</w:t>
      </w:r>
      <w:r>
        <w:rPr>
          <w:rFonts w:hint="eastAsia" w:ascii="楷体_GB2312" w:eastAsia="楷体_GB2312"/>
          <w:sz w:val="30"/>
          <w:lang w:val="en-US" w:eastAsia="zh-CN"/>
        </w:rPr>
        <w:t>4</w:t>
      </w:r>
      <w:r>
        <w:rPr>
          <w:rFonts w:hint="eastAsia" w:ascii="楷体_GB2312" w:eastAsia="楷体_GB2312"/>
          <w:sz w:val="30"/>
        </w:rPr>
        <w:t>学年第</w:t>
      </w:r>
      <w:r>
        <w:rPr>
          <w:rFonts w:hint="eastAsia" w:ascii="楷体_GB2312" w:eastAsia="楷体_GB2312"/>
          <w:sz w:val="30"/>
          <w:lang w:val="en-US" w:eastAsia="zh-CN"/>
        </w:rPr>
        <w:t>二</w:t>
      </w:r>
      <w:r>
        <w:rPr>
          <w:rFonts w:hint="eastAsia" w:ascii="楷体_GB2312" w:eastAsia="楷体_GB2312"/>
          <w:sz w:val="30"/>
        </w:rPr>
        <w:t>学期)</w:t>
      </w:r>
    </w:p>
    <w:tbl>
      <w:tblPr>
        <w:tblStyle w:val="7"/>
        <w:tblW w:w="9780" w:type="dxa"/>
        <w:tblInd w:w="-52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34"/>
        <w:gridCol w:w="2907"/>
        <w:gridCol w:w="1406"/>
        <w:gridCol w:w="993"/>
        <w:gridCol w:w="1490"/>
        <w:gridCol w:w="15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5" w:hRule="atLeast"/>
          <w:tblHeader/>
        </w:trPr>
        <w:tc>
          <w:tcPr>
            <w:tcW w:w="1434" w:type="dxa"/>
            <w:vAlign w:val="center"/>
          </w:tcPr>
          <w:p>
            <w:pPr>
              <w:jc w:val="center"/>
              <w:rPr>
                <w:rFonts w:hint="eastAsia" w:ascii="楷体_GB2312" w:hAnsi="宋体" w:eastAsia="楷体_GB2312"/>
                <w:b/>
                <w:bCs/>
                <w:sz w:val="24"/>
              </w:rPr>
            </w:pPr>
            <w:r>
              <w:rPr>
                <w:rFonts w:hint="eastAsia" w:ascii="楷体_GB2312" w:hAnsi="宋体" w:eastAsia="楷体_GB2312"/>
                <w:b/>
                <w:bCs/>
                <w:sz w:val="24"/>
              </w:rPr>
              <w:t>学  校</w:t>
            </w:r>
          </w:p>
        </w:tc>
        <w:tc>
          <w:tcPr>
            <w:tcW w:w="2907" w:type="dxa"/>
            <w:vAlign w:val="center"/>
          </w:tcPr>
          <w:p>
            <w:pPr>
              <w:jc w:val="center"/>
              <w:rPr>
                <w:rFonts w:hint="eastAsia" w:ascii="楷体_GB2312" w:hAnsi="宋体" w:eastAsia="楷体_GB2312"/>
                <w:b/>
                <w:bCs/>
                <w:sz w:val="24"/>
              </w:rPr>
            </w:pPr>
            <w:r>
              <w:rPr>
                <w:rFonts w:hint="eastAsia" w:ascii="楷体_GB2312" w:hAnsi="宋体" w:eastAsia="楷体_GB2312"/>
                <w:b/>
                <w:bCs/>
                <w:sz w:val="24"/>
              </w:rPr>
              <w:t>课   程</w:t>
            </w:r>
          </w:p>
          <w:p>
            <w:pPr>
              <w:jc w:val="center"/>
              <w:rPr>
                <w:rFonts w:hint="eastAsia" w:ascii="楷体_GB2312" w:hAnsi="宋体" w:eastAsia="楷体_GB2312"/>
                <w:b/>
                <w:bCs/>
                <w:sz w:val="24"/>
              </w:rPr>
            </w:pPr>
            <w:r>
              <w:rPr>
                <w:rFonts w:hint="eastAsia" w:ascii="楷体_GB2312" w:hAnsi="宋体" w:eastAsia="楷体_GB2312"/>
                <w:b/>
                <w:bCs/>
                <w:sz w:val="24"/>
              </w:rPr>
              <w:t>(英文名)</w:t>
            </w:r>
          </w:p>
        </w:tc>
        <w:tc>
          <w:tcPr>
            <w:tcW w:w="1406" w:type="dxa"/>
            <w:vAlign w:val="center"/>
          </w:tcPr>
          <w:p>
            <w:pPr>
              <w:jc w:val="center"/>
              <w:rPr>
                <w:rFonts w:hint="eastAsia" w:ascii="楷体_GB2312" w:hAnsi="宋体" w:eastAsia="楷体_GB2312"/>
                <w:b/>
                <w:bCs/>
                <w:sz w:val="24"/>
              </w:rPr>
            </w:pPr>
            <w:r>
              <w:rPr>
                <w:rFonts w:hint="eastAsia" w:ascii="楷体_GB2312" w:hAnsi="宋体" w:eastAsia="楷体_GB2312"/>
                <w:b/>
                <w:bCs/>
                <w:sz w:val="24"/>
              </w:rPr>
              <w:t xml:space="preserve">限报  </w:t>
            </w:r>
          </w:p>
          <w:p>
            <w:pPr>
              <w:jc w:val="center"/>
              <w:rPr>
                <w:rFonts w:hint="eastAsia" w:ascii="楷体_GB2312" w:hAnsi="宋体" w:eastAsia="楷体_GB2312"/>
                <w:b/>
                <w:bCs/>
                <w:sz w:val="24"/>
              </w:rPr>
            </w:pPr>
            <w:r>
              <w:rPr>
                <w:rFonts w:hint="eastAsia" w:ascii="楷体_GB2312" w:hAnsi="宋体" w:eastAsia="楷体_GB2312"/>
                <w:b/>
                <w:bCs/>
                <w:sz w:val="24"/>
              </w:rPr>
              <w:t>人数</w:t>
            </w:r>
          </w:p>
        </w:tc>
        <w:tc>
          <w:tcPr>
            <w:tcW w:w="993" w:type="dxa"/>
            <w:vAlign w:val="center"/>
          </w:tcPr>
          <w:p>
            <w:pPr>
              <w:jc w:val="center"/>
              <w:rPr>
                <w:rFonts w:hint="eastAsia" w:ascii="楷体_GB2312" w:hAnsi="宋体" w:eastAsia="楷体_GB2312"/>
                <w:b/>
                <w:bCs/>
                <w:sz w:val="24"/>
              </w:rPr>
            </w:pPr>
            <w:r>
              <w:rPr>
                <w:rFonts w:hint="eastAsia" w:ascii="楷体_GB2312" w:hAnsi="宋体" w:eastAsia="楷体_GB2312"/>
                <w:b/>
                <w:bCs/>
                <w:sz w:val="24"/>
              </w:rPr>
              <w:t>任课</w:t>
            </w:r>
          </w:p>
          <w:p>
            <w:pPr>
              <w:jc w:val="center"/>
              <w:rPr>
                <w:rFonts w:hint="eastAsia" w:ascii="楷体_GB2312" w:hAnsi="宋体" w:eastAsia="楷体_GB2312"/>
                <w:b/>
                <w:bCs/>
                <w:sz w:val="24"/>
              </w:rPr>
            </w:pPr>
            <w:r>
              <w:rPr>
                <w:rFonts w:hint="eastAsia" w:ascii="楷体_GB2312" w:hAnsi="宋体" w:eastAsia="楷体_GB2312"/>
                <w:b/>
                <w:bCs/>
                <w:sz w:val="24"/>
              </w:rPr>
              <w:t>教师</w:t>
            </w:r>
          </w:p>
        </w:tc>
        <w:tc>
          <w:tcPr>
            <w:tcW w:w="1490" w:type="dxa"/>
            <w:vAlign w:val="center"/>
          </w:tcPr>
          <w:p>
            <w:pPr>
              <w:jc w:val="center"/>
              <w:rPr>
                <w:rFonts w:hint="eastAsia" w:ascii="楷体_GB2312" w:hAnsi="宋体" w:eastAsia="楷体_GB2312"/>
                <w:b/>
                <w:bCs/>
                <w:sz w:val="24"/>
              </w:rPr>
            </w:pPr>
            <w:r>
              <w:rPr>
                <w:rFonts w:hint="eastAsia" w:ascii="楷体_GB2312" w:hAnsi="宋体" w:eastAsia="楷体_GB2312"/>
                <w:b/>
                <w:bCs/>
                <w:sz w:val="24"/>
              </w:rPr>
              <w:t>上课开始</w:t>
            </w:r>
          </w:p>
          <w:p>
            <w:pPr>
              <w:jc w:val="center"/>
              <w:rPr>
                <w:rFonts w:hint="eastAsia" w:ascii="楷体_GB2312" w:hAnsi="宋体" w:eastAsia="楷体_GB2312"/>
                <w:b/>
                <w:bCs/>
                <w:sz w:val="24"/>
              </w:rPr>
            </w:pPr>
            <w:r>
              <w:rPr>
                <w:rFonts w:hint="eastAsia" w:ascii="楷体_GB2312" w:hAnsi="宋体" w:eastAsia="楷体_GB2312"/>
                <w:b/>
                <w:bCs/>
                <w:sz w:val="24"/>
              </w:rPr>
              <w:t>时间</w:t>
            </w:r>
          </w:p>
        </w:tc>
        <w:tc>
          <w:tcPr>
            <w:tcW w:w="1550" w:type="dxa"/>
            <w:vAlign w:val="center"/>
          </w:tcPr>
          <w:p>
            <w:pPr>
              <w:jc w:val="center"/>
              <w:rPr>
                <w:rFonts w:hint="eastAsia" w:ascii="楷体_GB2312" w:hAnsi="宋体" w:eastAsia="楷体_GB2312"/>
                <w:b/>
                <w:bCs/>
                <w:sz w:val="24"/>
              </w:rPr>
            </w:pPr>
            <w:r>
              <w:rPr>
                <w:rFonts w:hint="eastAsia" w:ascii="楷体_GB2312" w:hAnsi="宋体" w:eastAsia="楷体_GB2312"/>
                <w:b/>
                <w:bCs/>
                <w:sz w:val="24"/>
              </w:rPr>
              <w:t>上课方式及群号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2" w:hRule="atLeast"/>
        </w:trPr>
        <w:tc>
          <w:tcPr>
            <w:tcW w:w="1434" w:type="dxa"/>
            <w:vAlign w:val="center"/>
          </w:tcPr>
          <w:p>
            <w:pPr>
              <w:jc w:val="center"/>
              <w:rPr>
                <w:rFonts w:hint="eastAsia" w:ascii="Helvetica" w:hAnsi="Helvetica" w:cs="Helvetica"/>
                <w:color w:val="333333"/>
                <w:szCs w:val="21"/>
                <w:shd w:val="clear" w:color="auto" w:fill="FFFFFF"/>
                <w:lang w:val="en-US" w:eastAsia="zh-CN"/>
              </w:rPr>
            </w:pPr>
            <w:r>
              <w:rPr>
                <w:rFonts w:hint="eastAsia" w:ascii="Helvetica" w:hAnsi="Helvetica" w:cs="Helvetica"/>
                <w:color w:val="333333"/>
                <w:szCs w:val="21"/>
                <w:shd w:val="clear" w:color="auto" w:fill="FFFFFF"/>
                <w:lang w:val="en-US" w:eastAsia="zh-CN"/>
              </w:rPr>
              <w:t>浙江育英职业技术学院</w:t>
            </w:r>
          </w:p>
        </w:tc>
        <w:tc>
          <w:tcPr>
            <w:tcW w:w="2907" w:type="dxa"/>
            <w:vAlign w:val="center"/>
          </w:tcPr>
          <w:p>
            <w:pPr>
              <w:jc w:val="center"/>
              <w:rPr>
                <w:rFonts w:hint="eastAsia" w:ascii="Helvetica" w:hAnsi="Helvetica" w:cs="Helvetica"/>
                <w:color w:val="333333"/>
                <w:szCs w:val="21"/>
                <w:shd w:val="clear" w:color="auto" w:fill="FFFFFF"/>
                <w:lang w:val="en-US" w:eastAsia="zh-CN"/>
              </w:rPr>
            </w:pPr>
            <w:r>
              <w:rPr>
                <w:rFonts w:hint="eastAsia" w:ascii="Helvetica" w:hAnsi="Helvetica" w:cs="Helvetica"/>
                <w:color w:val="333333"/>
                <w:szCs w:val="21"/>
                <w:shd w:val="clear" w:color="auto" w:fill="FFFFFF"/>
                <w:lang w:val="en-US" w:eastAsia="zh-CN"/>
              </w:rPr>
              <w:t>招贴设计</w:t>
            </w:r>
          </w:p>
          <w:p>
            <w:pPr>
              <w:jc w:val="center"/>
              <w:rPr>
                <w:rFonts w:hint="eastAsia" w:ascii="Helvetica" w:hAnsi="Helvetica" w:cs="Helvetica"/>
                <w:color w:val="333333"/>
                <w:szCs w:val="21"/>
                <w:shd w:val="clear" w:color="auto" w:fill="FFFFFF"/>
                <w:lang w:val="en-US" w:eastAsia="zh-CN"/>
              </w:rPr>
            </w:pPr>
            <w:r>
              <w:rPr>
                <w:rFonts w:hint="eastAsia" w:ascii="Helvetica" w:hAnsi="Helvetica" w:cs="Helvetica"/>
                <w:color w:val="333333"/>
                <w:szCs w:val="21"/>
                <w:shd w:val="clear" w:color="auto" w:fill="FFFFFF"/>
                <w:lang w:val="en-US" w:eastAsia="zh-CN"/>
              </w:rPr>
              <w:t>POSTER DESIGN</w:t>
            </w:r>
          </w:p>
        </w:tc>
        <w:tc>
          <w:tcPr>
            <w:tcW w:w="1406" w:type="dxa"/>
            <w:vAlign w:val="center"/>
          </w:tcPr>
          <w:p>
            <w:pPr>
              <w:jc w:val="center"/>
              <w:rPr>
                <w:rFonts w:hint="default" w:ascii="Helvetica" w:hAnsi="Helvetica" w:cs="Helvetica"/>
                <w:color w:val="333333"/>
                <w:szCs w:val="21"/>
                <w:shd w:val="clear" w:color="auto" w:fill="FFFFFF"/>
                <w:lang w:val="en-US" w:eastAsia="zh-CN"/>
              </w:rPr>
            </w:pPr>
            <w:r>
              <w:rPr>
                <w:rFonts w:hint="eastAsia" w:ascii="Helvetica" w:hAnsi="Helvetica" w:cs="Helvetica"/>
                <w:color w:val="333333"/>
                <w:szCs w:val="21"/>
                <w:shd w:val="clear" w:color="auto" w:fill="FFFFFF"/>
                <w:lang w:val="en-US" w:eastAsia="zh-CN"/>
              </w:rPr>
              <w:t>每校限报60人</w:t>
            </w:r>
          </w:p>
        </w:tc>
        <w:tc>
          <w:tcPr>
            <w:tcW w:w="993" w:type="dxa"/>
            <w:vAlign w:val="center"/>
          </w:tcPr>
          <w:p>
            <w:pPr>
              <w:jc w:val="center"/>
              <w:rPr>
                <w:rFonts w:hint="eastAsia" w:ascii="Helvetica" w:hAnsi="Helvetica" w:cs="Helvetica"/>
                <w:color w:val="333333"/>
                <w:szCs w:val="21"/>
                <w:shd w:val="clear" w:color="auto" w:fill="FFFFFF"/>
              </w:rPr>
            </w:pPr>
            <w:r>
              <w:rPr>
                <w:rFonts w:hint="eastAsia" w:ascii="Helvetica" w:hAnsi="Helvetica" w:cs="Helvetica"/>
                <w:color w:val="333333"/>
                <w:szCs w:val="21"/>
                <w:shd w:val="clear" w:color="auto" w:fill="FFFFFF"/>
              </w:rPr>
              <w:t>黄汶俊</w:t>
            </w:r>
          </w:p>
        </w:tc>
        <w:tc>
          <w:tcPr>
            <w:tcW w:w="1490" w:type="dxa"/>
            <w:vAlign w:val="center"/>
          </w:tcPr>
          <w:p>
            <w:pPr>
              <w:jc w:val="center"/>
              <w:rPr>
                <w:rFonts w:hint="eastAsia" w:ascii="Helvetica" w:hAnsi="Helvetica" w:cs="Helvetica"/>
                <w:color w:val="333333"/>
                <w:szCs w:val="21"/>
                <w:shd w:val="clear" w:color="auto" w:fill="FFFFFF"/>
              </w:rPr>
            </w:pPr>
            <w:r>
              <w:rPr>
                <w:rFonts w:hint="eastAsia" w:ascii="Helvetica" w:hAnsi="Helvetica" w:cs="Helvetica"/>
                <w:color w:val="333333"/>
                <w:szCs w:val="21"/>
                <w:shd w:val="clear" w:color="auto" w:fill="FFFFFF"/>
              </w:rPr>
              <w:t>周三晚18:00开始</w:t>
            </w:r>
          </w:p>
        </w:tc>
        <w:tc>
          <w:tcPr>
            <w:tcW w:w="1550" w:type="dxa"/>
            <w:vAlign w:val="center"/>
          </w:tcPr>
          <w:p>
            <w:pPr>
              <w:jc w:val="center"/>
              <w:rPr>
                <w:rFonts w:hint="eastAsia" w:ascii="Helvetica" w:hAnsi="Helvetica" w:cs="Helvetica"/>
                <w:color w:val="333333"/>
                <w:szCs w:val="21"/>
                <w:shd w:val="clear" w:color="auto" w:fill="FFFFFF"/>
              </w:rPr>
            </w:pPr>
            <w:r>
              <w:rPr>
                <w:rFonts w:hint="eastAsia" w:ascii="Helvetica" w:hAnsi="Helvetica" w:cs="Helvetica"/>
                <w:color w:val="333333"/>
                <w:szCs w:val="21"/>
                <w:shd w:val="clear" w:color="auto" w:fill="FFFFFF"/>
              </w:rPr>
              <w:t>线上授课</w:t>
            </w:r>
          </w:p>
          <w:p>
            <w:pPr>
              <w:jc w:val="center"/>
              <w:rPr>
                <w:rFonts w:hint="eastAsia" w:ascii="Helvetica" w:hAnsi="Helvetica" w:cs="Helvetica"/>
                <w:color w:val="333333"/>
                <w:szCs w:val="21"/>
                <w:shd w:val="clear" w:color="auto" w:fill="FFFFFF"/>
              </w:rPr>
            </w:pPr>
            <w:r>
              <w:rPr>
                <w:rFonts w:hint="eastAsia" w:ascii="Helvetica" w:hAnsi="Helvetica" w:cs="Helvetica"/>
                <w:color w:val="333333"/>
                <w:szCs w:val="21"/>
                <w:shd w:val="clear" w:color="auto" w:fill="FFFFFF"/>
              </w:rPr>
              <w:t>QQ群号：2847543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7" w:hRule="atLeast"/>
        </w:trPr>
        <w:tc>
          <w:tcPr>
            <w:tcW w:w="1434" w:type="dxa"/>
            <w:vAlign w:val="center"/>
          </w:tcPr>
          <w:p>
            <w:pPr>
              <w:jc w:val="center"/>
              <w:rPr>
                <w:rFonts w:hint="eastAsia" w:ascii="Helvetica" w:hAnsi="Helvetica" w:cs="Helvetica"/>
                <w:color w:val="333333"/>
                <w:szCs w:val="21"/>
                <w:shd w:val="clear" w:color="auto" w:fill="FFFFFF"/>
                <w:lang w:val="en-US" w:eastAsia="zh-CN"/>
              </w:rPr>
            </w:pPr>
            <w:r>
              <w:rPr>
                <w:rFonts w:hint="eastAsia" w:ascii="Helvetica" w:hAnsi="Helvetica" w:cs="Helvetica"/>
                <w:color w:val="333333"/>
                <w:szCs w:val="21"/>
                <w:shd w:val="clear" w:color="auto" w:fill="FFFFFF"/>
                <w:lang w:val="en-US" w:eastAsia="zh-CN"/>
              </w:rPr>
              <w:t>浙江育英职业技术学院</w:t>
            </w:r>
          </w:p>
        </w:tc>
        <w:tc>
          <w:tcPr>
            <w:tcW w:w="2907" w:type="dxa"/>
            <w:vAlign w:val="center"/>
          </w:tcPr>
          <w:p>
            <w:pPr>
              <w:jc w:val="center"/>
              <w:rPr>
                <w:rFonts w:hint="eastAsia" w:ascii="Helvetica" w:hAnsi="Helvetica" w:cs="Helvetica"/>
                <w:color w:val="333333"/>
                <w:szCs w:val="21"/>
                <w:shd w:val="clear" w:color="auto" w:fill="FFFFFF"/>
                <w:lang w:val="en-US" w:eastAsia="zh-CN"/>
              </w:rPr>
            </w:pPr>
            <w:r>
              <w:rPr>
                <w:rFonts w:hint="eastAsia" w:ascii="Helvetica" w:hAnsi="Helvetica" w:cs="Helvetica"/>
                <w:color w:val="333333"/>
                <w:szCs w:val="21"/>
                <w:shd w:val="clear" w:color="auto" w:fill="FFFFFF"/>
                <w:lang w:val="en-US" w:eastAsia="zh-CN"/>
              </w:rPr>
              <w:t>跨境电商基础</w:t>
            </w:r>
          </w:p>
          <w:p>
            <w:pPr>
              <w:jc w:val="center"/>
              <w:rPr>
                <w:rFonts w:hint="eastAsia" w:ascii="Helvetica" w:hAnsi="Helvetica" w:cs="Helvetica"/>
                <w:color w:val="333333"/>
                <w:szCs w:val="21"/>
                <w:shd w:val="clear" w:color="auto" w:fill="FFFFFF"/>
                <w:lang w:val="en-US" w:eastAsia="zh-CN"/>
              </w:rPr>
            </w:pPr>
            <w:r>
              <w:rPr>
                <w:rFonts w:hint="eastAsia" w:ascii="Helvetica" w:hAnsi="Helvetica" w:cs="Helvetica"/>
                <w:color w:val="333333"/>
                <w:szCs w:val="21"/>
                <w:shd w:val="clear" w:color="auto" w:fill="FFFFFF"/>
                <w:lang w:val="en-US" w:eastAsia="zh-CN"/>
              </w:rPr>
              <w:t>Basics of Cross-border E-commerce</w:t>
            </w:r>
          </w:p>
        </w:tc>
        <w:tc>
          <w:tcPr>
            <w:tcW w:w="1406" w:type="dxa"/>
            <w:vAlign w:val="center"/>
          </w:tcPr>
          <w:p>
            <w:pPr>
              <w:jc w:val="center"/>
              <w:rPr>
                <w:rFonts w:hint="default" w:ascii="Helvetica" w:hAnsi="Helvetica" w:cs="Helvetica"/>
                <w:color w:val="333333"/>
                <w:szCs w:val="21"/>
                <w:shd w:val="clear" w:color="auto" w:fill="FFFFFF"/>
                <w:lang w:val="en-US" w:eastAsia="zh-CN"/>
              </w:rPr>
            </w:pPr>
            <w:r>
              <w:rPr>
                <w:rFonts w:hint="eastAsia" w:ascii="Helvetica" w:hAnsi="Helvetica" w:cs="Helvetica"/>
                <w:color w:val="333333"/>
                <w:szCs w:val="21"/>
                <w:shd w:val="clear" w:color="auto" w:fill="FFFFFF"/>
                <w:lang w:val="en-US" w:eastAsia="zh-CN"/>
              </w:rPr>
              <w:t>每校限报10人</w:t>
            </w:r>
          </w:p>
          <w:p>
            <w:pPr>
              <w:jc w:val="center"/>
              <w:rPr>
                <w:rFonts w:hint="eastAsia" w:ascii="Helvetica" w:hAnsi="Helvetica" w:cs="Helvetica"/>
                <w:color w:val="333333"/>
                <w:szCs w:val="21"/>
                <w:shd w:val="clear" w:color="auto" w:fill="FFFFFF"/>
                <w:lang w:val="en-US" w:eastAsia="zh-CN"/>
              </w:rPr>
            </w:pPr>
            <w:r>
              <w:rPr>
                <w:rFonts w:hint="eastAsia" w:ascii="Helvetica" w:hAnsi="Helvetica" w:cs="Helvetica"/>
                <w:color w:val="333333"/>
                <w:szCs w:val="21"/>
                <w:shd w:val="clear" w:color="auto" w:fill="FFFFFF"/>
                <w:lang w:val="en-US" w:eastAsia="zh-CN"/>
              </w:rPr>
              <w:t>(总人数不超过50人)</w:t>
            </w:r>
          </w:p>
        </w:tc>
        <w:tc>
          <w:tcPr>
            <w:tcW w:w="993" w:type="dxa"/>
            <w:vAlign w:val="center"/>
          </w:tcPr>
          <w:p>
            <w:pPr>
              <w:jc w:val="center"/>
              <w:rPr>
                <w:rFonts w:hint="eastAsia" w:ascii="Helvetica" w:hAnsi="Helvetica" w:cs="Helvetica"/>
                <w:color w:val="333333"/>
                <w:szCs w:val="21"/>
                <w:shd w:val="clear" w:color="auto" w:fill="FFFFFF"/>
              </w:rPr>
            </w:pPr>
            <w:r>
              <w:rPr>
                <w:rFonts w:hint="eastAsia" w:ascii="Helvetica" w:hAnsi="Helvetica" w:cs="Helvetica"/>
                <w:color w:val="333333"/>
                <w:szCs w:val="21"/>
                <w:shd w:val="clear" w:color="auto" w:fill="FFFFFF"/>
              </w:rPr>
              <w:t>姜雯</w:t>
            </w:r>
          </w:p>
        </w:tc>
        <w:tc>
          <w:tcPr>
            <w:tcW w:w="1490" w:type="dxa"/>
            <w:vAlign w:val="center"/>
          </w:tcPr>
          <w:p>
            <w:pPr>
              <w:jc w:val="center"/>
              <w:rPr>
                <w:rFonts w:hint="eastAsia" w:ascii="Helvetica" w:hAnsi="Helvetica" w:cs="Helvetica"/>
                <w:color w:val="333333"/>
                <w:szCs w:val="21"/>
                <w:shd w:val="clear" w:color="auto" w:fill="FFFFFF"/>
              </w:rPr>
            </w:pPr>
            <w:r>
              <w:rPr>
                <w:rFonts w:hint="eastAsia" w:ascii="Helvetica" w:hAnsi="Helvetica" w:cs="Helvetica"/>
                <w:color w:val="333333"/>
                <w:szCs w:val="21"/>
                <w:shd w:val="clear" w:color="auto" w:fill="FFFFFF"/>
              </w:rPr>
              <w:t>周三晚18:00开始</w:t>
            </w:r>
          </w:p>
        </w:tc>
        <w:tc>
          <w:tcPr>
            <w:tcW w:w="1550" w:type="dxa"/>
            <w:vAlign w:val="center"/>
          </w:tcPr>
          <w:p>
            <w:pPr>
              <w:jc w:val="center"/>
              <w:rPr>
                <w:rFonts w:hint="eastAsia" w:ascii="Helvetica" w:hAnsi="Helvetica" w:cs="Helvetica"/>
                <w:color w:val="333333"/>
                <w:szCs w:val="21"/>
                <w:shd w:val="clear" w:color="auto" w:fill="FFFFFF"/>
              </w:rPr>
            </w:pPr>
            <w:r>
              <w:rPr>
                <w:rFonts w:hint="eastAsia" w:ascii="Helvetica" w:hAnsi="Helvetica" w:cs="Helvetica"/>
                <w:color w:val="333333"/>
                <w:szCs w:val="21"/>
                <w:shd w:val="clear" w:color="auto" w:fill="FFFFFF"/>
                <w:lang w:val="en-US" w:eastAsia="zh-CN"/>
              </w:rPr>
              <w:t>线上授课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4" w:hRule="atLeast"/>
        </w:trPr>
        <w:tc>
          <w:tcPr>
            <w:tcW w:w="1434" w:type="dxa"/>
            <w:vAlign w:val="center"/>
          </w:tcPr>
          <w:p>
            <w:pPr>
              <w:jc w:val="center"/>
              <w:rPr>
                <w:rFonts w:hint="eastAsia" w:ascii="Helvetica" w:hAnsi="Helvetica" w:cs="Helvetica"/>
                <w:color w:val="333333"/>
                <w:szCs w:val="21"/>
                <w:shd w:val="clear" w:color="auto" w:fill="FFFFFF"/>
                <w:lang w:val="en-US" w:eastAsia="zh-CN"/>
              </w:rPr>
            </w:pPr>
            <w:r>
              <w:rPr>
                <w:rFonts w:hint="eastAsia" w:ascii="Helvetica" w:hAnsi="Helvetica" w:cs="Helvetica"/>
                <w:color w:val="333333"/>
                <w:szCs w:val="21"/>
                <w:shd w:val="clear" w:color="auto" w:fill="FFFFFF"/>
                <w:lang w:val="en-US" w:eastAsia="zh-CN"/>
              </w:rPr>
              <w:t>浙江育英职业技术学院</w:t>
            </w:r>
          </w:p>
        </w:tc>
        <w:tc>
          <w:tcPr>
            <w:tcW w:w="2907" w:type="dxa"/>
            <w:vAlign w:val="center"/>
          </w:tcPr>
          <w:p>
            <w:pPr>
              <w:jc w:val="center"/>
              <w:rPr>
                <w:rFonts w:hint="eastAsia" w:ascii="Helvetica" w:hAnsi="Helvetica" w:cs="Helvetica"/>
                <w:color w:val="333333"/>
                <w:szCs w:val="21"/>
                <w:shd w:val="clear" w:color="auto" w:fill="FFFFFF"/>
                <w:lang w:val="en-US" w:eastAsia="zh-CN"/>
              </w:rPr>
            </w:pPr>
            <w:r>
              <w:rPr>
                <w:rFonts w:hint="eastAsia" w:ascii="Helvetica" w:hAnsi="Helvetica" w:cs="Helvetica"/>
                <w:color w:val="333333"/>
                <w:szCs w:val="21"/>
                <w:shd w:val="clear" w:color="auto" w:fill="FFFFFF"/>
                <w:lang w:val="en-US" w:eastAsia="zh-CN"/>
              </w:rPr>
              <w:t>互联网应用基础（计算机一级考试辅导）</w:t>
            </w:r>
          </w:p>
          <w:p>
            <w:pPr>
              <w:jc w:val="center"/>
              <w:rPr>
                <w:rFonts w:hint="eastAsia" w:ascii="Helvetica" w:hAnsi="Helvetica" w:cs="Helvetica"/>
                <w:color w:val="333333"/>
                <w:szCs w:val="21"/>
                <w:shd w:val="clear" w:color="auto" w:fill="FFFFFF"/>
                <w:lang w:val="en-US" w:eastAsia="zh-CN"/>
              </w:rPr>
            </w:pPr>
            <w:r>
              <w:rPr>
                <w:rFonts w:hint="eastAsia" w:ascii="Helvetica" w:hAnsi="Helvetica" w:cs="Helvetica"/>
                <w:color w:val="333333"/>
                <w:szCs w:val="21"/>
                <w:shd w:val="clear" w:color="auto" w:fill="FFFFFF"/>
                <w:lang w:val="en-US" w:eastAsia="zh-CN"/>
              </w:rPr>
              <w:t>Internet Application Foundation（Computer examination guidance）</w:t>
            </w:r>
          </w:p>
        </w:tc>
        <w:tc>
          <w:tcPr>
            <w:tcW w:w="1406" w:type="dxa"/>
            <w:vAlign w:val="center"/>
          </w:tcPr>
          <w:p>
            <w:pPr>
              <w:jc w:val="center"/>
              <w:rPr>
                <w:rFonts w:hint="default" w:ascii="Helvetica" w:hAnsi="Helvetica" w:cs="Helvetica"/>
                <w:color w:val="333333"/>
                <w:szCs w:val="21"/>
                <w:shd w:val="clear" w:color="auto" w:fill="FFFFFF"/>
                <w:lang w:val="en-US" w:eastAsia="zh-CN"/>
              </w:rPr>
            </w:pPr>
            <w:r>
              <w:rPr>
                <w:rFonts w:hint="eastAsia" w:ascii="Helvetica" w:hAnsi="Helvetica" w:cs="Helvetica"/>
                <w:color w:val="333333"/>
                <w:szCs w:val="21"/>
                <w:shd w:val="clear" w:color="auto" w:fill="FFFFFF"/>
                <w:lang w:val="en-US" w:eastAsia="zh-CN"/>
              </w:rPr>
              <w:t>每校限报15人(总人数不超过100人)</w:t>
            </w:r>
          </w:p>
        </w:tc>
        <w:tc>
          <w:tcPr>
            <w:tcW w:w="993" w:type="dxa"/>
            <w:vAlign w:val="center"/>
          </w:tcPr>
          <w:p>
            <w:pPr>
              <w:jc w:val="center"/>
              <w:rPr>
                <w:rFonts w:hint="eastAsia" w:ascii="Helvetica" w:hAnsi="Helvetica" w:cs="Helvetica"/>
                <w:color w:val="333333"/>
                <w:szCs w:val="21"/>
                <w:shd w:val="clear" w:color="auto" w:fill="FFFFFF"/>
              </w:rPr>
            </w:pPr>
            <w:r>
              <w:rPr>
                <w:rFonts w:hint="eastAsia" w:ascii="Helvetica" w:hAnsi="Helvetica" w:cs="Helvetica"/>
                <w:color w:val="333333"/>
                <w:szCs w:val="21"/>
                <w:shd w:val="clear" w:color="auto" w:fill="FFFFFF"/>
              </w:rPr>
              <w:t>吴清盛</w:t>
            </w:r>
          </w:p>
        </w:tc>
        <w:tc>
          <w:tcPr>
            <w:tcW w:w="1490" w:type="dxa"/>
            <w:vAlign w:val="center"/>
          </w:tcPr>
          <w:p>
            <w:pPr>
              <w:jc w:val="center"/>
              <w:rPr>
                <w:rFonts w:hint="eastAsia" w:ascii="Helvetica" w:hAnsi="Helvetica" w:cs="Helvetica"/>
                <w:color w:val="333333"/>
                <w:szCs w:val="21"/>
                <w:shd w:val="clear" w:color="auto" w:fill="FFFFFF"/>
              </w:rPr>
            </w:pPr>
            <w:r>
              <w:rPr>
                <w:rFonts w:hint="eastAsia" w:ascii="Helvetica" w:hAnsi="Helvetica" w:cs="Helvetica"/>
                <w:color w:val="333333"/>
                <w:szCs w:val="21"/>
                <w:shd w:val="clear" w:color="auto" w:fill="FFFFFF"/>
              </w:rPr>
              <w:t>周三晚18:00开始</w:t>
            </w:r>
          </w:p>
        </w:tc>
        <w:tc>
          <w:tcPr>
            <w:tcW w:w="1550" w:type="dxa"/>
            <w:vAlign w:val="center"/>
          </w:tcPr>
          <w:p>
            <w:pPr>
              <w:jc w:val="center"/>
              <w:rPr>
                <w:rFonts w:hint="eastAsia" w:ascii="Helvetica" w:hAnsi="Helvetica" w:cs="Helvetica"/>
                <w:color w:val="333333"/>
                <w:szCs w:val="21"/>
                <w:shd w:val="clear" w:color="auto" w:fill="FFFFFF"/>
              </w:rPr>
            </w:pPr>
            <w:r>
              <w:rPr>
                <w:rFonts w:hint="eastAsia" w:ascii="Helvetica" w:hAnsi="Helvetica" w:cs="Helvetica"/>
                <w:color w:val="333333"/>
                <w:szCs w:val="21"/>
                <w:shd w:val="clear" w:color="auto" w:fill="FFFFFF"/>
              </w:rPr>
              <w:t>线上授课</w:t>
            </w:r>
          </w:p>
          <w:p>
            <w:pPr>
              <w:jc w:val="center"/>
              <w:rPr>
                <w:rFonts w:hint="eastAsia" w:ascii="Helvetica" w:hAnsi="Helvetica" w:cs="Helvetica"/>
                <w:color w:val="333333"/>
                <w:szCs w:val="21"/>
                <w:shd w:val="clear" w:color="auto" w:fill="FFFFFF"/>
              </w:rPr>
            </w:pPr>
            <w:r>
              <w:rPr>
                <w:rFonts w:hint="eastAsia" w:ascii="Helvetica" w:hAnsi="Helvetica" w:cs="Helvetica"/>
                <w:color w:val="333333"/>
                <w:szCs w:val="21"/>
                <w:shd w:val="clear" w:color="auto" w:fill="FFFFFF"/>
              </w:rPr>
              <w:drawing>
                <wp:anchor distT="0" distB="0" distL="0" distR="0" simplePos="0" relativeHeight="251659264" behindDoc="0" locked="0" layoutInCell="1" allowOverlap="1">
                  <wp:simplePos x="0" y="0"/>
                  <wp:positionH relativeFrom="column">
                    <wp:posOffset>-8890</wp:posOffset>
                  </wp:positionH>
                  <wp:positionV relativeFrom="paragraph">
                    <wp:posOffset>504190</wp:posOffset>
                  </wp:positionV>
                  <wp:extent cx="929005" cy="821690"/>
                  <wp:effectExtent l="0" t="0" r="4445" b="16510"/>
                  <wp:wrapSquare wrapText="bothSides"/>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4" cstate="print">
                            <a:extLst>
                              <a:ext uri="{28A0092B-C50C-407E-A947-70E740481C1C}">
                                <a14:useLocalDpi xmlns:a14="http://schemas.microsoft.com/office/drawing/2010/main" val="0"/>
                              </a:ext>
                            </a:extLst>
                          </a:blip>
                          <a:srcRect t="16878" b="30976"/>
                          <a:stretch>
                            <a:fillRect/>
                          </a:stretch>
                        </pic:blipFill>
                        <pic:spPr>
                          <a:xfrm>
                            <a:off x="0" y="0"/>
                            <a:ext cx="929005" cy="821690"/>
                          </a:xfrm>
                          <a:prstGeom prst="rect">
                            <a:avLst/>
                          </a:prstGeom>
                          <a:noFill/>
                          <a:ln>
                            <a:noFill/>
                          </a:ln>
                        </pic:spPr>
                      </pic:pic>
                    </a:graphicData>
                  </a:graphic>
                </wp:anchor>
              </w:drawing>
            </w:r>
            <w:r>
              <w:rPr>
                <w:rFonts w:hint="eastAsia" w:ascii="Helvetica" w:hAnsi="Helvetica" w:cs="Helvetica"/>
                <w:color w:val="333333"/>
                <w:szCs w:val="21"/>
                <w:shd w:val="clear" w:color="auto" w:fill="FFFFFF"/>
              </w:rPr>
              <w:t>钉钉群：45130001506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1" w:hRule="atLeast"/>
        </w:trPr>
        <w:tc>
          <w:tcPr>
            <w:tcW w:w="1434" w:type="dxa"/>
            <w:vAlign w:val="center"/>
          </w:tcPr>
          <w:p>
            <w:pPr>
              <w:jc w:val="center"/>
              <w:rPr>
                <w:rFonts w:hint="eastAsia" w:ascii="Helvetica" w:hAnsi="Helvetica" w:cs="Helvetica"/>
                <w:color w:val="333333"/>
                <w:szCs w:val="21"/>
                <w:shd w:val="clear" w:color="auto" w:fill="FFFFFF"/>
                <w:lang w:val="en-US" w:eastAsia="zh-CN"/>
              </w:rPr>
            </w:pPr>
            <w:r>
              <w:rPr>
                <w:rFonts w:hint="eastAsia" w:ascii="Helvetica" w:hAnsi="Helvetica" w:cs="Helvetica"/>
                <w:color w:val="333333"/>
                <w:szCs w:val="21"/>
                <w:shd w:val="clear" w:color="auto" w:fill="FFFFFF"/>
                <w:lang w:val="en-US" w:eastAsia="zh-CN"/>
              </w:rPr>
              <w:t>浙江传媒学院</w:t>
            </w:r>
          </w:p>
        </w:tc>
        <w:tc>
          <w:tcPr>
            <w:tcW w:w="2907" w:type="dxa"/>
            <w:vAlign w:val="center"/>
          </w:tcPr>
          <w:p>
            <w:pPr>
              <w:jc w:val="center"/>
              <w:rPr>
                <w:rFonts w:hint="eastAsia" w:ascii="Helvetica" w:hAnsi="Helvetica" w:cs="Helvetica"/>
                <w:color w:val="333333"/>
                <w:szCs w:val="21"/>
                <w:shd w:val="clear" w:color="auto" w:fill="FFFFFF"/>
                <w:lang w:val="en-US" w:eastAsia="zh-CN"/>
              </w:rPr>
            </w:pPr>
            <w:r>
              <w:rPr>
                <w:rFonts w:hint="eastAsia" w:ascii="Helvetica" w:hAnsi="Helvetica" w:cs="Helvetica"/>
                <w:color w:val="333333"/>
                <w:szCs w:val="21"/>
                <w:shd w:val="clear" w:color="auto" w:fill="FFFFFF"/>
                <w:lang w:val="en-US" w:eastAsia="zh-CN"/>
              </w:rPr>
              <w:t>电视与网络视频节目形态解析</w:t>
            </w:r>
          </w:p>
          <w:p>
            <w:pPr>
              <w:jc w:val="center"/>
              <w:rPr>
                <w:rFonts w:hint="eastAsia" w:ascii="Helvetica" w:hAnsi="Helvetica" w:cs="Helvetica"/>
                <w:color w:val="333333"/>
                <w:szCs w:val="21"/>
                <w:shd w:val="clear" w:color="auto" w:fill="FFFFFF"/>
                <w:lang w:val="en-US" w:eastAsia="zh-CN"/>
              </w:rPr>
            </w:pPr>
            <w:r>
              <w:rPr>
                <w:rFonts w:hint="eastAsia" w:ascii="Helvetica" w:hAnsi="Helvetica" w:cs="Helvetica"/>
                <w:color w:val="333333"/>
                <w:szCs w:val="21"/>
                <w:shd w:val="clear" w:color="auto" w:fill="FFFFFF"/>
                <w:lang w:val="en-US" w:eastAsia="zh-CN"/>
              </w:rPr>
              <w:t>Study of TV and Network Video Programme Genres</w:t>
            </w:r>
          </w:p>
        </w:tc>
        <w:tc>
          <w:tcPr>
            <w:tcW w:w="1406" w:type="dxa"/>
            <w:vAlign w:val="center"/>
          </w:tcPr>
          <w:p>
            <w:pPr>
              <w:jc w:val="center"/>
              <w:rPr>
                <w:rFonts w:ascii="Helvetica" w:hAnsi="Helvetica" w:cs="Helvetica"/>
                <w:color w:val="333333"/>
                <w:szCs w:val="21"/>
                <w:shd w:val="clear" w:color="auto" w:fill="FFFFFF"/>
              </w:rPr>
            </w:pPr>
            <w:r>
              <w:rPr>
                <w:rFonts w:hint="eastAsia" w:ascii="Helvetica" w:hAnsi="Helvetica" w:cs="Helvetica"/>
                <w:color w:val="333333"/>
                <w:szCs w:val="21"/>
                <w:shd w:val="clear" w:color="auto" w:fill="FFFFFF"/>
              </w:rPr>
              <w:t>20</w:t>
            </w:r>
          </w:p>
        </w:tc>
        <w:tc>
          <w:tcPr>
            <w:tcW w:w="993" w:type="dxa"/>
            <w:vAlign w:val="center"/>
          </w:tcPr>
          <w:p>
            <w:pPr>
              <w:jc w:val="center"/>
              <w:rPr>
                <w:rFonts w:ascii="Helvetica" w:hAnsi="Helvetica" w:cs="Helvetica"/>
                <w:color w:val="333333"/>
                <w:szCs w:val="21"/>
                <w:shd w:val="clear" w:color="auto" w:fill="FFFFFF"/>
              </w:rPr>
            </w:pPr>
            <w:r>
              <w:rPr>
                <w:rFonts w:hint="eastAsia" w:ascii="Helvetica" w:hAnsi="Helvetica" w:cs="Helvetica"/>
                <w:color w:val="333333"/>
                <w:szCs w:val="21"/>
                <w:shd w:val="clear" w:color="auto" w:fill="FFFFFF"/>
              </w:rPr>
              <w:t>姚争、杨梓</w:t>
            </w:r>
          </w:p>
        </w:tc>
        <w:tc>
          <w:tcPr>
            <w:tcW w:w="1490" w:type="dxa"/>
            <w:vAlign w:val="center"/>
          </w:tcPr>
          <w:p>
            <w:pPr>
              <w:jc w:val="center"/>
              <w:rPr>
                <w:rFonts w:ascii="Helvetica" w:hAnsi="Helvetica" w:cs="Helvetica"/>
                <w:color w:val="333333"/>
                <w:szCs w:val="21"/>
                <w:shd w:val="clear" w:color="auto" w:fill="FFFFFF"/>
              </w:rPr>
            </w:pPr>
            <w:r>
              <w:rPr>
                <w:rFonts w:hint="eastAsia" w:ascii="Helvetica" w:hAnsi="Helvetica" w:cs="Helvetica"/>
                <w:color w:val="333333"/>
                <w:szCs w:val="21"/>
                <w:shd w:val="clear" w:color="auto" w:fill="FFFFFF"/>
              </w:rPr>
              <w:t>2024.3.</w:t>
            </w:r>
            <w:r>
              <w:rPr>
                <w:rFonts w:ascii="Helvetica" w:hAnsi="Helvetica" w:cs="Helvetica"/>
                <w:color w:val="333333"/>
                <w:szCs w:val="21"/>
                <w:shd w:val="clear" w:color="auto" w:fill="FFFFFF"/>
              </w:rPr>
              <w:t>25</w:t>
            </w:r>
            <w:r>
              <w:rPr>
                <w:rFonts w:hint="eastAsia" w:ascii="Helvetica" w:hAnsi="Helvetica" w:cs="Helvetica"/>
                <w:color w:val="333333"/>
                <w:szCs w:val="21"/>
                <w:shd w:val="clear" w:color="auto" w:fill="FFFFFF"/>
              </w:rPr>
              <w:t>开始</w:t>
            </w:r>
          </w:p>
        </w:tc>
        <w:tc>
          <w:tcPr>
            <w:tcW w:w="1550" w:type="dxa"/>
            <w:vAlign w:val="center"/>
          </w:tcPr>
          <w:p>
            <w:pPr>
              <w:jc w:val="center"/>
              <w:rPr>
                <w:rFonts w:ascii="Helvetica" w:hAnsi="Helvetica" w:cs="Helvetica"/>
                <w:color w:val="333333"/>
                <w:szCs w:val="21"/>
                <w:shd w:val="clear" w:color="auto" w:fill="FFFFFF"/>
              </w:rPr>
            </w:pPr>
            <w:r>
              <w:rPr>
                <w:rFonts w:hint="eastAsia" w:ascii="Helvetica" w:hAnsi="Helvetica" w:cs="Helvetica"/>
                <w:color w:val="333333"/>
                <w:szCs w:val="21"/>
                <w:shd w:val="clear" w:color="auto" w:fill="FFFFFF"/>
              </w:rPr>
              <w:t>QQ群：</w:t>
            </w:r>
            <w:r>
              <w:rPr>
                <w:rFonts w:ascii="Helvetica" w:hAnsi="Helvetica" w:cs="Helvetica"/>
                <w:color w:val="333333"/>
                <w:szCs w:val="21"/>
                <w:shd w:val="clear" w:color="auto" w:fill="FFFFFF"/>
              </w:rPr>
              <w:t>493528840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3" w:hRule="atLeast"/>
        </w:trPr>
        <w:tc>
          <w:tcPr>
            <w:tcW w:w="1434" w:type="dxa"/>
            <w:vAlign w:val="center"/>
          </w:tcPr>
          <w:p>
            <w:pPr>
              <w:jc w:val="center"/>
              <w:rPr>
                <w:rFonts w:hint="eastAsia" w:ascii="Helvetica" w:hAnsi="Helvetica" w:cs="Helvetica"/>
                <w:color w:val="333333"/>
                <w:szCs w:val="21"/>
                <w:shd w:val="clear" w:color="auto" w:fill="FFFFFF"/>
                <w:lang w:val="en-US" w:eastAsia="zh-CN"/>
              </w:rPr>
            </w:pPr>
            <w:r>
              <w:rPr>
                <w:rFonts w:hint="eastAsia" w:ascii="Helvetica" w:hAnsi="Helvetica" w:cs="Helvetica"/>
                <w:color w:val="333333"/>
                <w:szCs w:val="21"/>
                <w:shd w:val="clear" w:color="auto" w:fill="FFFFFF"/>
                <w:lang w:val="en-US" w:eastAsia="zh-CN"/>
              </w:rPr>
              <w:t>浙江传媒学院</w:t>
            </w:r>
          </w:p>
        </w:tc>
        <w:tc>
          <w:tcPr>
            <w:tcW w:w="2907" w:type="dxa"/>
            <w:vAlign w:val="center"/>
          </w:tcPr>
          <w:p>
            <w:pPr>
              <w:jc w:val="center"/>
              <w:rPr>
                <w:rFonts w:hint="eastAsia" w:ascii="Helvetica" w:hAnsi="Helvetica" w:cs="Helvetica"/>
                <w:color w:val="333333"/>
                <w:szCs w:val="21"/>
                <w:shd w:val="clear" w:color="auto" w:fill="FFFFFF"/>
                <w:lang w:val="en-US" w:eastAsia="zh-CN"/>
              </w:rPr>
            </w:pPr>
            <w:r>
              <w:rPr>
                <w:rFonts w:hint="eastAsia" w:ascii="Helvetica" w:hAnsi="Helvetica" w:cs="Helvetica"/>
                <w:color w:val="333333"/>
                <w:szCs w:val="21"/>
                <w:shd w:val="clear" w:color="auto" w:fill="FFFFFF"/>
                <w:lang w:val="en-US" w:eastAsia="zh-CN"/>
              </w:rPr>
              <w:t>电视新闻栏目研究</w:t>
            </w:r>
          </w:p>
          <w:p>
            <w:pPr>
              <w:jc w:val="center"/>
              <w:rPr>
                <w:rFonts w:hint="eastAsia" w:ascii="Helvetica" w:hAnsi="Helvetica" w:cs="Helvetica"/>
                <w:color w:val="333333"/>
                <w:szCs w:val="21"/>
                <w:shd w:val="clear" w:color="auto" w:fill="FFFFFF"/>
                <w:lang w:val="en-US" w:eastAsia="zh-CN"/>
              </w:rPr>
            </w:pPr>
            <w:r>
              <w:rPr>
                <w:rFonts w:hint="eastAsia" w:ascii="Helvetica" w:hAnsi="Helvetica" w:cs="Helvetica"/>
                <w:color w:val="333333"/>
                <w:szCs w:val="21"/>
                <w:shd w:val="clear" w:color="auto" w:fill="FFFFFF"/>
                <w:lang w:val="en-US" w:eastAsia="zh-CN"/>
              </w:rPr>
              <w:t>TV Journalism Program</w:t>
            </w:r>
          </w:p>
        </w:tc>
        <w:tc>
          <w:tcPr>
            <w:tcW w:w="1406" w:type="dxa"/>
            <w:vAlign w:val="center"/>
          </w:tcPr>
          <w:p>
            <w:pPr>
              <w:jc w:val="center"/>
              <w:rPr>
                <w:rFonts w:ascii="Helvetica" w:hAnsi="Helvetica" w:cs="Helvetica"/>
                <w:color w:val="333333"/>
                <w:szCs w:val="21"/>
                <w:shd w:val="clear" w:color="auto" w:fill="FFFFFF"/>
              </w:rPr>
            </w:pPr>
            <w:r>
              <w:rPr>
                <w:rFonts w:hint="eastAsia" w:ascii="Helvetica" w:hAnsi="Helvetica" w:cs="Helvetica"/>
                <w:color w:val="333333"/>
                <w:szCs w:val="21"/>
                <w:shd w:val="clear" w:color="auto" w:fill="FFFFFF"/>
              </w:rPr>
              <w:t>每校15人</w:t>
            </w:r>
          </w:p>
        </w:tc>
        <w:tc>
          <w:tcPr>
            <w:tcW w:w="993" w:type="dxa"/>
            <w:vAlign w:val="center"/>
          </w:tcPr>
          <w:p>
            <w:pPr>
              <w:jc w:val="center"/>
              <w:rPr>
                <w:rFonts w:ascii="Helvetica" w:hAnsi="Helvetica" w:cs="Helvetica"/>
                <w:color w:val="333333"/>
                <w:szCs w:val="21"/>
                <w:shd w:val="clear" w:color="auto" w:fill="FFFFFF"/>
              </w:rPr>
            </w:pPr>
            <w:r>
              <w:rPr>
                <w:rFonts w:hint="eastAsia" w:ascii="Helvetica" w:hAnsi="Helvetica" w:cs="Helvetica"/>
                <w:color w:val="333333"/>
                <w:szCs w:val="21"/>
                <w:shd w:val="clear" w:color="auto" w:fill="FFFFFF"/>
              </w:rPr>
              <w:t>吴生华</w:t>
            </w:r>
          </w:p>
        </w:tc>
        <w:tc>
          <w:tcPr>
            <w:tcW w:w="1490" w:type="dxa"/>
            <w:vAlign w:val="center"/>
          </w:tcPr>
          <w:p>
            <w:pPr>
              <w:jc w:val="center"/>
              <w:rPr>
                <w:rFonts w:ascii="Helvetica" w:hAnsi="Helvetica" w:cs="Helvetica"/>
                <w:color w:val="333333"/>
                <w:szCs w:val="21"/>
                <w:shd w:val="clear" w:color="auto" w:fill="FFFFFF"/>
              </w:rPr>
            </w:pPr>
            <w:r>
              <w:rPr>
                <w:rFonts w:hint="eastAsia" w:ascii="Helvetica" w:hAnsi="Helvetica" w:cs="Helvetica"/>
                <w:color w:val="333333"/>
                <w:szCs w:val="21"/>
                <w:shd w:val="clear" w:color="auto" w:fill="FFFFFF"/>
              </w:rPr>
              <w:t>周一晚</w:t>
            </w:r>
          </w:p>
        </w:tc>
        <w:tc>
          <w:tcPr>
            <w:tcW w:w="1550" w:type="dxa"/>
            <w:vAlign w:val="center"/>
          </w:tcPr>
          <w:p>
            <w:pPr>
              <w:jc w:val="center"/>
              <w:rPr>
                <w:rFonts w:ascii="Helvetica" w:hAnsi="Helvetica" w:cs="Helvetica"/>
                <w:color w:val="333333"/>
                <w:szCs w:val="21"/>
                <w:shd w:val="clear" w:color="auto" w:fill="FFFFFF"/>
              </w:rPr>
            </w:pPr>
            <w:r>
              <w:rPr>
                <w:rFonts w:hint="eastAsia" w:ascii="Helvetica" w:hAnsi="Helvetica" w:cs="Helvetica"/>
                <w:color w:val="333333"/>
                <w:szCs w:val="21"/>
                <w:shd w:val="clear" w:color="auto" w:fill="FFFFFF"/>
              </w:rPr>
              <w:t>浙江省高等学校在线开放课程共享平台（https://www.zjooc.cn/），QQ学习群：491074866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4" w:hRule="atLeast"/>
        </w:trPr>
        <w:tc>
          <w:tcPr>
            <w:tcW w:w="1434" w:type="dxa"/>
            <w:vAlign w:val="center"/>
          </w:tcPr>
          <w:p>
            <w:pPr>
              <w:jc w:val="center"/>
              <w:rPr>
                <w:rFonts w:hint="eastAsia" w:ascii="Helvetica" w:hAnsi="Helvetica" w:cs="Helvetica"/>
                <w:color w:val="333333"/>
                <w:szCs w:val="21"/>
                <w:shd w:val="clear" w:color="auto" w:fill="FFFFFF"/>
                <w:lang w:val="en-US" w:eastAsia="zh-CN"/>
              </w:rPr>
            </w:pPr>
            <w:r>
              <w:rPr>
                <w:rFonts w:hint="eastAsia" w:ascii="Helvetica" w:hAnsi="Helvetica" w:cs="Helvetica"/>
                <w:color w:val="333333"/>
                <w:szCs w:val="21"/>
                <w:shd w:val="clear" w:color="auto" w:fill="FFFFFF"/>
                <w:lang w:val="en-US" w:eastAsia="zh-CN"/>
              </w:rPr>
              <w:t>浙江金融职业学院</w:t>
            </w:r>
          </w:p>
        </w:tc>
        <w:tc>
          <w:tcPr>
            <w:tcW w:w="2907" w:type="dxa"/>
            <w:vAlign w:val="center"/>
          </w:tcPr>
          <w:p>
            <w:pPr>
              <w:jc w:val="center"/>
              <w:rPr>
                <w:rFonts w:hint="eastAsia" w:ascii="Helvetica" w:hAnsi="Helvetica" w:cs="Helvetica"/>
                <w:color w:val="333333"/>
                <w:szCs w:val="21"/>
                <w:shd w:val="clear" w:color="auto" w:fill="FFFFFF"/>
                <w:lang w:val="en-US" w:eastAsia="zh-CN"/>
              </w:rPr>
            </w:pPr>
            <w:r>
              <w:rPr>
                <w:rFonts w:hint="eastAsia" w:ascii="Helvetica" w:hAnsi="Helvetica" w:cs="Helvetica"/>
                <w:color w:val="333333"/>
                <w:szCs w:val="21"/>
                <w:shd w:val="clear" w:color="auto" w:fill="FFFFFF"/>
                <w:lang w:val="en-US" w:eastAsia="zh-CN"/>
              </w:rPr>
              <w:t>养老金融（Pension Finance）</w:t>
            </w:r>
          </w:p>
        </w:tc>
        <w:tc>
          <w:tcPr>
            <w:tcW w:w="1406" w:type="dxa"/>
            <w:vAlign w:val="center"/>
          </w:tcPr>
          <w:p>
            <w:pPr>
              <w:jc w:val="center"/>
              <w:rPr>
                <w:rFonts w:hint="eastAsia" w:ascii="Helvetica" w:hAnsi="Helvetica" w:cs="Helvetica"/>
                <w:color w:val="333333"/>
                <w:szCs w:val="21"/>
                <w:shd w:val="clear" w:color="auto" w:fill="FFFFFF"/>
                <w:lang w:val="en-US" w:eastAsia="zh-CN"/>
              </w:rPr>
            </w:pPr>
            <w:r>
              <w:rPr>
                <w:rFonts w:hint="eastAsia" w:ascii="Helvetica" w:hAnsi="Helvetica" w:cs="Helvetica"/>
                <w:color w:val="333333"/>
                <w:szCs w:val="21"/>
                <w:shd w:val="clear" w:color="auto" w:fill="FFFFFF"/>
                <w:lang w:val="en-US" w:eastAsia="zh-CN"/>
              </w:rPr>
              <w:t>5</w:t>
            </w:r>
          </w:p>
        </w:tc>
        <w:tc>
          <w:tcPr>
            <w:tcW w:w="993" w:type="dxa"/>
            <w:vAlign w:val="center"/>
          </w:tcPr>
          <w:p>
            <w:pPr>
              <w:jc w:val="center"/>
              <w:rPr>
                <w:rFonts w:hint="eastAsia" w:ascii="Helvetica" w:hAnsi="Helvetica" w:cs="Helvetica"/>
                <w:color w:val="333333"/>
                <w:szCs w:val="21"/>
                <w:shd w:val="clear" w:color="auto" w:fill="FFFFFF"/>
              </w:rPr>
            </w:pPr>
            <w:r>
              <w:rPr>
                <w:rFonts w:hint="eastAsia" w:ascii="Helvetica" w:hAnsi="Helvetica" w:cs="Helvetica"/>
                <w:color w:val="333333"/>
                <w:szCs w:val="21"/>
                <w:shd w:val="clear" w:color="auto" w:fill="FFFFFF"/>
              </w:rPr>
              <w:t>陶洪亮</w:t>
            </w:r>
          </w:p>
          <w:p>
            <w:pPr>
              <w:jc w:val="center"/>
              <w:rPr>
                <w:rFonts w:hint="eastAsia" w:ascii="Helvetica" w:hAnsi="Helvetica" w:cs="Helvetica"/>
                <w:color w:val="333333"/>
                <w:szCs w:val="21"/>
                <w:shd w:val="clear" w:color="auto" w:fill="FFFFFF"/>
                <w:lang w:val="en-US" w:eastAsia="zh-CN"/>
              </w:rPr>
            </w:pPr>
            <w:r>
              <w:rPr>
                <w:rFonts w:hint="eastAsia" w:ascii="Helvetica" w:hAnsi="Helvetica" w:cs="Helvetica"/>
                <w:color w:val="333333"/>
                <w:szCs w:val="21"/>
                <w:shd w:val="clear" w:color="auto" w:fill="FFFFFF"/>
              </w:rPr>
              <w:t>俞滨</w:t>
            </w:r>
          </w:p>
        </w:tc>
        <w:tc>
          <w:tcPr>
            <w:tcW w:w="1490" w:type="dxa"/>
            <w:vAlign w:val="center"/>
          </w:tcPr>
          <w:p>
            <w:pPr>
              <w:jc w:val="center"/>
              <w:rPr>
                <w:rFonts w:hint="eastAsia" w:ascii="Helvetica" w:hAnsi="Helvetica" w:cs="Helvetica"/>
                <w:color w:val="333333"/>
                <w:szCs w:val="21"/>
                <w:shd w:val="clear" w:color="auto" w:fill="FFFFFF"/>
                <w:lang w:val="en-US" w:eastAsia="zh-CN"/>
              </w:rPr>
            </w:pPr>
            <w:r>
              <w:rPr>
                <w:rFonts w:hint="eastAsia" w:ascii="Helvetica" w:hAnsi="Helvetica" w:cs="Helvetica"/>
                <w:color w:val="333333"/>
                <w:szCs w:val="21"/>
                <w:shd w:val="clear" w:color="auto" w:fill="FFFFFF"/>
                <w:lang w:val="en-US" w:eastAsia="zh-CN"/>
              </w:rPr>
              <w:t>周四晚</w:t>
            </w:r>
          </w:p>
          <w:p>
            <w:pPr>
              <w:jc w:val="center"/>
              <w:rPr>
                <w:rFonts w:hint="eastAsia" w:ascii="Helvetica" w:hAnsi="Helvetica" w:cs="Helvetica"/>
                <w:color w:val="333333"/>
                <w:szCs w:val="21"/>
                <w:shd w:val="clear" w:color="auto" w:fill="FFFFFF"/>
                <w:lang w:val="en-US" w:eastAsia="zh-CN"/>
              </w:rPr>
            </w:pPr>
            <w:r>
              <w:rPr>
                <w:rFonts w:hint="eastAsia" w:ascii="Helvetica" w:hAnsi="Helvetica" w:cs="Helvetica"/>
                <w:color w:val="333333"/>
                <w:szCs w:val="21"/>
                <w:shd w:val="clear" w:color="auto" w:fill="FFFFFF"/>
                <w:lang w:val="en-US" w:eastAsia="zh-CN"/>
              </w:rPr>
              <w:t>18:00-20:20</w:t>
            </w:r>
          </w:p>
        </w:tc>
        <w:tc>
          <w:tcPr>
            <w:tcW w:w="1550" w:type="dxa"/>
            <w:vAlign w:val="center"/>
          </w:tcPr>
          <w:p>
            <w:pPr>
              <w:jc w:val="center"/>
              <w:rPr>
                <w:rFonts w:hint="eastAsia" w:ascii="Helvetica" w:hAnsi="Helvetica" w:cs="Helvetica"/>
                <w:color w:val="333333"/>
                <w:szCs w:val="21"/>
                <w:shd w:val="clear" w:color="auto" w:fill="FFFFFF"/>
                <w:lang w:val="en-US" w:eastAsia="zh-CN"/>
              </w:rPr>
            </w:pPr>
            <w:r>
              <w:rPr>
                <w:rFonts w:hint="eastAsia" w:ascii="Helvetica" w:hAnsi="Helvetica" w:cs="Helvetica"/>
                <w:color w:val="333333"/>
                <w:szCs w:val="21"/>
                <w:shd w:val="clear" w:color="auto" w:fill="FFFFFF"/>
                <w:lang w:val="en-US" w:eastAsia="zh-CN"/>
              </w:rPr>
              <w:t>上课地点：浙江金融职业学院 8号楼 8105教室（根据门禁需要，请选课的同学提供身份证号和手机号）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4" w:hRule="atLeast"/>
        </w:trPr>
        <w:tc>
          <w:tcPr>
            <w:tcW w:w="1434" w:type="dxa"/>
            <w:vAlign w:val="center"/>
          </w:tcPr>
          <w:p>
            <w:pPr>
              <w:jc w:val="center"/>
              <w:rPr>
                <w:rFonts w:hint="eastAsia" w:ascii="Helvetica" w:hAnsi="Helvetica" w:cs="Helvetica"/>
                <w:color w:val="333333"/>
                <w:szCs w:val="21"/>
                <w:shd w:val="clear" w:color="auto" w:fill="FFFFFF"/>
                <w:lang w:val="en-US" w:eastAsia="zh-CN"/>
              </w:rPr>
            </w:pPr>
            <w:r>
              <w:rPr>
                <w:rFonts w:hint="eastAsia" w:ascii="Helvetica" w:hAnsi="Helvetica" w:cs="Helvetica"/>
                <w:color w:val="333333"/>
                <w:szCs w:val="21"/>
                <w:shd w:val="clear" w:color="auto" w:fill="FFFFFF"/>
                <w:lang w:val="en-US" w:eastAsia="zh-CN"/>
              </w:rPr>
              <w:t>浙江金融职业学院</w:t>
            </w:r>
          </w:p>
        </w:tc>
        <w:tc>
          <w:tcPr>
            <w:tcW w:w="2907" w:type="dxa"/>
            <w:vAlign w:val="center"/>
          </w:tcPr>
          <w:p>
            <w:pPr>
              <w:jc w:val="center"/>
              <w:rPr>
                <w:rFonts w:hint="eastAsia" w:ascii="Helvetica" w:hAnsi="Helvetica" w:cs="Helvetica"/>
                <w:color w:val="333333"/>
                <w:szCs w:val="21"/>
                <w:shd w:val="clear" w:color="auto" w:fill="FFFFFF"/>
                <w:lang w:val="en-US" w:eastAsia="zh-CN"/>
              </w:rPr>
            </w:pPr>
            <w:r>
              <w:rPr>
                <w:rFonts w:hint="eastAsia" w:ascii="Helvetica" w:hAnsi="Helvetica" w:cs="Helvetica"/>
                <w:color w:val="333333"/>
                <w:szCs w:val="21"/>
                <w:shd w:val="clear" w:color="auto" w:fill="FFFFFF"/>
                <w:lang w:val="en-US" w:eastAsia="zh-CN"/>
              </w:rPr>
              <w:t>用户界面设计（User interface design）</w:t>
            </w:r>
          </w:p>
        </w:tc>
        <w:tc>
          <w:tcPr>
            <w:tcW w:w="1406" w:type="dxa"/>
            <w:vAlign w:val="center"/>
          </w:tcPr>
          <w:p>
            <w:pPr>
              <w:jc w:val="center"/>
              <w:rPr>
                <w:rFonts w:hint="eastAsia" w:ascii="Helvetica" w:hAnsi="Helvetica" w:cs="Helvetica"/>
                <w:color w:val="333333"/>
                <w:szCs w:val="21"/>
                <w:shd w:val="clear" w:color="auto" w:fill="FFFFFF"/>
                <w:lang w:val="en-US" w:eastAsia="zh-CN"/>
              </w:rPr>
            </w:pPr>
            <w:r>
              <w:rPr>
                <w:rFonts w:hint="eastAsia" w:ascii="Helvetica" w:hAnsi="Helvetica" w:cs="Helvetica"/>
                <w:color w:val="333333"/>
                <w:szCs w:val="21"/>
                <w:shd w:val="clear" w:color="auto" w:fill="FFFFFF"/>
                <w:lang w:val="en-US" w:eastAsia="zh-CN"/>
              </w:rPr>
              <w:t>50</w:t>
            </w:r>
          </w:p>
        </w:tc>
        <w:tc>
          <w:tcPr>
            <w:tcW w:w="993" w:type="dxa"/>
            <w:vAlign w:val="center"/>
          </w:tcPr>
          <w:p>
            <w:pPr>
              <w:jc w:val="center"/>
              <w:rPr>
                <w:rFonts w:hint="eastAsia" w:ascii="Helvetica" w:hAnsi="Helvetica" w:cs="Helvetica"/>
                <w:color w:val="333333"/>
                <w:szCs w:val="21"/>
                <w:shd w:val="clear" w:color="auto" w:fill="FFFFFF"/>
                <w:lang w:val="en-US" w:eastAsia="zh-CN"/>
              </w:rPr>
            </w:pPr>
            <w:r>
              <w:rPr>
                <w:rFonts w:hint="eastAsia" w:ascii="Helvetica" w:hAnsi="Helvetica" w:cs="Helvetica"/>
                <w:color w:val="333333"/>
                <w:szCs w:val="21"/>
                <w:shd w:val="clear" w:color="auto" w:fill="FFFFFF"/>
                <w:lang w:val="en-US" w:eastAsia="zh-CN"/>
              </w:rPr>
              <w:t>周晶</w:t>
            </w:r>
          </w:p>
        </w:tc>
        <w:tc>
          <w:tcPr>
            <w:tcW w:w="1490" w:type="dxa"/>
            <w:vAlign w:val="center"/>
          </w:tcPr>
          <w:p>
            <w:pPr>
              <w:jc w:val="center"/>
              <w:rPr>
                <w:rFonts w:hint="eastAsia" w:ascii="Helvetica" w:hAnsi="Helvetica" w:cs="Helvetica"/>
                <w:color w:val="333333"/>
                <w:szCs w:val="21"/>
                <w:shd w:val="clear" w:color="auto" w:fill="FFFFFF"/>
                <w:lang w:val="en-US" w:eastAsia="zh-CN"/>
              </w:rPr>
            </w:pPr>
            <w:r>
              <w:rPr>
                <w:rFonts w:hint="eastAsia" w:ascii="Helvetica" w:hAnsi="Helvetica" w:cs="Helvetica"/>
                <w:color w:val="333333"/>
                <w:szCs w:val="21"/>
                <w:shd w:val="clear" w:color="auto" w:fill="FFFFFF"/>
                <w:lang w:val="en-US" w:eastAsia="zh-CN"/>
              </w:rPr>
              <w:t>线上授课</w:t>
            </w:r>
          </w:p>
          <w:p>
            <w:pPr>
              <w:jc w:val="center"/>
              <w:rPr>
                <w:rFonts w:hint="eastAsia" w:ascii="Helvetica" w:hAnsi="Helvetica" w:cs="Helvetica"/>
                <w:color w:val="333333"/>
                <w:szCs w:val="21"/>
                <w:shd w:val="clear" w:color="auto" w:fill="FFFFFF"/>
                <w:lang w:val="en-US" w:eastAsia="zh-CN"/>
              </w:rPr>
            </w:pPr>
            <w:r>
              <w:rPr>
                <w:rFonts w:hint="eastAsia" w:ascii="Helvetica" w:hAnsi="Helvetica" w:cs="Helvetica"/>
                <w:color w:val="333333"/>
                <w:szCs w:val="21"/>
                <w:shd w:val="clear" w:color="auto" w:fill="FFFFFF"/>
                <w:lang w:val="en-US" w:eastAsia="zh-CN"/>
              </w:rPr>
              <w:t>（3月25日起）</w:t>
            </w:r>
          </w:p>
        </w:tc>
        <w:tc>
          <w:tcPr>
            <w:tcW w:w="1550" w:type="dxa"/>
            <w:vAlign w:val="center"/>
          </w:tcPr>
          <w:p>
            <w:pPr>
              <w:jc w:val="center"/>
              <w:rPr>
                <w:rFonts w:hint="eastAsia" w:ascii="Helvetica" w:hAnsi="Helvetica" w:cs="Helvetica"/>
                <w:color w:val="333333"/>
                <w:szCs w:val="21"/>
                <w:shd w:val="clear" w:color="auto" w:fill="FFFFFF"/>
                <w:lang w:val="en-US" w:eastAsia="zh-CN"/>
              </w:rPr>
            </w:pPr>
            <w:r>
              <w:rPr>
                <w:rFonts w:hint="eastAsia" w:ascii="Helvetica" w:hAnsi="Helvetica" w:cs="Helvetica"/>
                <w:color w:val="333333"/>
                <w:szCs w:val="21"/>
                <w:shd w:val="clear" w:color="auto" w:fill="FFFFFF"/>
                <w:lang w:val="en-US" w:eastAsia="zh-CN"/>
              </w:rPr>
              <w:t>线</w:t>
            </w:r>
            <w:r>
              <w:rPr>
                <w:rFonts w:hint="eastAsia" w:ascii="Helvetica" w:hAnsi="Helvetica" w:cs="Helvetica"/>
                <w:color w:val="333333"/>
                <w:szCs w:val="21"/>
                <w:shd w:val="clear" w:color="auto" w:fill="FFFFFF"/>
              </w:rPr>
              <w:t>上</w:t>
            </w:r>
            <w:r>
              <w:rPr>
                <w:rFonts w:hint="eastAsia" w:ascii="Helvetica" w:hAnsi="Helvetica" w:cs="Helvetica"/>
                <w:color w:val="333333"/>
                <w:szCs w:val="21"/>
                <w:shd w:val="clear" w:color="auto" w:fill="FFFFFF"/>
                <w:lang w:val="en-US" w:eastAsia="zh-CN"/>
              </w:rPr>
              <w:t>授课：</w:t>
            </w:r>
          </w:p>
          <w:p>
            <w:pPr>
              <w:jc w:val="center"/>
              <w:rPr>
                <w:rFonts w:hint="eastAsia" w:ascii="Helvetica" w:hAnsi="Helvetica" w:cs="Helvetica"/>
                <w:color w:val="333333"/>
                <w:szCs w:val="21"/>
                <w:shd w:val="clear" w:color="auto" w:fill="FFFFFF"/>
              </w:rPr>
            </w:pPr>
            <w:r>
              <w:rPr>
                <w:rFonts w:hint="eastAsia" w:ascii="Helvetica" w:hAnsi="Helvetica" w:cs="Helvetica"/>
                <w:color w:val="333333"/>
                <w:szCs w:val="21"/>
                <w:shd w:val="clear" w:color="auto" w:fill="FFFFFF"/>
              </w:rPr>
              <w:t>钉钉视频会议059 661 04568</w:t>
            </w:r>
          </w:p>
          <w:p>
            <w:pPr>
              <w:jc w:val="center"/>
              <w:rPr>
                <w:rFonts w:hint="eastAsia" w:ascii="Helvetica" w:hAnsi="Helvetica" w:cs="Helvetica"/>
                <w:color w:val="333333"/>
                <w:szCs w:val="21"/>
                <w:shd w:val="clear" w:color="auto" w:fill="FFFFFF"/>
                <w:lang w:val="en-US" w:eastAsia="zh-CN"/>
              </w:rPr>
            </w:pPr>
            <w:r>
              <w:rPr>
                <w:rFonts w:hint="eastAsia" w:ascii="Helvetica" w:hAnsi="Helvetica" w:cs="Helvetica"/>
                <w:color w:val="333333"/>
                <w:szCs w:val="21"/>
                <w:shd w:val="clear" w:color="auto" w:fill="FFFFFF"/>
                <w:lang w:eastAsia="zh-CN"/>
              </w:rPr>
              <w:drawing>
                <wp:inline distT="0" distB="0" distL="114300" distR="114300">
                  <wp:extent cx="837565" cy="1033780"/>
                  <wp:effectExtent l="0" t="0" r="635" b="13970"/>
                  <wp:docPr id="3" name="图片 3" descr="课程二维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课程二维码"/>
                          <pic:cNvPicPr>
                            <a:picLocks noChangeAspect="1"/>
                          </pic:cNvPicPr>
                        </pic:nvPicPr>
                        <pic:blipFill>
                          <a:blip r:embed="rId5"/>
                          <a:stretch>
                            <a:fillRect/>
                          </a:stretch>
                        </pic:blipFill>
                        <pic:spPr>
                          <a:xfrm>
                            <a:off x="0" y="0"/>
                            <a:ext cx="837565" cy="1033780"/>
                          </a:xfrm>
                          <a:prstGeom prst="rect">
                            <a:avLst/>
                          </a:prstGeom>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4" w:hRule="atLeast"/>
        </w:trPr>
        <w:tc>
          <w:tcPr>
            <w:tcW w:w="1434" w:type="dxa"/>
            <w:vAlign w:val="center"/>
          </w:tcPr>
          <w:p>
            <w:pPr>
              <w:jc w:val="center"/>
              <w:rPr>
                <w:rFonts w:hint="eastAsia" w:ascii="Helvetica" w:hAnsi="Helvetica" w:cs="Helvetica"/>
                <w:color w:val="333333"/>
                <w:szCs w:val="21"/>
                <w:shd w:val="clear" w:color="auto" w:fill="FFFFFF"/>
                <w:lang w:val="en-US" w:eastAsia="zh-CN"/>
              </w:rPr>
            </w:pPr>
            <w:r>
              <w:rPr>
                <w:rFonts w:hint="eastAsia" w:ascii="Helvetica" w:hAnsi="Helvetica" w:cs="Helvetica"/>
                <w:color w:val="333333"/>
                <w:szCs w:val="21"/>
                <w:shd w:val="clear" w:color="auto" w:fill="FFFFFF"/>
                <w:lang w:val="en-US" w:eastAsia="zh-CN"/>
              </w:rPr>
              <w:t>杭州职业技术学院</w:t>
            </w:r>
          </w:p>
        </w:tc>
        <w:tc>
          <w:tcPr>
            <w:tcW w:w="2907" w:type="dxa"/>
            <w:vAlign w:val="center"/>
          </w:tcPr>
          <w:p>
            <w:pPr>
              <w:jc w:val="center"/>
              <w:rPr>
                <w:rFonts w:hint="eastAsia" w:ascii="Helvetica" w:hAnsi="Helvetica" w:cs="Helvetica"/>
                <w:color w:val="333333"/>
                <w:szCs w:val="21"/>
                <w:shd w:val="clear" w:color="auto" w:fill="FFFFFF"/>
                <w:lang w:val="en-US" w:eastAsia="zh-CN"/>
              </w:rPr>
            </w:pPr>
            <w:r>
              <w:rPr>
                <w:rFonts w:hint="eastAsia" w:ascii="Helvetica" w:hAnsi="Helvetica" w:cs="Helvetica"/>
                <w:color w:val="333333"/>
                <w:szCs w:val="21"/>
                <w:shd w:val="clear" w:color="auto" w:fill="FFFFFF"/>
                <w:lang w:val="en-US" w:eastAsia="zh-CN"/>
              </w:rPr>
              <w:t>手绘纹样表现技法赏析</w:t>
            </w:r>
          </w:p>
          <w:p>
            <w:pPr>
              <w:jc w:val="center"/>
              <w:rPr>
                <w:rFonts w:hint="eastAsia" w:ascii="Helvetica" w:hAnsi="Helvetica" w:cs="Helvetica"/>
                <w:color w:val="333333"/>
                <w:szCs w:val="21"/>
                <w:shd w:val="clear" w:color="auto" w:fill="FFFFFF"/>
                <w:lang w:val="en-US" w:eastAsia="zh-CN"/>
              </w:rPr>
            </w:pPr>
            <w:r>
              <w:rPr>
                <w:rFonts w:hint="eastAsia" w:ascii="Helvetica" w:hAnsi="Helvetica" w:cs="Helvetica"/>
                <w:color w:val="333333"/>
                <w:szCs w:val="21"/>
                <w:shd w:val="clear" w:color="auto" w:fill="FFFFFF"/>
                <w:lang w:val="en-US" w:eastAsia="zh-CN"/>
              </w:rPr>
              <w:t>Appreciation of freehand pattern expression techniques</w:t>
            </w:r>
          </w:p>
          <w:p>
            <w:pPr>
              <w:jc w:val="center"/>
              <w:rPr>
                <w:rFonts w:hint="eastAsia" w:ascii="Helvetica" w:hAnsi="Helvetica" w:cs="Helvetica"/>
                <w:color w:val="333333"/>
                <w:szCs w:val="21"/>
                <w:shd w:val="clear" w:color="auto" w:fill="FFFFFF"/>
                <w:lang w:val="en-US" w:eastAsia="zh-CN"/>
              </w:rPr>
            </w:pPr>
          </w:p>
        </w:tc>
        <w:tc>
          <w:tcPr>
            <w:tcW w:w="1406" w:type="dxa"/>
            <w:vAlign w:val="center"/>
          </w:tcPr>
          <w:p>
            <w:pPr>
              <w:jc w:val="center"/>
              <w:rPr>
                <w:rFonts w:hint="eastAsia" w:ascii="Helvetica" w:hAnsi="Helvetica" w:cs="Helvetica"/>
                <w:color w:val="333333"/>
                <w:szCs w:val="21"/>
                <w:shd w:val="clear" w:color="auto" w:fill="FFFFFF"/>
                <w:lang w:val="en-US" w:eastAsia="zh-CN"/>
              </w:rPr>
            </w:pPr>
            <w:r>
              <w:rPr>
                <w:rFonts w:hint="eastAsia" w:ascii="Helvetica" w:hAnsi="Helvetica" w:cs="Helvetica"/>
                <w:color w:val="333333"/>
                <w:szCs w:val="21"/>
                <w:shd w:val="clear" w:color="auto" w:fill="FFFFFF"/>
                <w:lang w:val="en-US" w:eastAsia="zh-CN"/>
              </w:rPr>
              <w:t>20</w:t>
            </w:r>
          </w:p>
        </w:tc>
        <w:tc>
          <w:tcPr>
            <w:tcW w:w="993" w:type="dxa"/>
            <w:vAlign w:val="center"/>
          </w:tcPr>
          <w:p>
            <w:pPr>
              <w:jc w:val="center"/>
              <w:rPr>
                <w:rFonts w:hint="eastAsia" w:ascii="Helvetica" w:hAnsi="Helvetica" w:cs="Helvetica"/>
                <w:color w:val="333333"/>
                <w:szCs w:val="21"/>
                <w:shd w:val="clear" w:color="auto" w:fill="FFFFFF"/>
                <w:lang w:val="en-US" w:eastAsia="zh-CN"/>
              </w:rPr>
            </w:pPr>
            <w:r>
              <w:rPr>
                <w:rFonts w:hint="eastAsia" w:ascii="Helvetica" w:hAnsi="Helvetica" w:cs="Helvetica"/>
                <w:color w:val="333333"/>
                <w:szCs w:val="21"/>
                <w:shd w:val="clear" w:color="auto" w:fill="FFFFFF"/>
                <w:lang w:val="en-US" w:eastAsia="zh-CN"/>
              </w:rPr>
              <w:t>徐颖</w:t>
            </w:r>
          </w:p>
        </w:tc>
        <w:tc>
          <w:tcPr>
            <w:tcW w:w="1490" w:type="dxa"/>
            <w:vAlign w:val="center"/>
          </w:tcPr>
          <w:p>
            <w:pPr>
              <w:jc w:val="center"/>
              <w:rPr>
                <w:rFonts w:hint="eastAsia" w:ascii="Helvetica" w:hAnsi="Helvetica" w:cs="Helvetica"/>
                <w:color w:val="333333"/>
                <w:szCs w:val="21"/>
                <w:shd w:val="clear" w:color="auto" w:fill="FFFFFF"/>
                <w:lang w:val="en-US" w:eastAsia="zh-CN"/>
              </w:rPr>
            </w:pPr>
            <w:r>
              <w:rPr>
                <w:rFonts w:hint="eastAsia" w:ascii="Helvetica" w:hAnsi="Helvetica" w:cs="Helvetica"/>
                <w:color w:val="333333"/>
                <w:szCs w:val="21"/>
                <w:shd w:val="clear" w:color="auto" w:fill="FFFFFF"/>
                <w:lang w:val="en-US" w:eastAsia="zh-CN"/>
              </w:rPr>
              <w:t>周三晚上18：00</w:t>
            </w:r>
          </w:p>
        </w:tc>
        <w:tc>
          <w:tcPr>
            <w:tcW w:w="1550" w:type="dxa"/>
            <w:vAlign w:val="center"/>
          </w:tcPr>
          <w:p>
            <w:pPr>
              <w:jc w:val="center"/>
              <w:rPr>
                <w:rFonts w:hint="eastAsia" w:ascii="Helvetica" w:hAnsi="Helvetica" w:cs="Helvetica"/>
                <w:color w:val="333333"/>
                <w:szCs w:val="21"/>
                <w:shd w:val="clear" w:color="auto" w:fill="FFFFFF"/>
                <w:lang w:val="en-US" w:eastAsia="zh-CN"/>
              </w:rPr>
            </w:pPr>
            <w:r>
              <w:rPr>
                <w:rFonts w:hint="eastAsia" w:ascii="Helvetica" w:hAnsi="Helvetica" w:cs="Helvetica"/>
                <w:color w:val="333333"/>
                <w:szCs w:val="21"/>
                <w:shd w:val="clear" w:color="auto" w:fill="FFFFFF"/>
                <w:lang w:val="en-US" w:eastAsia="zh-CN"/>
              </w:rPr>
              <w:t>智慧职教慕课丁丁交流群</w:t>
            </w:r>
          </w:p>
          <w:p>
            <w:pPr>
              <w:jc w:val="center"/>
              <w:rPr>
                <w:rFonts w:hint="eastAsia" w:ascii="Helvetica" w:hAnsi="Helvetica" w:cs="Helvetica"/>
                <w:color w:val="333333"/>
                <w:szCs w:val="21"/>
                <w:shd w:val="clear" w:color="auto" w:fill="FFFFFF"/>
                <w:lang w:val="en-US" w:eastAsia="zh-CN"/>
              </w:rPr>
            </w:pPr>
            <w:r>
              <w:rPr>
                <w:rFonts w:hint="eastAsia" w:ascii="Helvetica" w:hAnsi="Helvetica" w:cs="Helvetica"/>
                <w:color w:val="333333"/>
                <w:szCs w:val="21"/>
                <w:shd w:val="clear" w:color="auto" w:fill="FFFFFF"/>
                <w:lang w:val="en-US" w:eastAsia="zh-CN"/>
              </w:rPr>
              <w:drawing>
                <wp:inline distT="0" distB="0" distL="0" distR="0">
                  <wp:extent cx="843915" cy="909320"/>
                  <wp:effectExtent l="0" t="0" r="13335" b="508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pic:cNvPicPr>
                            <a:picLocks noChangeAspect="1"/>
                          </pic:cNvPicPr>
                        </pic:nvPicPr>
                        <pic:blipFill>
                          <a:blip r:embed="rId6" cstate="print">
                            <a:extLst>
                              <a:ext uri="{28A0092B-C50C-407E-A947-70E740481C1C}">
                                <a14:useLocalDpi xmlns:a14="http://schemas.microsoft.com/office/drawing/2010/main" val="0"/>
                              </a:ext>
                            </a:extLst>
                          </a:blip>
                          <a:stretch>
                            <a:fillRect/>
                          </a:stretch>
                        </pic:blipFill>
                        <pic:spPr>
                          <a:xfrm>
                            <a:off x="0" y="0"/>
                            <a:ext cx="843915" cy="909320"/>
                          </a:xfrm>
                          <a:prstGeom prst="rect">
                            <a:avLst/>
                          </a:prstGeom>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4" w:hRule="atLeast"/>
        </w:trPr>
        <w:tc>
          <w:tcPr>
            <w:tcW w:w="1434" w:type="dxa"/>
            <w:vAlign w:val="center"/>
          </w:tcPr>
          <w:p>
            <w:pPr>
              <w:jc w:val="center"/>
              <w:rPr>
                <w:rFonts w:hint="eastAsia" w:ascii="Helvetica" w:hAnsi="Helvetica" w:cs="Helvetica"/>
                <w:color w:val="333333"/>
                <w:szCs w:val="21"/>
                <w:shd w:val="clear" w:color="auto" w:fill="FFFFFF"/>
                <w:lang w:val="en-US" w:eastAsia="zh-CN"/>
              </w:rPr>
            </w:pPr>
            <w:r>
              <w:rPr>
                <w:rFonts w:hint="eastAsia" w:ascii="Helvetica" w:hAnsi="Helvetica" w:cs="Helvetica"/>
                <w:color w:val="333333"/>
                <w:szCs w:val="21"/>
                <w:shd w:val="clear" w:color="auto" w:fill="FFFFFF"/>
                <w:lang w:val="en-US" w:eastAsia="zh-CN"/>
              </w:rPr>
              <w:t>杭州职业技术学院</w:t>
            </w:r>
          </w:p>
        </w:tc>
        <w:tc>
          <w:tcPr>
            <w:tcW w:w="2907" w:type="dxa"/>
            <w:vAlign w:val="center"/>
          </w:tcPr>
          <w:p>
            <w:pPr>
              <w:jc w:val="center"/>
              <w:rPr>
                <w:rFonts w:hint="eastAsia" w:ascii="Helvetica" w:hAnsi="Helvetica" w:cs="Helvetica"/>
                <w:color w:val="333333"/>
                <w:szCs w:val="21"/>
                <w:shd w:val="clear" w:color="auto" w:fill="FFFFFF"/>
                <w:lang w:val="en-US" w:eastAsia="zh-CN"/>
              </w:rPr>
            </w:pPr>
            <w:r>
              <w:rPr>
                <w:rFonts w:hint="eastAsia" w:ascii="Helvetica" w:hAnsi="Helvetica" w:cs="Helvetica"/>
                <w:color w:val="333333"/>
                <w:szCs w:val="21"/>
                <w:shd w:val="clear" w:color="auto" w:fill="FFFFFF"/>
                <w:lang w:val="en-US" w:eastAsia="zh-CN"/>
              </w:rPr>
              <w:t>技术创新方法实践</w:t>
            </w:r>
          </w:p>
          <w:p>
            <w:pPr>
              <w:jc w:val="center"/>
              <w:rPr>
                <w:rFonts w:hint="eastAsia" w:ascii="Helvetica" w:hAnsi="Helvetica" w:cs="Helvetica"/>
                <w:color w:val="333333"/>
                <w:szCs w:val="21"/>
                <w:shd w:val="clear" w:color="auto" w:fill="FFFFFF"/>
                <w:lang w:val="en-US" w:eastAsia="zh-CN"/>
              </w:rPr>
            </w:pPr>
            <w:r>
              <w:rPr>
                <w:rFonts w:hint="eastAsia" w:ascii="Helvetica" w:hAnsi="Helvetica" w:cs="Helvetica"/>
                <w:color w:val="333333"/>
                <w:szCs w:val="21"/>
                <w:shd w:val="clear" w:color="auto" w:fill="FFFFFF"/>
                <w:lang w:val="en-US" w:eastAsia="zh-CN"/>
              </w:rPr>
              <w:t>（Practice of Technological Innovation Method）</w:t>
            </w:r>
          </w:p>
        </w:tc>
        <w:tc>
          <w:tcPr>
            <w:tcW w:w="1406" w:type="dxa"/>
            <w:vAlign w:val="center"/>
          </w:tcPr>
          <w:p>
            <w:pPr>
              <w:jc w:val="center"/>
              <w:rPr>
                <w:rFonts w:hint="eastAsia" w:ascii="Helvetica" w:hAnsi="Helvetica" w:cs="Helvetica"/>
                <w:color w:val="333333"/>
                <w:szCs w:val="21"/>
                <w:shd w:val="clear" w:color="auto" w:fill="FFFFFF"/>
                <w:lang w:val="en-US" w:eastAsia="zh-CN"/>
              </w:rPr>
            </w:pPr>
            <w:r>
              <w:rPr>
                <w:rFonts w:hint="eastAsia" w:ascii="Helvetica" w:hAnsi="Helvetica" w:cs="Helvetica"/>
                <w:color w:val="333333"/>
                <w:szCs w:val="21"/>
                <w:shd w:val="clear" w:color="auto" w:fill="FFFFFF"/>
                <w:lang w:val="en-US" w:eastAsia="zh-CN"/>
              </w:rPr>
              <w:t>10</w:t>
            </w:r>
          </w:p>
        </w:tc>
        <w:tc>
          <w:tcPr>
            <w:tcW w:w="993" w:type="dxa"/>
            <w:vAlign w:val="center"/>
          </w:tcPr>
          <w:p>
            <w:pPr>
              <w:jc w:val="center"/>
              <w:rPr>
                <w:rFonts w:hint="eastAsia" w:ascii="Helvetica" w:hAnsi="Helvetica" w:cs="Helvetica"/>
                <w:color w:val="333333"/>
                <w:szCs w:val="21"/>
                <w:shd w:val="clear" w:color="auto" w:fill="FFFFFF"/>
                <w:lang w:val="en-US" w:eastAsia="zh-CN"/>
              </w:rPr>
            </w:pPr>
            <w:r>
              <w:rPr>
                <w:rFonts w:hint="eastAsia" w:ascii="Helvetica" w:hAnsi="Helvetica" w:cs="Helvetica"/>
                <w:color w:val="333333"/>
                <w:szCs w:val="21"/>
                <w:shd w:val="clear" w:color="auto" w:fill="FFFFFF"/>
                <w:lang w:val="en-US" w:eastAsia="zh-CN"/>
              </w:rPr>
              <w:t>钱卫星</w:t>
            </w:r>
          </w:p>
        </w:tc>
        <w:tc>
          <w:tcPr>
            <w:tcW w:w="1490" w:type="dxa"/>
            <w:vAlign w:val="center"/>
          </w:tcPr>
          <w:p>
            <w:pPr>
              <w:jc w:val="center"/>
              <w:rPr>
                <w:rFonts w:hint="eastAsia" w:ascii="Helvetica" w:hAnsi="Helvetica" w:cs="Helvetica"/>
                <w:color w:val="333333"/>
                <w:szCs w:val="21"/>
                <w:shd w:val="clear" w:color="auto" w:fill="FFFFFF"/>
                <w:lang w:val="en-US" w:eastAsia="zh-CN"/>
              </w:rPr>
            </w:pPr>
            <w:r>
              <w:rPr>
                <w:rFonts w:hint="eastAsia" w:ascii="Helvetica" w:hAnsi="Helvetica" w:cs="Helvetica"/>
                <w:color w:val="333333"/>
                <w:szCs w:val="21"/>
                <w:shd w:val="clear" w:color="auto" w:fill="FFFFFF"/>
                <w:lang w:val="en-US" w:eastAsia="zh-CN"/>
              </w:rPr>
              <w:t>（周三）晚18:00</w:t>
            </w:r>
          </w:p>
        </w:tc>
        <w:tc>
          <w:tcPr>
            <w:tcW w:w="1550" w:type="dxa"/>
            <w:vAlign w:val="center"/>
          </w:tcPr>
          <w:p>
            <w:pPr>
              <w:jc w:val="center"/>
              <w:rPr>
                <w:rFonts w:hint="eastAsia" w:ascii="Helvetica" w:hAnsi="Helvetica" w:cs="Helvetica"/>
                <w:color w:val="333333"/>
                <w:szCs w:val="21"/>
                <w:shd w:val="clear" w:color="auto" w:fill="FFFFFF"/>
                <w:lang w:val="en-US" w:eastAsia="zh-CN"/>
              </w:rPr>
            </w:pPr>
            <w:r>
              <w:rPr>
                <w:rFonts w:hint="eastAsia" w:ascii="Helvetica" w:hAnsi="Helvetica" w:cs="Helvetica"/>
                <w:color w:val="333333"/>
                <w:szCs w:val="21"/>
                <w:shd w:val="clear" w:color="auto" w:fill="FFFFFF"/>
                <w:lang w:val="en-US" w:eastAsia="zh-CN"/>
              </w:rPr>
              <w:t>班级QQ群号：596233633；</w:t>
            </w:r>
          </w:p>
          <w:p>
            <w:pPr>
              <w:jc w:val="center"/>
              <w:rPr>
                <w:rFonts w:hint="eastAsia" w:ascii="Helvetica" w:hAnsi="Helvetica" w:cs="Helvetica"/>
                <w:color w:val="333333"/>
                <w:szCs w:val="21"/>
                <w:shd w:val="clear" w:color="auto" w:fill="FFFFFF"/>
                <w:lang w:val="en-US" w:eastAsia="zh-CN"/>
              </w:rPr>
            </w:pPr>
            <w:r>
              <w:rPr>
                <w:rFonts w:hint="eastAsia" w:ascii="Helvetica" w:hAnsi="Helvetica" w:cs="Helvetica"/>
                <w:color w:val="333333"/>
                <w:szCs w:val="21"/>
                <w:shd w:val="clear" w:color="auto" w:fill="FFFFFF"/>
                <w:lang w:val="en-US" w:eastAsia="zh-CN"/>
              </w:rPr>
              <w:t>钉钉线上课堂班级号：TLIV1675；</w:t>
            </w:r>
          </w:p>
          <w:p>
            <w:pPr>
              <w:jc w:val="center"/>
              <w:rPr>
                <w:rFonts w:hint="eastAsia" w:ascii="Helvetica" w:hAnsi="Helvetica" w:cs="Helvetica"/>
                <w:color w:val="333333"/>
                <w:szCs w:val="21"/>
                <w:shd w:val="clear" w:color="auto" w:fill="FFFFFF"/>
                <w:lang w:val="en-US" w:eastAsia="zh-CN"/>
              </w:rPr>
            </w:pPr>
            <w:r>
              <w:rPr>
                <w:rFonts w:hint="eastAsia" w:ascii="Helvetica" w:hAnsi="Helvetica" w:cs="Helvetica"/>
                <w:color w:val="333333"/>
                <w:szCs w:val="21"/>
                <w:shd w:val="clear" w:color="auto" w:fill="FFFFFF"/>
                <w:lang w:val="en-US" w:eastAsia="zh-CN"/>
              </w:rPr>
              <w:t>智慧职教平台邀请码：mzcn77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4" w:hRule="atLeast"/>
        </w:trPr>
        <w:tc>
          <w:tcPr>
            <w:tcW w:w="1434" w:type="dxa"/>
            <w:vAlign w:val="center"/>
          </w:tcPr>
          <w:p>
            <w:pPr>
              <w:jc w:val="center"/>
              <w:rPr>
                <w:rFonts w:hint="eastAsia" w:ascii="Helvetica" w:hAnsi="Helvetica" w:cs="Helvetica"/>
                <w:color w:val="333333"/>
                <w:szCs w:val="21"/>
                <w:shd w:val="clear" w:color="auto" w:fill="FFFFFF"/>
                <w:lang w:val="en-US" w:eastAsia="zh-CN"/>
              </w:rPr>
            </w:pPr>
            <w:r>
              <w:rPr>
                <w:rFonts w:hint="eastAsia" w:ascii="Helvetica" w:hAnsi="Helvetica" w:cs="Helvetica"/>
                <w:color w:val="333333"/>
                <w:szCs w:val="21"/>
                <w:shd w:val="clear" w:color="auto" w:fill="FFFFFF"/>
                <w:lang w:val="en-US" w:eastAsia="zh-CN"/>
              </w:rPr>
              <w:t>杭州职业技术学院</w:t>
            </w:r>
          </w:p>
        </w:tc>
        <w:tc>
          <w:tcPr>
            <w:tcW w:w="2907" w:type="dxa"/>
            <w:vAlign w:val="center"/>
          </w:tcPr>
          <w:p>
            <w:pPr>
              <w:jc w:val="center"/>
              <w:rPr>
                <w:rFonts w:hint="eastAsia" w:ascii="Helvetica" w:hAnsi="Helvetica" w:cs="Helvetica"/>
                <w:color w:val="333333"/>
                <w:szCs w:val="21"/>
                <w:shd w:val="clear" w:color="auto" w:fill="FFFFFF"/>
                <w:lang w:val="en-US" w:eastAsia="zh-CN"/>
              </w:rPr>
            </w:pPr>
            <w:r>
              <w:rPr>
                <w:rFonts w:hint="eastAsia" w:ascii="Helvetica" w:hAnsi="Helvetica" w:cs="Helvetica"/>
                <w:color w:val="333333"/>
                <w:szCs w:val="21"/>
                <w:shd w:val="clear" w:color="auto" w:fill="FFFFFF"/>
                <w:lang w:val="en-US" w:eastAsia="zh-CN"/>
              </w:rPr>
              <w:t>Photoshop图像处理</w:t>
            </w:r>
          </w:p>
          <w:p>
            <w:pPr>
              <w:jc w:val="center"/>
              <w:rPr>
                <w:rFonts w:hint="eastAsia" w:ascii="Helvetica" w:hAnsi="Helvetica" w:cs="Helvetica"/>
                <w:color w:val="333333"/>
                <w:szCs w:val="21"/>
                <w:shd w:val="clear" w:color="auto" w:fill="FFFFFF"/>
                <w:lang w:val="en-US" w:eastAsia="zh-CN"/>
              </w:rPr>
            </w:pPr>
            <w:r>
              <w:rPr>
                <w:rFonts w:hint="eastAsia" w:ascii="Helvetica" w:hAnsi="Helvetica" w:cs="Helvetica"/>
                <w:color w:val="333333"/>
                <w:szCs w:val="21"/>
                <w:shd w:val="clear" w:color="auto" w:fill="FFFFFF"/>
                <w:lang w:val="en-US" w:eastAsia="zh-CN"/>
              </w:rPr>
              <w:t>Photoshop image processing</w:t>
            </w:r>
          </w:p>
        </w:tc>
        <w:tc>
          <w:tcPr>
            <w:tcW w:w="1406" w:type="dxa"/>
            <w:vAlign w:val="center"/>
          </w:tcPr>
          <w:p>
            <w:pPr>
              <w:jc w:val="center"/>
              <w:rPr>
                <w:rFonts w:hint="eastAsia" w:ascii="Helvetica" w:hAnsi="Helvetica" w:cs="Helvetica"/>
                <w:color w:val="333333"/>
                <w:szCs w:val="21"/>
                <w:shd w:val="clear" w:color="auto" w:fill="FFFFFF"/>
                <w:lang w:val="en-US" w:eastAsia="zh-CN"/>
              </w:rPr>
            </w:pPr>
            <w:r>
              <w:rPr>
                <w:rFonts w:hint="eastAsia" w:ascii="Helvetica" w:hAnsi="Helvetica" w:cs="Helvetica"/>
                <w:color w:val="333333"/>
                <w:szCs w:val="21"/>
                <w:shd w:val="clear" w:color="auto" w:fill="FFFFFF"/>
                <w:lang w:val="en-US" w:eastAsia="zh-CN"/>
              </w:rPr>
              <w:t>8</w:t>
            </w:r>
          </w:p>
        </w:tc>
        <w:tc>
          <w:tcPr>
            <w:tcW w:w="993" w:type="dxa"/>
            <w:vAlign w:val="center"/>
          </w:tcPr>
          <w:p>
            <w:pPr>
              <w:jc w:val="center"/>
              <w:rPr>
                <w:rFonts w:hint="eastAsia" w:ascii="Helvetica" w:hAnsi="Helvetica" w:cs="Helvetica"/>
                <w:color w:val="333333"/>
                <w:szCs w:val="21"/>
                <w:shd w:val="clear" w:color="auto" w:fill="FFFFFF"/>
                <w:lang w:val="en-US" w:eastAsia="zh-CN"/>
              </w:rPr>
            </w:pPr>
            <w:r>
              <w:rPr>
                <w:rFonts w:hint="eastAsia" w:ascii="Helvetica" w:hAnsi="Helvetica" w:cs="Helvetica"/>
                <w:color w:val="333333"/>
                <w:szCs w:val="21"/>
                <w:shd w:val="clear" w:color="auto" w:fill="FFFFFF"/>
                <w:lang w:val="en-US" w:eastAsia="zh-CN"/>
              </w:rPr>
              <w:t>陆丽芳</w:t>
            </w:r>
          </w:p>
        </w:tc>
        <w:tc>
          <w:tcPr>
            <w:tcW w:w="1490" w:type="dxa"/>
            <w:vAlign w:val="center"/>
          </w:tcPr>
          <w:p>
            <w:pPr>
              <w:jc w:val="center"/>
              <w:rPr>
                <w:rFonts w:hint="eastAsia" w:ascii="Helvetica" w:hAnsi="Helvetica" w:cs="Helvetica"/>
                <w:color w:val="333333"/>
                <w:szCs w:val="21"/>
                <w:shd w:val="clear" w:color="auto" w:fill="FFFFFF"/>
                <w:lang w:val="en-US" w:eastAsia="zh-CN"/>
              </w:rPr>
            </w:pPr>
            <w:r>
              <w:rPr>
                <w:rFonts w:hint="eastAsia" w:ascii="Helvetica" w:hAnsi="Helvetica" w:cs="Helvetica"/>
                <w:color w:val="333333"/>
                <w:szCs w:val="21"/>
                <w:shd w:val="clear" w:color="auto" w:fill="FFFFFF"/>
                <w:lang w:val="en-US" w:eastAsia="zh-CN"/>
              </w:rPr>
              <w:t>周三晚18：00</w:t>
            </w:r>
          </w:p>
        </w:tc>
        <w:tc>
          <w:tcPr>
            <w:tcW w:w="1550" w:type="dxa"/>
            <w:vAlign w:val="center"/>
          </w:tcPr>
          <w:p>
            <w:pPr>
              <w:jc w:val="center"/>
              <w:rPr>
                <w:rFonts w:hint="eastAsia" w:ascii="Helvetica" w:hAnsi="Helvetica" w:cs="Helvetica"/>
                <w:color w:val="333333"/>
                <w:szCs w:val="21"/>
                <w:shd w:val="clear" w:color="auto" w:fill="FFFFFF"/>
                <w:lang w:val="en-US" w:eastAsia="zh-CN"/>
              </w:rPr>
            </w:pPr>
            <w:r>
              <w:rPr>
                <w:rFonts w:hint="eastAsia" w:ascii="Helvetica" w:hAnsi="Helvetica" w:cs="Helvetica"/>
                <w:color w:val="333333"/>
                <w:szCs w:val="21"/>
                <w:shd w:val="clear" w:color="auto" w:fill="FFFFFF"/>
                <w:lang w:val="en-US" w:eastAsia="zh-CN"/>
              </w:rPr>
              <w:t>在线上课</w:t>
            </w:r>
          </w:p>
          <w:p>
            <w:pPr>
              <w:jc w:val="center"/>
              <w:rPr>
                <w:rFonts w:hint="eastAsia" w:ascii="Helvetica" w:hAnsi="Helvetica" w:cs="Helvetica"/>
                <w:color w:val="333333"/>
                <w:szCs w:val="21"/>
                <w:shd w:val="clear" w:color="auto" w:fill="FFFFFF"/>
                <w:lang w:val="en-US" w:eastAsia="zh-CN"/>
              </w:rPr>
            </w:pPr>
            <w:r>
              <w:rPr>
                <w:rFonts w:hint="eastAsia" w:ascii="Helvetica" w:hAnsi="Helvetica" w:cs="Helvetica"/>
                <w:color w:val="333333"/>
                <w:szCs w:val="21"/>
                <w:shd w:val="clear" w:color="auto" w:fill="FFFFFF"/>
                <w:lang w:val="en-US" w:eastAsia="zh-CN"/>
              </w:rPr>
              <w:t>钉钉班级号：</w:t>
            </w:r>
          </w:p>
          <w:p>
            <w:pPr>
              <w:jc w:val="center"/>
              <w:rPr>
                <w:rFonts w:hint="eastAsia" w:ascii="Helvetica" w:hAnsi="Helvetica" w:cs="Helvetica"/>
                <w:color w:val="333333"/>
                <w:szCs w:val="21"/>
                <w:shd w:val="clear" w:color="auto" w:fill="FFFFFF"/>
                <w:lang w:val="en-US" w:eastAsia="zh-CN"/>
              </w:rPr>
            </w:pPr>
            <w:r>
              <w:rPr>
                <w:rFonts w:hint="eastAsia" w:ascii="Helvetica" w:hAnsi="Helvetica" w:cs="Helvetica"/>
                <w:color w:val="333333"/>
                <w:szCs w:val="21"/>
                <w:shd w:val="clear" w:color="auto" w:fill="FFFFFF"/>
                <w:lang w:val="en-US" w:eastAsia="zh-CN"/>
              </w:rPr>
              <w:t>OPMM7724</w:t>
            </w:r>
          </w:p>
          <w:p>
            <w:pPr>
              <w:jc w:val="center"/>
              <w:rPr>
                <w:rFonts w:hint="eastAsia" w:ascii="Helvetica" w:hAnsi="Helvetica" w:cs="Helvetica"/>
                <w:color w:val="333333"/>
                <w:szCs w:val="21"/>
                <w:shd w:val="clear" w:color="auto" w:fill="FFFFFF"/>
                <w:lang w:val="en-US" w:eastAsia="zh-CN"/>
              </w:rPr>
            </w:pPr>
            <w:r>
              <w:rPr>
                <w:rFonts w:hint="eastAsia" w:ascii="Helvetica" w:hAnsi="Helvetica" w:cs="Helvetica"/>
                <w:color w:val="333333"/>
                <w:szCs w:val="21"/>
                <w:shd w:val="clear" w:color="auto" w:fill="FFFFFF"/>
                <w:lang w:val="en-US" w:eastAsia="zh-CN"/>
              </w:rPr>
              <w:drawing>
                <wp:inline distT="0" distB="0" distL="0" distR="0">
                  <wp:extent cx="843915" cy="1124585"/>
                  <wp:effectExtent l="0" t="0" r="13335" b="1841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7"/>
                          <a:stretch>
                            <a:fillRect/>
                          </a:stretch>
                        </pic:blipFill>
                        <pic:spPr>
                          <a:xfrm>
                            <a:off x="0" y="0"/>
                            <a:ext cx="843915" cy="1124585"/>
                          </a:xfrm>
                          <a:prstGeom prst="rect">
                            <a:avLst/>
                          </a:prstGeom>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4" w:hRule="atLeast"/>
        </w:trPr>
        <w:tc>
          <w:tcPr>
            <w:tcW w:w="1434" w:type="dxa"/>
            <w:vAlign w:val="center"/>
          </w:tcPr>
          <w:p>
            <w:pPr>
              <w:jc w:val="center"/>
              <w:rPr>
                <w:rFonts w:hint="eastAsia" w:ascii="Helvetica" w:hAnsi="Helvetica" w:cs="Helvetica"/>
                <w:color w:val="333333"/>
                <w:szCs w:val="21"/>
                <w:shd w:val="clear" w:color="auto" w:fill="FFFFFF"/>
                <w:lang w:val="en-US" w:eastAsia="zh-CN"/>
              </w:rPr>
            </w:pPr>
            <w:r>
              <w:rPr>
                <w:rFonts w:hint="eastAsia" w:ascii="Helvetica" w:hAnsi="Helvetica" w:cs="Helvetica"/>
                <w:color w:val="333333"/>
                <w:szCs w:val="21"/>
                <w:shd w:val="clear" w:color="auto" w:fill="FFFFFF"/>
                <w:lang w:val="en-US" w:eastAsia="zh-CN"/>
              </w:rPr>
              <w:t>杭州电子科技大学</w:t>
            </w:r>
          </w:p>
        </w:tc>
        <w:tc>
          <w:tcPr>
            <w:tcW w:w="2907" w:type="dxa"/>
            <w:vAlign w:val="center"/>
          </w:tcPr>
          <w:p>
            <w:pPr>
              <w:jc w:val="center"/>
              <w:rPr>
                <w:rFonts w:hint="eastAsia" w:ascii="Helvetica" w:hAnsi="Helvetica" w:cs="Helvetica"/>
                <w:color w:val="333333"/>
                <w:szCs w:val="21"/>
                <w:shd w:val="clear" w:color="auto" w:fill="FFFFFF"/>
                <w:lang w:val="en-US" w:eastAsia="zh-CN"/>
              </w:rPr>
            </w:pPr>
            <w:r>
              <w:rPr>
                <w:rFonts w:hint="eastAsia" w:ascii="Helvetica" w:hAnsi="Helvetica" w:cs="Helvetica"/>
                <w:color w:val="333333"/>
                <w:szCs w:val="21"/>
                <w:shd w:val="clear" w:color="auto" w:fill="FFFFFF"/>
                <w:lang w:val="en-US" w:eastAsia="zh-CN"/>
              </w:rPr>
              <w:t>数学实验</w:t>
            </w:r>
          </w:p>
          <w:p>
            <w:pPr>
              <w:jc w:val="center"/>
              <w:rPr>
                <w:rFonts w:hint="eastAsia" w:ascii="Helvetica" w:hAnsi="Helvetica" w:cs="Helvetica"/>
                <w:color w:val="333333"/>
                <w:szCs w:val="21"/>
                <w:shd w:val="clear" w:color="auto" w:fill="FFFFFF"/>
                <w:lang w:val="en-US" w:eastAsia="zh-CN"/>
              </w:rPr>
            </w:pPr>
            <w:r>
              <w:rPr>
                <w:rFonts w:hint="eastAsia" w:ascii="Helvetica" w:hAnsi="Helvetica" w:cs="Helvetica"/>
                <w:color w:val="333333"/>
                <w:szCs w:val="21"/>
                <w:shd w:val="clear" w:color="auto" w:fill="FFFFFF"/>
                <w:lang w:val="en-US" w:eastAsia="zh-CN"/>
              </w:rPr>
              <w:t>Mathematical Experiment</w:t>
            </w:r>
          </w:p>
        </w:tc>
        <w:tc>
          <w:tcPr>
            <w:tcW w:w="1406" w:type="dxa"/>
            <w:vAlign w:val="center"/>
          </w:tcPr>
          <w:p>
            <w:pPr>
              <w:jc w:val="center"/>
              <w:rPr>
                <w:rFonts w:hint="eastAsia" w:ascii="Helvetica" w:hAnsi="Helvetica" w:cs="Helvetica"/>
                <w:color w:val="333333"/>
                <w:szCs w:val="21"/>
                <w:shd w:val="clear" w:color="auto" w:fill="FFFFFF"/>
                <w:lang w:val="en-US" w:eastAsia="zh-CN"/>
              </w:rPr>
            </w:pPr>
            <w:r>
              <w:rPr>
                <w:rFonts w:hint="eastAsia" w:ascii="Helvetica" w:hAnsi="Helvetica" w:cs="Helvetica"/>
                <w:color w:val="333333"/>
                <w:szCs w:val="21"/>
                <w:shd w:val="clear" w:color="auto" w:fill="FFFFFF"/>
                <w:lang w:val="en-US" w:eastAsia="zh-CN"/>
              </w:rPr>
              <w:t>25</w:t>
            </w:r>
          </w:p>
        </w:tc>
        <w:tc>
          <w:tcPr>
            <w:tcW w:w="993" w:type="dxa"/>
            <w:vAlign w:val="center"/>
          </w:tcPr>
          <w:p>
            <w:pPr>
              <w:jc w:val="center"/>
              <w:rPr>
                <w:rFonts w:hint="eastAsia" w:ascii="Helvetica" w:hAnsi="Helvetica" w:cs="Helvetica"/>
                <w:color w:val="333333"/>
                <w:szCs w:val="21"/>
                <w:shd w:val="clear" w:color="auto" w:fill="FFFFFF"/>
                <w:lang w:val="en-US" w:eastAsia="zh-CN"/>
              </w:rPr>
            </w:pPr>
            <w:r>
              <w:rPr>
                <w:rFonts w:hint="eastAsia" w:ascii="Helvetica" w:hAnsi="Helvetica" w:cs="Helvetica"/>
                <w:color w:val="333333"/>
                <w:szCs w:val="21"/>
                <w:shd w:val="clear" w:color="auto" w:fill="FFFFFF"/>
                <w:lang w:val="en-US" w:eastAsia="zh-CN"/>
              </w:rPr>
              <w:t>张智丰</w:t>
            </w:r>
          </w:p>
          <w:p>
            <w:pPr>
              <w:jc w:val="center"/>
              <w:rPr>
                <w:rFonts w:hint="eastAsia" w:ascii="Helvetica" w:hAnsi="Helvetica" w:cs="Helvetica"/>
                <w:color w:val="333333"/>
                <w:szCs w:val="21"/>
                <w:shd w:val="clear" w:color="auto" w:fill="FFFFFF"/>
                <w:lang w:val="en-US" w:eastAsia="zh-CN"/>
              </w:rPr>
            </w:pPr>
            <w:r>
              <w:rPr>
                <w:rFonts w:hint="eastAsia" w:ascii="Helvetica" w:hAnsi="Helvetica" w:cs="Helvetica"/>
                <w:color w:val="333333"/>
                <w:szCs w:val="21"/>
                <w:shd w:val="clear" w:color="auto" w:fill="FFFFFF"/>
                <w:lang w:val="en-US" w:eastAsia="zh-CN"/>
              </w:rPr>
              <w:t>/梅红</w:t>
            </w:r>
          </w:p>
        </w:tc>
        <w:tc>
          <w:tcPr>
            <w:tcW w:w="1490" w:type="dxa"/>
            <w:vAlign w:val="center"/>
          </w:tcPr>
          <w:p>
            <w:pPr>
              <w:jc w:val="center"/>
              <w:rPr>
                <w:rFonts w:hint="eastAsia" w:ascii="Helvetica" w:hAnsi="Helvetica" w:cs="Helvetica"/>
                <w:color w:val="333333"/>
                <w:szCs w:val="21"/>
                <w:shd w:val="clear" w:color="auto" w:fill="FFFFFF"/>
                <w:lang w:val="en-US" w:eastAsia="zh-CN"/>
              </w:rPr>
            </w:pPr>
            <w:r>
              <w:rPr>
                <w:rFonts w:hint="eastAsia" w:ascii="Helvetica" w:hAnsi="Helvetica" w:cs="Helvetica"/>
                <w:color w:val="333333"/>
                <w:szCs w:val="21"/>
                <w:shd w:val="clear" w:color="auto" w:fill="FFFFFF"/>
                <w:lang w:val="en-US" w:eastAsia="zh-CN"/>
              </w:rPr>
              <w:t>周三18：00</w:t>
            </w:r>
          </w:p>
        </w:tc>
        <w:tc>
          <w:tcPr>
            <w:tcW w:w="1550" w:type="dxa"/>
            <w:vAlign w:val="center"/>
          </w:tcPr>
          <w:p>
            <w:pPr>
              <w:jc w:val="center"/>
              <w:rPr>
                <w:rFonts w:hint="eastAsia" w:ascii="Helvetica" w:hAnsi="Helvetica" w:cs="Helvetica"/>
                <w:color w:val="333333"/>
                <w:szCs w:val="21"/>
                <w:shd w:val="clear" w:color="auto" w:fill="FFFFFF"/>
                <w:lang w:val="en-US" w:eastAsia="zh-CN"/>
              </w:rPr>
            </w:pPr>
            <w:r>
              <w:rPr>
                <w:rFonts w:hint="eastAsia" w:ascii="Helvetica" w:hAnsi="Helvetica" w:cs="Helvetica"/>
                <w:color w:val="333333"/>
                <w:szCs w:val="21"/>
                <w:shd w:val="clear" w:color="auto" w:fill="FFFFFF"/>
                <w:lang w:val="en-US" w:eastAsia="zh-CN"/>
              </w:rPr>
              <w:t>线下：6教南楼402</w:t>
            </w:r>
          </w:p>
          <w:p>
            <w:pPr>
              <w:jc w:val="center"/>
              <w:rPr>
                <w:rFonts w:hint="eastAsia" w:ascii="Helvetica" w:hAnsi="Helvetica" w:cs="Helvetica"/>
                <w:color w:val="333333"/>
                <w:szCs w:val="21"/>
                <w:shd w:val="clear" w:color="auto" w:fill="FFFFFF"/>
                <w:lang w:val="en-US" w:eastAsia="zh-CN"/>
              </w:rPr>
            </w:pPr>
            <w:r>
              <w:rPr>
                <w:rFonts w:hint="eastAsia" w:ascii="Helvetica" w:hAnsi="Helvetica" w:cs="Helvetica"/>
                <w:color w:val="333333"/>
                <w:szCs w:val="21"/>
                <w:shd w:val="clear" w:color="auto" w:fill="FFFFFF"/>
                <w:lang w:val="en-US" w:eastAsia="zh-CN"/>
              </w:rPr>
              <w:t>（QQ群号：539390529</w:t>
            </w:r>
          </w:p>
          <w:p>
            <w:pPr>
              <w:jc w:val="center"/>
              <w:rPr>
                <w:rFonts w:hint="eastAsia" w:ascii="Helvetica" w:hAnsi="Helvetica" w:cs="Helvetica"/>
                <w:color w:val="333333"/>
                <w:szCs w:val="21"/>
                <w:shd w:val="clear" w:color="auto" w:fill="FFFFFF"/>
                <w:lang w:val="en-US" w:eastAsia="zh-CN"/>
              </w:rPr>
            </w:pPr>
            <w:r>
              <w:rPr>
                <w:rFonts w:hint="eastAsia" w:ascii="Helvetica" w:hAnsi="Helvetica" w:cs="Helvetica"/>
                <w:color w:val="333333"/>
                <w:szCs w:val="21"/>
                <w:shd w:val="clear" w:color="auto" w:fill="FFFFFF"/>
                <w:lang w:val="en-US" w:eastAsia="zh-CN"/>
              </w:rPr>
              <w:t xml:space="preserve">群名称：“2024年春季《数学实验》校际课程”用于课程通知等）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4" w:hRule="atLeast"/>
        </w:trPr>
        <w:tc>
          <w:tcPr>
            <w:tcW w:w="1434" w:type="dxa"/>
            <w:vAlign w:val="center"/>
          </w:tcPr>
          <w:p>
            <w:pPr>
              <w:jc w:val="center"/>
              <w:rPr>
                <w:rFonts w:hint="eastAsia" w:ascii="Helvetica" w:hAnsi="Helvetica" w:cs="Helvetica"/>
                <w:color w:val="333333"/>
                <w:szCs w:val="21"/>
                <w:shd w:val="clear" w:color="auto" w:fill="FFFFFF"/>
                <w:lang w:val="en-US" w:eastAsia="zh-CN"/>
              </w:rPr>
            </w:pPr>
            <w:r>
              <w:rPr>
                <w:rFonts w:hint="eastAsia" w:ascii="Helvetica" w:hAnsi="Helvetica" w:cs="Helvetica"/>
                <w:color w:val="333333"/>
                <w:szCs w:val="21"/>
                <w:shd w:val="clear" w:color="auto" w:fill="FFFFFF"/>
                <w:lang w:val="en-US" w:eastAsia="zh-CN"/>
              </w:rPr>
              <w:t>杭州电子科技大学</w:t>
            </w:r>
          </w:p>
        </w:tc>
        <w:tc>
          <w:tcPr>
            <w:tcW w:w="2907" w:type="dxa"/>
            <w:vAlign w:val="center"/>
          </w:tcPr>
          <w:p>
            <w:pPr>
              <w:jc w:val="center"/>
              <w:rPr>
                <w:rFonts w:hint="eastAsia" w:ascii="Helvetica" w:hAnsi="Helvetica" w:cs="Helvetica"/>
                <w:color w:val="333333"/>
                <w:szCs w:val="21"/>
                <w:shd w:val="clear" w:color="auto" w:fill="FFFFFF"/>
                <w:lang w:val="en-US" w:eastAsia="zh-CN"/>
              </w:rPr>
            </w:pPr>
            <w:r>
              <w:rPr>
                <w:rFonts w:hint="eastAsia" w:ascii="Helvetica" w:hAnsi="Helvetica" w:cs="Helvetica"/>
                <w:color w:val="333333"/>
                <w:szCs w:val="21"/>
                <w:shd w:val="clear" w:color="auto" w:fill="FFFFFF"/>
                <w:lang w:val="en-US" w:eastAsia="zh-CN"/>
              </w:rPr>
              <w:t>现代礼仪</w:t>
            </w:r>
            <w:r>
              <w:rPr>
                <w:rFonts w:hint="eastAsia" w:ascii="Helvetica" w:hAnsi="Helvetica" w:cs="Helvetica"/>
                <w:color w:val="333333"/>
                <w:szCs w:val="21"/>
                <w:shd w:val="clear" w:color="auto" w:fill="FFFFFF"/>
                <w:lang w:val="en-US" w:eastAsia="zh-CN"/>
              </w:rPr>
              <w:br w:type="textWrapping"/>
            </w:r>
            <w:r>
              <w:rPr>
                <w:rFonts w:hint="eastAsia" w:ascii="Helvetica" w:hAnsi="Helvetica" w:cs="Helvetica"/>
                <w:color w:val="333333"/>
                <w:szCs w:val="21"/>
                <w:shd w:val="clear" w:color="auto" w:fill="FFFFFF"/>
                <w:lang w:val="en-US" w:eastAsia="zh-CN"/>
              </w:rPr>
              <w:t>Modern Etiquette</w:t>
            </w:r>
          </w:p>
        </w:tc>
        <w:tc>
          <w:tcPr>
            <w:tcW w:w="1406" w:type="dxa"/>
            <w:vAlign w:val="center"/>
          </w:tcPr>
          <w:p>
            <w:pPr>
              <w:jc w:val="center"/>
              <w:rPr>
                <w:rFonts w:hint="eastAsia" w:ascii="Helvetica" w:hAnsi="Helvetica" w:cs="Helvetica"/>
                <w:color w:val="333333"/>
                <w:szCs w:val="21"/>
                <w:shd w:val="clear" w:color="auto" w:fill="FFFFFF"/>
                <w:lang w:val="en-US" w:eastAsia="zh-CN"/>
              </w:rPr>
            </w:pPr>
            <w:r>
              <w:rPr>
                <w:rFonts w:hint="eastAsia" w:ascii="Helvetica" w:hAnsi="Helvetica" w:cs="Helvetica"/>
                <w:color w:val="333333"/>
                <w:szCs w:val="21"/>
                <w:shd w:val="clear" w:color="auto" w:fill="FFFFFF"/>
                <w:lang w:val="en-US" w:eastAsia="zh-CN"/>
              </w:rPr>
              <w:t>25</w:t>
            </w:r>
          </w:p>
        </w:tc>
        <w:tc>
          <w:tcPr>
            <w:tcW w:w="993" w:type="dxa"/>
            <w:vAlign w:val="center"/>
          </w:tcPr>
          <w:p>
            <w:pPr>
              <w:jc w:val="center"/>
              <w:rPr>
                <w:rFonts w:hint="eastAsia" w:ascii="Helvetica" w:hAnsi="Helvetica" w:cs="Helvetica"/>
                <w:color w:val="333333"/>
                <w:szCs w:val="21"/>
                <w:shd w:val="clear" w:color="auto" w:fill="FFFFFF"/>
                <w:lang w:val="en-US" w:eastAsia="zh-CN"/>
              </w:rPr>
            </w:pPr>
            <w:r>
              <w:rPr>
                <w:rFonts w:hint="eastAsia" w:ascii="Helvetica" w:hAnsi="Helvetica" w:cs="Helvetica"/>
                <w:color w:val="333333"/>
                <w:szCs w:val="21"/>
                <w:shd w:val="clear" w:color="auto" w:fill="FFFFFF"/>
                <w:lang w:val="en-US" w:eastAsia="zh-CN"/>
              </w:rPr>
              <w:t>赵蓉</w:t>
            </w:r>
          </w:p>
        </w:tc>
        <w:tc>
          <w:tcPr>
            <w:tcW w:w="1490" w:type="dxa"/>
            <w:vAlign w:val="center"/>
          </w:tcPr>
          <w:p>
            <w:pPr>
              <w:jc w:val="center"/>
              <w:rPr>
                <w:rFonts w:hint="eastAsia" w:ascii="Helvetica" w:hAnsi="Helvetica" w:cs="Helvetica"/>
                <w:color w:val="333333"/>
                <w:szCs w:val="21"/>
                <w:shd w:val="clear" w:color="auto" w:fill="FFFFFF"/>
                <w:lang w:val="en-US" w:eastAsia="zh-CN"/>
              </w:rPr>
            </w:pPr>
            <w:r>
              <w:rPr>
                <w:rFonts w:hint="eastAsia" w:ascii="Helvetica" w:hAnsi="Helvetica" w:cs="Helvetica"/>
                <w:color w:val="333333"/>
                <w:szCs w:val="21"/>
                <w:shd w:val="clear" w:color="auto" w:fill="FFFFFF"/>
                <w:lang w:val="en-US" w:eastAsia="zh-CN"/>
              </w:rPr>
              <w:t>周二18：00</w:t>
            </w:r>
          </w:p>
        </w:tc>
        <w:tc>
          <w:tcPr>
            <w:tcW w:w="1550" w:type="dxa"/>
            <w:vAlign w:val="center"/>
          </w:tcPr>
          <w:p>
            <w:pPr>
              <w:jc w:val="center"/>
              <w:rPr>
                <w:rFonts w:hint="eastAsia" w:ascii="Helvetica" w:hAnsi="Helvetica" w:cs="Helvetica"/>
                <w:color w:val="333333"/>
                <w:szCs w:val="21"/>
                <w:shd w:val="clear" w:color="auto" w:fill="FFFFFF"/>
                <w:lang w:val="en-US" w:eastAsia="zh-CN"/>
              </w:rPr>
            </w:pPr>
            <w:r>
              <w:rPr>
                <w:rFonts w:hint="eastAsia" w:ascii="Helvetica" w:hAnsi="Helvetica" w:cs="Helvetica"/>
                <w:color w:val="333333"/>
                <w:szCs w:val="21"/>
                <w:shd w:val="clear" w:color="auto" w:fill="FFFFFF"/>
                <w:lang w:val="en-US" w:eastAsia="zh-CN"/>
              </w:rPr>
              <w:t>线下：12教114</w:t>
            </w:r>
          </w:p>
          <w:p>
            <w:pPr>
              <w:jc w:val="center"/>
              <w:rPr>
                <w:rFonts w:hint="eastAsia" w:ascii="Helvetica" w:hAnsi="Helvetica" w:cs="Helvetica"/>
                <w:color w:val="333333"/>
                <w:szCs w:val="21"/>
                <w:shd w:val="clear" w:color="auto" w:fill="FFFFFF"/>
                <w:lang w:val="en-US" w:eastAsia="zh-CN"/>
              </w:rPr>
            </w:pPr>
            <w:r>
              <w:rPr>
                <w:rFonts w:hint="eastAsia" w:ascii="Helvetica" w:hAnsi="Helvetica" w:cs="Helvetica"/>
                <w:color w:val="333333"/>
                <w:szCs w:val="21"/>
                <w:shd w:val="clear" w:color="auto" w:fill="FFFFFF"/>
                <w:lang w:val="en-US" w:eastAsia="zh-CN"/>
              </w:rPr>
              <w:t>QQ群:24春校际礼仪</w:t>
            </w:r>
          </w:p>
          <w:p>
            <w:pPr>
              <w:jc w:val="center"/>
              <w:rPr>
                <w:rFonts w:hint="eastAsia" w:ascii="Helvetica" w:hAnsi="Helvetica" w:cs="Helvetica"/>
                <w:color w:val="333333"/>
                <w:szCs w:val="21"/>
                <w:shd w:val="clear" w:color="auto" w:fill="FFFFFF"/>
                <w:lang w:val="en-US" w:eastAsia="zh-CN"/>
              </w:rPr>
            </w:pPr>
            <w:r>
              <w:rPr>
                <w:rFonts w:hint="eastAsia" w:ascii="Helvetica" w:hAnsi="Helvetica" w:cs="Helvetica"/>
                <w:color w:val="333333"/>
                <w:szCs w:val="21"/>
                <w:shd w:val="clear" w:color="auto" w:fill="FFFFFF"/>
                <w:lang w:val="en-US" w:eastAsia="zh-CN"/>
              </w:rPr>
              <w:t>群号:376851382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4" w:hRule="atLeast"/>
        </w:trPr>
        <w:tc>
          <w:tcPr>
            <w:tcW w:w="1434" w:type="dxa"/>
            <w:vAlign w:val="center"/>
          </w:tcPr>
          <w:p>
            <w:pPr>
              <w:jc w:val="center"/>
              <w:rPr>
                <w:rFonts w:hint="eastAsia" w:ascii="Helvetica" w:hAnsi="Helvetica" w:cs="Helvetica"/>
                <w:color w:val="333333"/>
                <w:szCs w:val="21"/>
                <w:shd w:val="clear" w:color="auto" w:fill="FFFFFF"/>
                <w:lang w:val="en-US" w:eastAsia="zh-CN"/>
              </w:rPr>
            </w:pPr>
            <w:r>
              <w:rPr>
                <w:rFonts w:hint="eastAsia" w:ascii="Helvetica" w:hAnsi="Helvetica" w:cs="Helvetica"/>
                <w:color w:val="333333"/>
                <w:szCs w:val="21"/>
                <w:shd w:val="clear" w:color="auto" w:fill="FFFFFF"/>
                <w:lang w:val="en-US" w:eastAsia="zh-CN"/>
              </w:rPr>
              <w:t>浙江财经大学</w:t>
            </w:r>
          </w:p>
        </w:tc>
        <w:tc>
          <w:tcPr>
            <w:tcW w:w="2907" w:type="dxa"/>
            <w:vAlign w:val="center"/>
          </w:tcPr>
          <w:p>
            <w:pPr>
              <w:jc w:val="center"/>
              <w:rPr>
                <w:rFonts w:hint="eastAsia" w:ascii="Helvetica" w:hAnsi="Helvetica" w:cs="Helvetica"/>
                <w:color w:val="333333"/>
                <w:szCs w:val="21"/>
                <w:shd w:val="clear" w:color="auto" w:fill="FFFFFF"/>
                <w:lang w:val="en-US" w:eastAsia="zh-CN"/>
              </w:rPr>
            </w:pPr>
            <w:r>
              <w:rPr>
                <w:rFonts w:hint="eastAsia" w:ascii="Helvetica" w:hAnsi="Helvetica" w:cs="Helvetica"/>
                <w:color w:val="333333"/>
                <w:szCs w:val="21"/>
                <w:shd w:val="clear" w:color="auto" w:fill="FFFFFF"/>
                <w:lang w:val="en-US" w:eastAsia="zh-CN"/>
              </w:rPr>
              <w:t>ERP模拟演练</w:t>
            </w:r>
          </w:p>
          <w:p>
            <w:pPr>
              <w:jc w:val="center"/>
              <w:rPr>
                <w:rFonts w:hint="eastAsia" w:ascii="Helvetica" w:hAnsi="Helvetica" w:cs="Helvetica"/>
                <w:color w:val="333333"/>
                <w:szCs w:val="21"/>
                <w:shd w:val="clear" w:color="auto" w:fill="FFFFFF"/>
                <w:lang w:val="en-US" w:eastAsia="zh-CN"/>
              </w:rPr>
            </w:pPr>
            <w:r>
              <w:rPr>
                <w:rFonts w:hint="eastAsia" w:ascii="Helvetica" w:hAnsi="Helvetica" w:cs="Helvetica"/>
                <w:color w:val="333333"/>
                <w:szCs w:val="21"/>
                <w:shd w:val="clear" w:color="auto" w:fill="FFFFFF"/>
                <w:lang w:val="en-US" w:eastAsia="zh-CN"/>
              </w:rPr>
              <w:t>ERP sand table simulation</w:t>
            </w:r>
          </w:p>
        </w:tc>
        <w:tc>
          <w:tcPr>
            <w:tcW w:w="1406" w:type="dxa"/>
            <w:vAlign w:val="center"/>
          </w:tcPr>
          <w:p>
            <w:pPr>
              <w:jc w:val="center"/>
              <w:rPr>
                <w:rFonts w:hint="eastAsia" w:ascii="Helvetica" w:hAnsi="Helvetica" w:cs="Helvetica"/>
                <w:color w:val="333333"/>
                <w:szCs w:val="21"/>
                <w:shd w:val="clear" w:color="auto" w:fill="FFFFFF"/>
                <w:lang w:val="en-US" w:eastAsia="zh-CN"/>
              </w:rPr>
            </w:pPr>
            <w:r>
              <w:rPr>
                <w:rFonts w:hint="eastAsia" w:ascii="Helvetica" w:hAnsi="Helvetica" w:cs="Helvetica"/>
                <w:color w:val="333333"/>
                <w:szCs w:val="21"/>
                <w:shd w:val="clear" w:color="auto" w:fill="FFFFFF"/>
                <w:lang w:val="en-US" w:eastAsia="zh-CN"/>
              </w:rPr>
              <w:t>16</w:t>
            </w:r>
          </w:p>
        </w:tc>
        <w:tc>
          <w:tcPr>
            <w:tcW w:w="993" w:type="dxa"/>
            <w:vAlign w:val="center"/>
          </w:tcPr>
          <w:p>
            <w:pPr>
              <w:jc w:val="center"/>
              <w:rPr>
                <w:rFonts w:hint="eastAsia" w:ascii="Helvetica" w:hAnsi="Helvetica" w:cs="Helvetica"/>
                <w:color w:val="333333"/>
                <w:szCs w:val="21"/>
                <w:shd w:val="clear" w:color="auto" w:fill="FFFFFF"/>
                <w:lang w:val="en-US" w:eastAsia="zh-CN"/>
              </w:rPr>
            </w:pPr>
            <w:r>
              <w:rPr>
                <w:rFonts w:hint="eastAsia" w:ascii="Helvetica" w:hAnsi="Helvetica" w:cs="Helvetica"/>
                <w:color w:val="333333"/>
                <w:szCs w:val="21"/>
                <w:shd w:val="clear" w:color="auto" w:fill="FFFFFF"/>
                <w:lang w:val="en-US" w:eastAsia="zh-CN"/>
              </w:rPr>
              <w:t>叶舟/</w:t>
            </w:r>
          </w:p>
          <w:p>
            <w:pPr>
              <w:jc w:val="center"/>
              <w:rPr>
                <w:rFonts w:hint="eastAsia" w:ascii="Helvetica" w:hAnsi="Helvetica" w:cs="Helvetica"/>
                <w:color w:val="333333"/>
                <w:szCs w:val="21"/>
                <w:shd w:val="clear" w:color="auto" w:fill="FFFFFF"/>
                <w:lang w:val="en-US" w:eastAsia="zh-CN"/>
              </w:rPr>
            </w:pPr>
            <w:r>
              <w:rPr>
                <w:rFonts w:hint="eastAsia" w:ascii="Helvetica" w:hAnsi="Helvetica" w:cs="Helvetica"/>
                <w:color w:val="333333"/>
                <w:szCs w:val="21"/>
                <w:shd w:val="clear" w:color="auto" w:fill="FFFFFF"/>
                <w:lang w:val="en-US" w:eastAsia="zh-CN"/>
              </w:rPr>
              <w:t>李晶</w:t>
            </w:r>
          </w:p>
        </w:tc>
        <w:tc>
          <w:tcPr>
            <w:tcW w:w="1490" w:type="dxa"/>
            <w:vAlign w:val="center"/>
          </w:tcPr>
          <w:p>
            <w:pPr>
              <w:jc w:val="center"/>
              <w:rPr>
                <w:rFonts w:hint="eastAsia" w:ascii="Helvetica" w:hAnsi="Helvetica" w:cs="Helvetica"/>
                <w:color w:val="333333"/>
                <w:szCs w:val="21"/>
                <w:shd w:val="clear" w:color="auto" w:fill="FFFFFF"/>
                <w:lang w:val="en-US" w:eastAsia="zh-CN"/>
              </w:rPr>
            </w:pPr>
            <w:r>
              <w:rPr>
                <w:rFonts w:hint="eastAsia" w:ascii="Helvetica" w:hAnsi="Helvetica" w:cs="Helvetica"/>
                <w:color w:val="333333"/>
                <w:szCs w:val="21"/>
                <w:shd w:val="clear" w:color="auto" w:fill="FFFFFF"/>
                <w:lang w:val="en-US" w:eastAsia="zh-CN"/>
              </w:rPr>
              <w:t>早上8：30开始；4月13日（1-11节）；4月14日（1-11节）；4月20日（1-11节）</w:t>
            </w:r>
          </w:p>
        </w:tc>
        <w:tc>
          <w:tcPr>
            <w:tcW w:w="1550" w:type="dxa"/>
            <w:vAlign w:val="center"/>
          </w:tcPr>
          <w:p>
            <w:pPr>
              <w:jc w:val="center"/>
              <w:rPr>
                <w:rFonts w:hint="default" w:ascii="Helvetica" w:hAnsi="Helvetica" w:cs="Helvetica"/>
                <w:color w:val="333333"/>
                <w:szCs w:val="21"/>
                <w:shd w:val="clear" w:color="auto" w:fill="FFFFFF"/>
                <w:lang w:val="en-US" w:eastAsia="zh-CN"/>
              </w:rPr>
            </w:pPr>
            <w:r>
              <w:rPr>
                <w:rFonts w:hint="eastAsia" w:ascii="Helvetica" w:hAnsi="Helvetica" w:cs="Helvetica"/>
                <w:color w:val="333333"/>
                <w:szCs w:val="21"/>
                <w:shd w:val="clear" w:color="auto" w:fill="FFFFFF"/>
                <w:lang w:val="en-US" w:eastAsia="zh-CN"/>
              </w:rPr>
              <w:t>科技实验楼E楼E110；QQ群：578567991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4" w:hRule="atLeast"/>
        </w:trPr>
        <w:tc>
          <w:tcPr>
            <w:tcW w:w="1434" w:type="dxa"/>
            <w:vAlign w:val="center"/>
          </w:tcPr>
          <w:p>
            <w:pPr>
              <w:jc w:val="center"/>
              <w:rPr>
                <w:rFonts w:hint="eastAsia" w:ascii="Helvetica" w:hAnsi="Helvetica" w:cs="Helvetica"/>
                <w:color w:val="333333"/>
                <w:szCs w:val="21"/>
                <w:shd w:val="clear" w:color="auto" w:fill="FFFFFF"/>
                <w:lang w:val="en-US" w:eastAsia="zh-CN"/>
              </w:rPr>
            </w:pPr>
            <w:r>
              <w:rPr>
                <w:rFonts w:hint="eastAsia" w:ascii="Helvetica" w:hAnsi="Helvetica" w:cs="Helvetica"/>
                <w:color w:val="333333"/>
                <w:szCs w:val="21"/>
                <w:shd w:val="clear" w:color="auto" w:fill="FFFFFF"/>
                <w:lang w:val="en-US" w:eastAsia="zh-CN"/>
              </w:rPr>
              <w:t>浙江财经大学</w:t>
            </w:r>
          </w:p>
        </w:tc>
        <w:tc>
          <w:tcPr>
            <w:tcW w:w="2907" w:type="dxa"/>
            <w:vAlign w:val="center"/>
          </w:tcPr>
          <w:p>
            <w:pPr>
              <w:jc w:val="center"/>
              <w:rPr>
                <w:rFonts w:hint="eastAsia" w:ascii="Helvetica" w:hAnsi="Helvetica" w:cs="Helvetica"/>
                <w:color w:val="333333"/>
                <w:szCs w:val="21"/>
                <w:shd w:val="clear" w:color="auto" w:fill="FFFFFF"/>
                <w:lang w:val="en-US" w:eastAsia="zh-CN"/>
              </w:rPr>
            </w:pPr>
            <w:r>
              <w:rPr>
                <w:rFonts w:hint="eastAsia" w:ascii="Helvetica" w:hAnsi="Helvetica" w:cs="Helvetica"/>
                <w:color w:val="333333"/>
                <w:szCs w:val="21"/>
                <w:shd w:val="clear" w:color="auto" w:fill="FFFFFF"/>
                <w:lang w:val="en-US" w:eastAsia="zh-CN"/>
              </w:rPr>
              <w:t>证券投资学</w:t>
            </w:r>
          </w:p>
          <w:p>
            <w:pPr>
              <w:jc w:val="center"/>
              <w:rPr>
                <w:rFonts w:hint="default" w:ascii="Helvetica" w:hAnsi="Helvetica" w:cs="Helvetica"/>
                <w:color w:val="333333"/>
                <w:szCs w:val="21"/>
                <w:shd w:val="clear" w:color="auto" w:fill="FFFFFF"/>
                <w:lang w:val="en-US" w:eastAsia="zh-CN"/>
              </w:rPr>
            </w:pPr>
            <w:r>
              <w:rPr>
                <w:rFonts w:hint="eastAsia" w:ascii="Helvetica" w:hAnsi="Helvetica" w:cs="Helvetica"/>
                <w:color w:val="333333"/>
                <w:szCs w:val="21"/>
                <w:shd w:val="clear" w:color="auto" w:fill="FFFFFF"/>
                <w:lang w:val="en-US" w:eastAsia="zh-CN"/>
              </w:rPr>
              <w:t>（Securities Investment）</w:t>
            </w:r>
          </w:p>
        </w:tc>
        <w:tc>
          <w:tcPr>
            <w:tcW w:w="1406" w:type="dxa"/>
            <w:vAlign w:val="center"/>
          </w:tcPr>
          <w:p>
            <w:pPr>
              <w:jc w:val="center"/>
              <w:rPr>
                <w:rFonts w:hint="eastAsia" w:ascii="Helvetica" w:hAnsi="Helvetica" w:cs="Helvetica"/>
                <w:color w:val="333333"/>
                <w:szCs w:val="21"/>
                <w:shd w:val="clear" w:color="auto" w:fill="FFFFFF"/>
                <w:lang w:val="en-US" w:eastAsia="zh-CN"/>
              </w:rPr>
            </w:pPr>
            <w:r>
              <w:rPr>
                <w:rFonts w:hint="eastAsia" w:ascii="Helvetica" w:hAnsi="Helvetica" w:cs="Helvetica"/>
                <w:color w:val="333333"/>
                <w:szCs w:val="21"/>
                <w:shd w:val="clear" w:color="auto" w:fill="FFFFFF"/>
                <w:lang w:val="en-US" w:eastAsia="zh-CN"/>
              </w:rPr>
              <w:t>15</w:t>
            </w:r>
          </w:p>
        </w:tc>
        <w:tc>
          <w:tcPr>
            <w:tcW w:w="993" w:type="dxa"/>
            <w:vAlign w:val="center"/>
          </w:tcPr>
          <w:p>
            <w:pPr>
              <w:jc w:val="center"/>
              <w:rPr>
                <w:rFonts w:hint="default" w:ascii="Helvetica" w:hAnsi="Helvetica" w:cs="Helvetica"/>
                <w:color w:val="333333"/>
                <w:szCs w:val="21"/>
                <w:shd w:val="clear" w:color="auto" w:fill="FFFFFF"/>
                <w:lang w:val="en-US" w:eastAsia="zh-CN"/>
              </w:rPr>
            </w:pPr>
            <w:r>
              <w:rPr>
                <w:rFonts w:hint="eastAsia" w:ascii="Helvetica" w:hAnsi="Helvetica" w:cs="Helvetica"/>
                <w:color w:val="333333"/>
                <w:szCs w:val="21"/>
                <w:shd w:val="clear" w:color="auto" w:fill="FFFFFF"/>
                <w:lang w:val="en-US" w:eastAsia="zh-CN"/>
              </w:rPr>
              <w:t>刘建和</w:t>
            </w:r>
          </w:p>
        </w:tc>
        <w:tc>
          <w:tcPr>
            <w:tcW w:w="1490" w:type="dxa"/>
            <w:vAlign w:val="center"/>
          </w:tcPr>
          <w:p>
            <w:pPr>
              <w:jc w:val="center"/>
              <w:rPr>
                <w:rFonts w:hint="eastAsia" w:ascii="Helvetica" w:hAnsi="Helvetica" w:cs="Helvetica"/>
                <w:color w:val="333333"/>
                <w:szCs w:val="21"/>
                <w:shd w:val="clear" w:color="auto" w:fill="FFFFFF"/>
                <w:lang w:val="en-US" w:eastAsia="zh-CN"/>
              </w:rPr>
            </w:pPr>
            <w:r>
              <w:rPr>
                <w:rFonts w:hint="eastAsia" w:ascii="Helvetica" w:hAnsi="Helvetica" w:cs="Helvetica"/>
                <w:color w:val="333333"/>
                <w:szCs w:val="21"/>
                <w:shd w:val="clear" w:color="auto" w:fill="FFFFFF"/>
                <w:lang w:val="en-US" w:eastAsia="zh-CN"/>
              </w:rPr>
              <w:t>周四晚18:00</w:t>
            </w:r>
          </w:p>
        </w:tc>
        <w:tc>
          <w:tcPr>
            <w:tcW w:w="1550" w:type="dxa"/>
            <w:vAlign w:val="center"/>
          </w:tcPr>
          <w:p>
            <w:pPr>
              <w:jc w:val="center"/>
              <w:rPr>
                <w:rFonts w:hint="eastAsia" w:ascii="Helvetica" w:hAnsi="Helvetica" w:cs="Helvetica"/>
                <w:color w:val="333333"/>
                <w:szCs w:val="21"/>
                <w:shd w:val="clear" w:color="auto" w:fill="FFFFFF"/>
                <w:lang w:val="en-US" w:eastAsia="zh-CN"/>
              </w:rPr>
            </w:pPr>
            <w:r>
              <w:rPr>
                <w:rFonts w:hint="eastAsia" w:ascii="Helvetica" w:hAnsi="Helvetica" w:cs="Helvetica"/>
                <w:color w:val="333333"/>
                <w:szCs w:val="21"/>
                <w:shd w:val="clear" w:color="auto" w:fill="FFFFFF"/>
                <w:lang w:val="en-US" w:eastAsia="zh-CN"/>
              </w:rPr>
              <w:t>浙江财经大学</w:t>
            </w:r>
          </w:p>
          <w:p>
            <w:pPr>
              <w:jc w:val="center"/>
              <w:rPr>
                <w:rFonts w:hint="default" w:ascii="Helvetica" w:hAnsi="Helvetica" w:cs="Helvetica"/>
                <w:color w:val="333333"/>
                <w:szCs w:val="21"/>
                <w:shd w:val="clear" w:color="auto" w:fill="FFFFFF"/>
                <w:lang w:val="en-US" w:eastAsia="zh-CN"/>
              </w:rPr>
            </w:pPr>
            <w:r>
              <w:rPr>
                <w:rFonts w:hint="eastAsia" w:ascii="Helvetica" w:hAnsi="Helvetica" w:cs="Helvetica"/>
                <w:color w:val="333333"/>
                <w:szCs w:val="21"/>
                <w:shd w:val="clear" w:color="auto" w:fill="FFFFFF"/>
                <w:lang w:val="en-US" w:eastAsia="zh-CN"/>
              </w:rPr>
              <w:t>A403</w:t>
            </w:r>
          </w:p>
          <w:p>
            <w:pPr>
              <w:jc w:val="center"/>
              <w:rPr>
                <w:rFonts w:hint="default" w:ascii="Helvetica" w:hAnsi="Helvetica" w:cs="Helvetica"/>
                <w:color w:val="333333"/>
                <w:szCs w:val="21"/>
                <w:shd w:val="clear" w:color="auto" w:fill="FFFFFF"/>
                <w:lang w:val="en-US" w:eastAsia="zh-CN"/>
              </w:rPr>
            </w:pPr>
            <w:r>
              <w:rPr>
                <w:rFonts w:hint="eastAsia" w:ascii="Helvetica" w:hAnsi="Helvetica" w:cs="Helvetica"/>
                <w:color w:val="333333"/>
                <w:szCs w:val="21"/>
                <w:shd w:val="clear" w:color="auto" w:fill="FFFFFF"/>
                <w:lang w:val="en-US" w:eastAsia="zh-CN"/>
              </w:rPr>
              <w:t>（QQ群：671547369）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4" w:hRule="atLeast"/>
        </w:trPr>
        <w:tc>
          <w:tcPr>
            <w:tcW w:w="1434" w:type="dxa"/>
            <w:vAlign w:val="center"/>
          </w:tcPr>
          <w:p>
            <w:pPr>
              <w:jc w:val="center"/>
              <w:rPr>
                <w:rFonts w:hint="eastAsia" w:ascii="Helvetica" w:hAnsi="Helvetica" w:cs="Helvetica"/>
                <w:color w:val="333333"/>
                <w:szCs w:val="21"/>
                <w:shd w:val="clear" w:color="auto" w:fill="FFFFFF"/>
                <w:lang w:val="en-US" w:eastAsia="zh-CN"/>
              </w:rPr>
            </w:pPr>
            <w:r>
              <w:rPr>
                <w:rFonts w:hint="eastAsia" w:ascii="Helvetica" w:hAnsi="Helvetica" w:cs="Helvetica"/>
                <w:color w:val="333333"/>
                <w:szCs w:val="21"/>
                <w:shd w:val="clear" w:color="auto" w:fill="FFFFFF"/>
                <w:lang w:val="en-US" w:eastAsia="zh-CN"/>
              </w:rPr>
              <w:t>浙江财经大学</w:t>
            </w:r>
          </w:p>
        </w:tc>
        <w:tc>
          <w:tcPr>
            <w:tcW w:w="2907" w:type="dxa"/>
            <w:vAlign w:val="center"/>
          </w:tcPr>
          <w:p>
            <w:pPr>
              <w:jc w:val="center"/>
              <w:rPr>
                <w:rFonts w:hint="eastAsia" w:ascii="Helvetica" w:hAnsi="Helvetica" w:cs="Helvetica"/>
                <w:color w:val="333333"/>
                <w:szCs w:val="21"/>
                <w:shd w:val="clear" w:color="auto" w:fill="FFFFFF"/>
                <w:lang w:val="en-US" w:eastAsia="zh-CN"/>
              </w:rPr>
            </w:pPr>
            <w:r>
              <w:rPr>
                <w:rFonts w:hint="eastAsia" w:ascii="Helvetica" w:hAnsi="Helvetica" w:cs="Helvetica"/>
                <w:color w:val="333333"/>
                <w:szCs w:val="21"/>
                <w:shd w:val="clear" w:color="auto" w:fill="FFFFFF"/>
                <w:lang w:val="en-US" w:eastAsia="zh-CN"/>
              </w:rPr>
              <w:t>小程序，巧应用——微信小程序开发实战（Wechat Small Program Development in Practice）</w:t>
            </w:r>
          </w:p>
        </w:tc>
        <w:tc>
          <w:tcPr>
            <w:tcW w:w="1406" w:type="dxa"/>
            <w:vAlign w:val="center"/>
          </w:tcPr>
          <w:p>
            <w:pPr>
              <w:jc w:val="center"/>
              <w:rPr>
                <w:rFonts w:hint="eastAsia" w:ascii="Helvetica" w:hAnsi="Helvetica" w:cs="Helvetica"/>
                <w:color w:val="333333"/>
                <w:szCs w:val="21"/>
                <w:shd w:val="clear" w:color="auto" w:fill="FFFFFF"/>
                <w:lang w:val="en-US" w:eastAsia="zh-CN"/>
              </w:rPr>
            </w:pPr>
            <w:r>
              <w:rPr>
                <w:rFonts w:hint="eastAsia" w:ascii="Helvetica" w:hAnsi="Helvetica" w:cs="Helvetica"/>
                <w:color w:val="333333"/>
                <w:szCs w:val="21"/>
                <w:shd w:val="clear" w:color="auto" w:fill="FFFFFF"/>
                <w:lang w:val="en-US" w:eastAsia="zh-CN"/>
              </w:rPr>
              <w:t>6</w:t>
            </w:r>
          </w:p>
        </w:tc>
        <w:tc>
          <w:tcPr>
            <w:tcW w:w="993" w:type="dxa"/>
            <w:vAlign w:val="center"/>
          </w:tcPr>
          <w:p>
            <w:pPr>
              <w:jc w:val="center"/>
              <w:rPr>
                <w:rFonts w:hint="eastAsia" w:ascii="Helvetica" w:hAnsi="Helvetica" w:cs="Helvetica"/>
                <w:color w:val="333333"/>
                <w:szCs w:val="21"/>
                <w:shd w:val="clear" w:color="auto" w:fill="FFFFFF"/>
                <w:lang w:val="en-US" w:eastAsia="zh-CN"/>
              </w:rPr>
            </w:pPr>
            <w:r>
              <w:rPr>
                <w:rFonts w:hint="eastAsia" w:ascii="Helvetica" w:hAnsi="Helvetica" w:cs="Helvetica"/>
                <w:color w:val="333333"/>
                <w:szCs w:val="21"/>
                <w:shd w:val="clear" w:color="auto" w:fill="FFFFFF"/>
                <w:lang w:val="en-US" w:eastAsia="zh-CN"/>
              </w:rPr>
              <w:t>李旭东 / 邵国维</w:t>
            </w:r>
          </w:p>
        </w:tc>
        <w:tc>
          <w:tcPr>
            <w:tcW w:w="1490" w:type="dxa"/>
            <w:vAlign w:val="center"/>
          </w:tcPr>
          <w:p>
            <w:pPr>
              <w:jc w:val="center"/>
              <w:rPr>
                <w:rFonts w:hint="eastAsia" w:ascii="Helvetica" w:hAnsi="Helvetica" w:cs="Helvetica"/>
                <w:color w:val="333333"/>
                <w:szCs w:val="21"/>
                <w:shd w:val="clear" w:color="auto" w:fill="FFFFFF"/>
                <w:lang w:val="en-US" w:eastAsia="zh-CN"/>
              </w:rPr>
            </w:pPr>
            <w:r>
              <w:rPr>
                <w:rFonts w:hint="eastAsia" w:ascii="Helvetica" w:hAnsi="Helvetica" w:cs="Helvetica"/>
                <w:color w:val="333333"/>
                <w:szCs w:val="21"/>
                <w:shd w:val="clear" w:color="auto" w:fill="FFFFFF"/>
                <w:lang w:val="en-US" w:eastAsia="zh-CN"/>
              </w:rPr>
              <w:t>周四晚上18:00</w:t>
            </w:r>
          </w:p>
        </w:tc>
        <w:tc>
          <w:tcPr>
            <w:tcW w:w="1550" w:type="dxa"/>
            <w:vAlign w:val="center"/>
          </w:tcPr>
          <w:p>
            <w:pPr>
              <w:jc w:val="center"/>
              <w:rPr>
                <w:rFonts w:hint="eastAsia" w:ascii="Helvetica" w:hAnsi="Helvetica" w:cs="Helvetica"/>
                <w:color w:val="333333"/>
                <w:szCs w:val="21"/>
                <w:shd w:val="clear" w:color="auto" w:fill="FFFFFF"/>
                <w:lang w:val="en-US" w:eastAsia="zh-CN"/>
              </w:rPr>
            </w:pPr>
            <w:r>
              <w:rPr>
                <w:rFonts w:hint="eastAsia" w:ascii="Helvetica" w:hAnsi="Helvetica" w:cs="Helvetica"/>
                <w:color w:val="333333"/>
                <w:szCs w:val="21"/>
                <w:shd w:val="clear" w:color="auto" w:fill="FFFFFF"/>
                <w:lang w:val="en-US" w:eastAsia="zh-CN"/>
              </w:rPr>
              <w:t>F202（QQ群416285005）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4" w:hRule="atLeast"/>
        </w:trPr>
        <w:tc>
          <w:tcPr>
            <w:tcW w:w="1434" w:type="dxa"/>
            <w:vAlign w:val="center"/>
          </w:tcPr>
          <w:p>
            <w:pPr>
              <w:jc w:val="center"/>
              <w:rPr>
                <w:rFonts w:hint="eastAsia" w:ascii="Helvetica" w:hAnsi="Helvetica" w:cs="Helvetica"/>
                <w:color w:val="333333"/>
                <w:szCs w:val="21"/>
                <w:shd w:val="clear" w:color="auto" w:fill="FFFFFF"/>
                <w:lang w:val="en-US" w:eastAsia="zh-CN"/>
              </w:rPr>
            </w:pPr>
            <w:r>
              <w:rPr>
                <w:rFonts w:hint="eastAsia" w:ascii="Helvetica" w:hAnsi="Helvetica" w:cs="Helvetica"/>
                <w:color w:val="333333"/>
                <w:szCs w:val="21"/>
                <w:shd w:val="clear" w:color="auto" w:fill="FFFFFF"/>
                <w:lang w:val="en-US" w:eastAsia="zh-CN"/>
              </w:rPr>
              <w:t>中国计量大学</w:t>
            </w:r>
          </w:p>
        </w:tc>
        <w:tc>
          <w:tcPr>
            <w:tcW w:w="2907" w:type="dxa"/>
            <w:vAlign w:val="center"/>
          </w:tcPr>
          <w:p>
            <w:pPr>
              <w:jc w:val="center"/>
              <w:rPr>
                <w:rFonts w:hint="eastAsia" w:ascii="Helvetica" w:hAnsi="Helvetica" w:cs="Helvetica"/>
                <w:color w:val="333333"/>
                <w:szCs w:val="21"/>
                <w:shd w:val="clear" w:color="auto" w:fill="FFFFFF"/>
                <w:lang w:val="en-US" w:eastAsia="zh-CN"/>
              </w:rPr>
            </w:pPr>
            <w:r>
              <w:rPr>
                <w:rFonts w:hint="eastAsia" w:ascii="Helvetica" w:hAnsi="Helvetica" w:cs="Helvetica"/>
                <w:color w:val="333333"/>
                <w:szCs w:val="21"/>
                <w:shd w:val="clear" w:color="auto" w:fill="FFFFFF"/>
                <w:lang w:val="en-US" w:eastAsia="zh-CN"/>
              </w:rPr>
              <w:t>《</w:t>
            </w:r>
            <w:r>
              <w:rPr>
                <w:rFonts w:hint="eastAsia" w:ascii="Helvetica" w:hAnsi="Helvetica" w:cs="Helvetica"/>
                <w:color w:val="333333"/>
                <w:szCs w:val="21"/>
                <w:shd w:val="clear" w:color="auto" w:fill="FFFFFF"/>
                <w:lang w:val="en-US" w:eastAsia="zh-Hans"/>
              </w:rPr>
              <w:t>走进标准</w:t>
            </w:r>
            <w:r>
              <w:rPr>
                <w:rFonts w:hint="eastAsia" w:ascii="Helvetica" w:hAnsi="Helvetica" w:cs="Helvetica"/>
                <w:color w:val="333333"/>
                <w:szCs w:val="21"/>
                <w:shd w:val="clear" w:color="auto" w:fill="FFFFFF"/>
                <w:lang w:val="en-US" w:eastAsia="zh-CN"/>
              </w:rPr>
              <w:t>》</w:t>
            </w:r>
          </w:p>
          <w:p>
            <w:pPr>
              <w:jc w:val="center"/>
              <w:rPr>
                <w:rFonts w:hint="eastAsia" w:ascii="Helvetica" w:hAnsi="Helvetica" w:cs="Helvetica"/>
                <w:color w:val="333333"/>
                <w:szCs w:val="21"/>
                <w:shd w:val="clear" w:color="auto" w:fill="FFFFFF"/>
                <w:lang w:val="en-US" w:eastAsia="zh-Hans"/>
              </w:rPr>
            </w:pPr>
            <w:r>
              <w:rPr>
                <w:rFonts w:hint="eastAsia" w:ascii="Helvetica" w:hAnsi="Helvetica" w:cs="Helvetica"/>
                <w:color w:val="333333"/>
                <w:szCs w:val="21"/>
                <w:shd w:val="clear" w:color="auto" w:fill="FFFFFF"/>
                <w:lang w:val="en-US" w:eastAsia="zh-CN"/>
              </w:rPr>
              <w:t>Into Standardization</w:t>
            </w:r>
          </w:p>
        </w:tc>
        <w:tc>
          <w:tcPr>
            <w:tcW w:w="1406" w:type="dxa"/>
            <w:vAlign w:val="center"/>
          </w:tcPr>
          <w:p>
            <w:pPr>
              <w:jc w:val="center"/>
              <w:rPr>
                <w:rFonts w:hint="eastAsia" w:ascii="Helvetica" w:hAnsi="Helvetica" w:cs="Helvetica"/>
                <w:color w:val="333333"/>
                <w:szCs w:val="21"/>
                <w:shd w:val="clear" w:color="auto" w:fill="FFFFFF"/>
                <w:lang w:val="en-US" w:eastAsia="zh-CN"/>
              </w:rPr>
            </w:pPr>
            <w:r>
              <w:rPr>
                <w:rFonts w:hint="eastAsia" w:ascii="Helvetica" w:hAnsi="Helvetica" w:cs="Helvetica"/>
                <w:color w:val="333333"/>
                <w:szCs w:val="21"/>
                <w:shd w:val="clear" w:color="auto" w:fill="FFFFFF"/>
                <w:lang w:val="en-US" w:eastAsia="zh-CN"/>
              </w:rPr>
              <w:t>20</w:t>
            </w:r>
          </w:p>
        </w:tc>
        <w:tc>
          <w:tcPr>
            <w:tcW w:w="993" w:type="dxa"/>
            <w:vAlign w:val="center"/>
          </w:tcPr>
          <w:p>
            <w:pPr>
              <w:jc w:val="center"/>
              <w:rPr>
                <w:rFonts w:hint="eastAsia" w:ascii="Helvetica" w:hAnsi="Helvetica" w:cs="Helvetica"/>
                <w:color w:val="333333"/>
                <w:szCs w:val="21"/>
                <w:shd w:val="clear" w:color="auto" w:fill="FFFFFF"/>
                <w:lang w:val="en-US" w:eastAsia="zh-Hans"/>
              </w:rPr>
            </w:pPr>
            <w:r>
              <w:rPr>
                <w:rFonts w:hint="eastAsia" w:ascii="Helvetica" w:hAnsi="Helvetica" w:cs="Helvetica"/>
                <w:color w:val="333333"/>
                <w:szCs w:val="21"/>
                <w:shd w:val="clear" w:color="auto" w:fill="FFFFFF"/>
                <w:lang w:val="en-US" w:eastAsia="zh-Hans"/>
              </w:rPr>
              <w:t>周立军</w:t>
            </w:r>
          </w:p>
        </w:tc>
        <w:tc>
          <w:tcPr>
            <w:tcW w:w="1490" w:type="dxa"/>
            <w:vAlign w:val="center"/>
          </w:tcPr>
          <w:p>
            <w:pPr>
              <w:jc w:val="center"/>
              <w:rPr>
                <w:rFonts w:hint="eastAsia" w:ascii="Helvetica" w:hAnsi="Helvetica" w:cs="Helvetica"/>
                <w:color w:val="333333"/>
                <w:szCs w:val="21"/>
                <w:shd w:val="clear" w:color="auto" w:fill="FFFFFF"/>
                <w:lang w:val="en-US" w:eastAsia="zh-CN"/>
              </w:rPr>
            </w:pPr>
            <w:r>
              <w:rPr>
                <w:rFonts w:hint="eastAsia" w:ascii="Helvetica" w:hAnsi="Helvetica" w:cs="Helvetica"/>
                <w:color w:val="333333"/>
                <w:szCs w:val="21"/>
                <w:shd w:val="clear" w:color="auto" w:fill="FFFFFF"/>
                <w:lang w:val="en-US" w:eastAsia="zh-CN"/>
              </w:rPr>
              <w:t>周一晚上6:00</w:t>
            </w:r>
          </w:p>
        </w:tc>
        <w:tc>
          <w:tcPr>
            <w:tcW w:w="1550" w:type="dxa"/>
            <w:vAlign w:val="center"/>
          </w:tcPr>
          <w:p>
            <w:pPr>
              <w:jc w:val="center"/>
              <w:rPr>
                <w:rFonts w:hint="eastAsia" w:ascii="Helvetica" w:hAnsi="Helvetica" w:cs="Helvetica"/>
                <w:color w:val="333333"/>
                <w:szCs w:val="21"/>
                <w:shd w:val="clear" w:color="auto" w:fill="FFFFFF"/>
                <w:lang w:val="en-US" w:eastAsia="zh-CN"/>
              </w:rPr>
            </w:pPr>
            <w:r>
              <w:rPr>
                <w:rFonts w:hint="eastAsia" w:ascii="Helvetica" w:hAnsi="Helvetica" w:cs="Helvetica"/>
                <w:color w:val="333333"/>
                <w:szCs w:val="21"/>
                <w:shd w:val="clear" w:color="auto" w:fill="FFFFFF"/>
                <w:lang w:val="en-US" w:eastAsia="zh-CN"/>
              </w:rPr>
              <w:t>线上教学</w:t>
            </w:r>
          </w:p>
          <w:p>
            <w:pPr>
              <w:jc w:val="center"/>
              <w:rPr>
                <w:rFonts w:hint="eastAsia" w:ascii="Helvetica" w:hAnsi="Helvetica" w:cs="Helvetica"/>
                <w:color w:val="333333"/>
                <w:szCs w:val="21"/>
                <w:shd w:val="clear" w:color="auto" w:fill="FFFFFF"/>
                <w:lang w:val="en-US" w:eastAsia="zh-CN"/>
              </w:rPr>
            </w:pPr>
            <w:r>
              <w:rPr>
                <w:rFonts w:hint="eastAsia" w:ascii="Helvetica" w:hAnsi="Helvetica" w:cs="Helvetica"/>
                <w:color w:val="333333"/>
                <w:szCs w:val="21"/>
                <w:shd w:val="clear" w:color="auto" w:fill="FFFFFF"/>
                <w:lang w:val="en-US" w:eastAsia="zh-CN"/>
              </w:rPr>
              <w:t>二维码见课程简介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4" w:hRule="atLeast"/>
        </w:trPr>
        <w:tc>
          <w:tcPr>
            <w:tcW w:w="1434" w:type="dxa"/>
            <w:vAlign w:val="center"/>
          </w:tcPr>
          <w:p>
            <w:pPr>
              <w:jc w:val="center"/>
              <w:rPr>
                <w:rFonts w:hint="eastAsia" w:ascii="Helvetica" w:hAnsi="Helvetica" w:cs="Helvetica"/>
                <w:color w:val="333333"/>
                <w:szCs w:val="21"/>
                <w:shd w:val="clear" w:color="auto" w:fill="FFFFFF"/>
                <w:lang w:val="en-US" w:eastAsia="zh-CN"/>
              </w:rPr>
            </w:pPr>
            <w:r>
              <w:rPr>
                <w:rFonts w:hint="eastAsia" w:ascii="Helvetica" w:hAnsi="Helvetica" w:cs="Helvetica"/>
                <w:color w:val="333333"/>
                <w:szCs w:val="21"/>
                <w:shd w:val="clear" w:color="auto" w:fill="FFFFFF"/>
                <w:lang w:val="en-US" w:eastAsia="zh-CN"/>
              </w:rPr>
              <w:t>中国计量大学</w:t>
            </w:r>
          </w:p>
        </w:tc>
        <w:tc>
          <w:tcPr>
            <w:tcW w:w="2907" w:type="dxa"/>
            <w:vAlign w:val="center"/>
          </w:tcPr>
          <w:p>
            <w:pPr>
              <w:jc w:val="center"/>
              <w:rPr>
                <w:rFonts w:hint="eastAsia" w:ascii="Helvetica" w:hAnsi="Helvetica" w:cs="Helvetica"/>
                <w:color w:val="333333"/>
                <w:szCs w:val="21"/>
                <w:shd w:val="clear" w:color="auto" w:fill="FFFFFF"/>
                <w:lang w:val="en-US" w:eastAsia="zh-CN"/>
              </w:rPr>
            </w:pPr>
            <w:r>
              <w:rPr>
                <w:rFonts w:hint="eastAsia" w:ascii="Helvetica" w:hAnsi="Helvetica" w:cs="Helvetica"/>
                <w:color w:val="333333"/>
                <w:szCs w:val="21"/>
                <w:shd w:val="clear" w:color="auto" w:fill="FFFFFF"/>
                <w:lang w:val="en-US" w:eastAsia="zh-CN"/>
              </w:rPr>
              <w:t>ISO9000质量管理体系认证</w:t>
            </w:r>
          </w:p>
          <w:p>
            <w:pPr>
              <w:jc w:val="center"/>
              <w:rPr>
                <w:rFonts w:hint="eastAsia" w:ascii="Helvetica" w:hAnsi="Helvetica" w:cs="Helvetica"/>
                <w:color w:val="333333"/>
                <w:szCs w:val="21"/>
                <w:shd w:val="clear" w:color="auto" w:fill="FFFFFF"/>
                <w:lang w:val="en-US" w:eastAsia="zh-CN"/>
              </w:rPr>
            </w:pPr>
            <w:r>
              <w:rPr>
                <w:rFonts w:hint="eastAsia" w:ascii="Helvetica" w:hAnsi="Helvetica" w:cs="Helvetica"/>
                <w:color w:val="333333"/>
                <w:szCs w:val="21"/>
                <w:shd w:val="clear" w:color="auto" w:fill="FFFFFF"/>
                <w:lang w:val="en-US" w:eastAsia="zh-CN"/>
              </w:rPr>
              <w:t>ISO9000 Quality Management System Certification</w:t>
            </w:r>
          </w:p>
        </w:tc>
        <w:tc>
          <w:tcPr>
            <w:tcW w:w="1406" w:type="dxa"/>
            <w:vAlign w:val="center"/>
          </w:tcPr>
          <w:p>
            <w:pPr>
              <w:jc w:val="center"/>
              <w:rPr>
                <w:rFonts w:hint="eastAsia" w:ascii="Helvetica" w:hAnsi="Helvetica" w:cs="Helvetica"/>
                <w:color w:val="333333"/>
                <w:szCs w:val="21"/>
                <w:shd w:val="clear" w:color="auto" w:fill="FFFFFF"/>
                <w:lang w:val="en-US" w:eastAsia="zh-CN"/>
              </w:rPr>
            </w:pPr>
            <w:r>
              <w:rPr>
                <w:rFonts w:hint="eastAsia" w:ascii="Helvetica" w:hAnsi="Helvetica" w:cs="Helvetica"/>
                <w:color w:val="333333"/>
                <w:szCs w:val="21"/>
                <w:shd w:val="clear" w:color="auto" w:fill="FFFFFF"/>
                <w:lang w:val="en-US" w:eastAsia="zh-CN"/>
              </w:rPr>
              <w:t>20</w:t>
            </w:r>
          </w:p>
        </w:tc>
        <w:tc>
          <w:tcPr>
            <w:tcW w:w="993" w:type="dxa"/>
            <w:vAlign w:val="center"/>
          </w:tcPr>
          <w:p>
            <w:pPr>
              <w:jc w:val="center"/>
              <w:rPr>
                <w:rFonts w:hint="eastAsia" w:ascii="Helvetica" w:hAnsi="Helvetica" w:cs="Helvetica"/>
                <w:color w:val="333333"/>
                <w:szCs w:val="21"/>
                <w:shd w:val="clear" w:color="auto" w:fill="FFFFFF"/>
                <w:lang w:val="en-US" w:eastAsia="zh-CN"/>
              </w:rPr>
            </w:pPr>
            <w:r>
              <w:rPr>
                <w:rFonts w:hint="eastAsia" w:ascii="Helvetica" w:hAnsi="Helvetica" w:cs="Helvetica"/>
                <w:color w:val="333333"/>
                <w:szCs w:val="21"/>
                <w:shd w:val="clear" w:color="auto" w:fill="FFFFFF"/>
                <w:lang w:val="en-US" w:eastAsia="zh-CN"/>
              </w:rPr>
              <w:t>张月义</w:t>
            </w:r>
          </w:p>
        </w:tc>
        <w:tc>
          <w:tcPr>
            <w:tcW w:w="1490" w:type="dxa"/>
            <w:vAlign w:val="center"/>
          </w:tcPr>
          <w:p>
            <w:pPr>
              <w:jc w:val="center"/>
              <w:rPr>
                <w:rFonts w:hint="eastAsia" w:ascii="Helvetica" w:hAnsi="Helvetica" w:cs="Helvetica"/>
                <w:color w:val="333333"/>
                <w:szCs w:val="21"/>
                <w:shd w:val="clear" w:color="auto" w:fill="FFFFFF"/>
                <w:lang w:val="en-US" w:eastAsia="zh-CN"/>
              </w:rPr>
            </w:pPr>
            <w:r>
              <w:rPr>
                <w:rFonts w:hint="eastAsia" w:ascii="Helvetica" w:hAnsi="Helvetica" w:cs="Helvetica"/>
                <w:color w:val="333333"/>
                <w:szCs w:val="21"/>
                <w:shd w:val="clear" w:color="auto" w:fill="FFFFFF"/>
                <w:lang w:val="en-US" w:eastAsia="zh-CN"/>
              </w:rPr>
              <w:t>中国大学MOOC平台</w:t>
            </w:r>
          </w:p>
        </w:tc>
        <w:tc>
          <w:tcPr>
            <w:tcW w:w="1550" w:type="dxa"/>
            <w:vAlign w:val="center"/>
          </w:tcPr>
          <w:p>
            <w:pPr>
              <w:jc w:val="center"/>
              <w:rPr>
                <w:rFonts w:hint="eastAsia" w:ascii="Helvetica" w:hAnsi="Helvetica" w:cs="Helvetica"/>
                <w:color w:val="333333"/>
                <w:szCs w:val="21"/>
                <w:shd w:val="clear" w:color="auto" w:fill="FFFFFF"/>
                <w:lang w:val="en-US" w:eastAsia="zh-CN"/>
              </w:rPr>
            </w:pPr>
            <w:r>
              <w:rPr>
                <w:rFonts w:hint="eastAsia" w:ascii="Helvetica" w:hAnsi="Helvetica" w:cs="Helvetica"/>
                <w:color w:val="333333"/>
                <w:szCs w:val="21"/>
                <w:shd w:val="clear" w:color="auto" w:fill="FFFFFF"/>
                <w:lang w:val="en-US" w:eastAsia="zh-CN"/>
              </w:rPr>
              <w:t>线上教学</w:t>
            </w:r>
          </w:p>
          <w:p>
            <w:pPr>
              <w:jc w:val="center"/>
              <w:rPr>
                <w:rFonts w:hint="eastAsia" w:ascii="Helvetica" w:hAnsi="Helvetica" w:cs="Helvetica"/>
                <w:color w:val="333333"/>
                <w:szCs w:val="21"/>
                <w:shd w:val="clear" w:color="auto" w:fill="FFFFFF"/>
                <w:lang w:val="en-US" w:eastAsia="zh-CN"/>
              </w:rPr>
            </w:pPr>
            <w:r>
              <w:rPr>
                <w:rFonts w:hint="eastAsia" w:ascii="Helvetica" w:hAnsi="Helvetica" w:cs="Helvetica"/>
                <w:color w:val="333333"/>
                <w:szCs w:val="21"/>
                <w:shd w:val="clear" w:color="auto" w:fill="FFFFFF"/>
                <w:lang w:val="en-US" w:eastAsia="zh-CN"/>
              </w:rPr>
              <w:t>二维码见课程简介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4" w:hRule="atLeast"/>
        </w:trPr>
        <w:tc>
          <w:tcPr>
            <w:tcW w:w="1434" w:type="dxa"/>
            <w:vAlign w:val="center"/>
          </w:tcPr>
          <w:p>
            <w:pPr>
              <w:jc w:val="center"/>
              <w:rPr>
                <w:rFonts w:hint="eastAsia" w:ascii="Helvetica" w:hAnsi="Helvetica" w:cs="Helvetica"/>
                <w:color w:val="333333"/>
                <w:szCs w:val="21"/>
                <w:shd w:val="clear" w:color="auto" w:fill="FFFFFF"/>
                <w:lang w:val="en-US" w:eastAsia="zh-CN"/>
              </w:rPr>
            </w:pPr>
            <w:r>
              <w:rPr>
                <w:rFonts w:hint="eastAsia" w:ascii="Helvetica" w:hAnsi="Helvetica" w:cs="Helvetica"/>
                <w:color w:val="333333"/>
                <w:szCs w:val="21"/>
                <w:shd w:val="clear" w:color="auto" w:fill="FFFFFF"/>
                <w:lang w:val="en-US" w:eastAsia="zh-CN"/>
              </w:rPr>
              <w:t>中国计量大学</w:t>
            </w:r>
          </w:p>
        </w:tc>
        <w:tc>
          <w:tcPr>
            <w:tcW w:w="2907" w:type="dxa"/>
            <w:vAlign w:val="center"/>
          </w:tcPr>
          <w:p>
            <w:pPr>
              <w:jc w:val="center"/>
              <w:rPr>
                <w:rFonts w:hint="eastAsia" w:ascii="Helvetica" w:hAnsi="Helvetica" w:cs="Helvetica"/>
                <w:color w:val="333333"/>
                <w:szCs w:val="21"/>
                <w:shd w:val="clear" w:color="auto" w:fill="FFFFFF"/>
                <w:lang w:val="en-US" w:eastAsia="zh-CN"/>
              </w:rPr>
            </w:pPr>
            <w:r>
              <w:rPr>
                <w:rFonts w:hint="eastAsia" w:ascii="Helvetica" w:hAnsi="Helvetica" w:cs="Helvetica"/>
                <w:color w:val="333333"/>
                <w:szCs w:val="21"/>
                <w:shd w:val="clear" w:color="auto" w:fill="FFFFFF"/>
                <w:lang w:val="en-US" w:eastAsia="zh-CN"/>
              </w:rPr>
              <w:t>《现代社会与知识产权》</w:t>
            </w:r>
          </w:p>
          <w:p>
            <w:pPr>
              <w:jc w:val="center"/>
              <w:rPr>
                <w:rFonts w:hint="eastAsia" w:ascii="Helvetica" w:hAnsi="Helvetica" w:cs="Helvetica"/>
                <w:color w:val="333333"/>
                <w:szCs w:val="21"/>
                <w:shd w:val="clear" w:color="auto" w:fill="FFFFFF"/>
                <w:lang w:val="en-US" w:eastAsia="zh-CN"/>
              </w:rPr>
            </w:pPr>
            <w:r>
              <w:rPr>
                <w:rFonts w:hint="eastAsia" w:ascii="Helvetica" w:hAnsi="Helvetica" w:cs="Helvetica"/>
                <w:color w:val="333333"/>
                <w:szCs w:val="21"/>
                <w:shd w:val="clear" w:color="auto" w:fill="FFFFFF"/>
                <w:lang w:val="en-US" w:eastAsia="zh-CN"/>
              </w:rPr>
              <w:t>（Modern Society and Intellectual Property）</w:t>
            </w:r>
          </w:p>
        </w:tc>
        <w:tc>
          <w:tcPr>
            <w:tcW w:w="1406" w:type="dxa"/>
            <w:vAlign w:val="center"/>
          </w:tcPr>
          <w:p>
            <w:pPr>
              <w:jc w:val="center"/>
              <w:rPr>
                <w:rFonts w:hint="eastAsia" w:ascii="Helvetica" w:hAnsi="Helvetica" w:cs="Helvetica"/>
                <w:color w:val="333333"/>
                <w:szCs w:val="21"/>
                <w:shd w:val="clear" w:color="auto" w:fill="FFFFFF"/>
                <w:lang w:val="en-US" w:eastAsia="zh-CN"/>
              </w:rPr>
            </w:pPr>
            <w:r>
              <w:rPr>
                <w:rFonts w:hint="eastAsia" w:ascii="Helvetica" w:hAnsi="Helvetica" w:cs="Helvetica"/>
                <w:color w:val="333333"/>
                <w:szCs w:val="21"/>
                <w:shd w:val="clear" w:color="auto" w:fill="FFFFFF"/>
                <w:lang w:val="en-US" w:eastAsia="zh-CN"/>
              </w:rPr>
              <w:t>40</w:t>
            </w:r>
          </w:p>
        </w:tc>
        <w:tc>
          <w:tcPr>
            <w:tcW w:w="993" w:type="dxa"/>
            <w:vAlign w:val="center"/>
          </w:tcPr>
          <w:p>
            <w:pPr>
              <w:jc w:val="center"/>
              <w:rPr>
                <w:rFonts w:hint="eastAsia" w:ascii="Helvetica" w:hAnsi="Helvetica" w:cs="Helvetica"/>
                <w:color w:val="333333"/>
                <w:szCs w:val="21"/>
                <w:shd w:val="clear" w:color="auto" w:fill="FFFFFF"/>
                <w:lang w:val="en-US" w:eastAsia="zh-CN"/>
              </w:rPr>
            </w:pPr>
            <w:r>
              <w:rPr>
                <w:rFonts w:hint="eastAsia" w:ascii="Helvetica" w:hAnsi="Helvetica" w:cs="Helvetica"/>
                <w:color w:val="333333"/>
                <w:szCs w:val="21"/>
                <w:shd w:val="clear" w:color="auto" w:fill="FFFFFF"/>
                <w:lang w:val="en-US" w:eastAsia="zh-CN"/>
              </w:rPr>
              <w:t>朱一飞</w:t>
            </w:r>
          </w:p>
        </w:tc>
        <w:tc>
          <w:tcPr>
            <w:tcW w:w="1490" w:type="dxa"/>
            <w:vAlign w:val="center"/>
          </w:tcPr>
          <w:p>
            <w:pPr>
              <w:jc w:val="center"/>
              <w:rPr>
                <w:rFonts w:hint="eastAsia" w:ascii="Helvetica" w:hAnsi="Helvetica" w:cs="Helvetica"/>
                <w:color w:val="333333"/>
                <w:szCs w:val="21"/>
                <w:shd w:val="clear" w:color="auto" w:fill="FFFFFF"/>
                <w:lang w:val="en-US" w:eastAsia="zh-CN"/>
              </w:rPr>
            </w:pPr>
            <w:r>
              <w:rPr>
                <w:rFonts w:hint="eastAsia" w:ascii="Helvetica" w:hAnsi="Helvetica" w:cs="Helvetica"/>
                <w:color w:val="333333"/>
                <w:szCs w:val="21"/>
                <w:shd w:val="clear" w:color="auto" w:fill="FFFFFF"/>
                <w:lang w:val="en-US" w:eastAsia="zh-CN"/>
              </w:rPr>
              <w:t>周三晚上6:00</w:t>
            </w:r>
          </w:p>
        </w:tc>
        <w:tc>
          <w:tcPr>
            <w:tcW w:w="1550" w:type="dxa"/>
            <w:vAlign w:val="center"/>
          </w:tcPr>
          <w:p>
            <w:pPr>
              <w:jc w:val="center"/>
              <w:rPr>
                <w:rFonts w:hint="eastAsia" w:ascii="Helvetica" w:hAnsi="Helvetica" w:cs="Helvetica"/>
                <w:color w:val="333333"/>
                <w:szCs w:val="21"/>
                <w:shd w:val="clear" w:color="auto" w:fill="FFFFFF"/>
                <w:lang w:val="en-US" w:eastAsia="zh-CN"/>
              </w:rPr>
            </w:pPr>
            <w:r>
              <w:rPr>
                <w:rFonts w:hint="eastAsia" w:ascii="Helvetica" w:hAnsi="Helvetica" w:cs="Helvetica"/>
                <w:color w:val="333333"/>
                <w:szCs w:val="21"/>
                <w:shd w:val="clear" w:color="auto" w:fill="FFFFFF"/>
                <w:lang w:val="en-US" w:eastAsia="zh-CN"/>
              </w:rPr>
              <w:t>翔宇楼106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4" w:hRule="atLeast"/>
        </w:trPr>
        <w:tc>
          <w:tcPr>
            <w:tcW w:w="1434" w:type="dxa"/>
            <w:vAlign w:val="center"/>
          </w:tcPr>
          <w:p>
            <w:pPr>
              <w:jc w:val="center"/>
              <w:rPr>
                <w:rFonts w:hint="eastAsia" w:ascii="Helvetica" w:hAnsi="Helvetica" w:cs="Helvetica"/>
                <w:color w:val="333333"/>
                <w:szCs w:val="21"/>
                <w:shd w:val="clear" w:color="auto" w:fill="FFFFFF"/>
                <w:lang w:val="en-US" w:eastAsia="zh-CN"/>
              </w:rPr>
            </w:pPr>
            <w:r>
              <w:rPr>
                <w:rFonts w:hint="eastAsia" w:ascii="Helvetica" w:hAnsi="Helvetica" w:cs="Helvetica"/>
                <w:color w:val="333333"/>
                <w:szCs w:val="21"/>
                <w:shd w:val="clear" w:color="auto" w:fill="FFFFFF"/>
                <w:lang w:val="en-US" w:eastAsia="zh-CN"/>
              </w:rPr>
              <w:t>杭州师范大学</w:t>
            </w:r>
          </w:p>
        </w:tc>
        <w:tc>
          <w:tcPr>
            <w:tcW w:w="2907" w:type="dxa"/>
            <w:vAlign w:val="center"/>
          </w:tcPr>
          <w:p>
            <w:pPr>
              <w:jc w:val="center"/>
              <w:rPr>
                <w:rFonts w:hint="eastAsia" w:ascii="Helvetica" w:hAnsi="Helvetica" w:cs="Helvetica"/>
                <w:color w:val="333333"/>
                <w:szCs w:val="21"/>
                <w:shd w:val="clear" w:color="auto" w:fill="FFFFFF"/>
                <w:lang w:val="en-US" w:eastAsia="zh-CN"/>
              </w:rPr>
            </w:pPr>
            <w:r>
              <w:rPr>
                <w:rFonts w:hint="eastAsia" w:ascii="Helvetica" w:hAnsi="Helvetica" w:cs="Helvetica"/>
                <w:color w:val="333333"/>
                <w:szCs w:val="21"/>
                <w:shd w:val="clear" w:color="auto" w:fill="FFFFFF"/>
                <w:lang w:val="en-US" w:eastAsia="zh-CN"/>
              </w:rPr>
              <w:t>电商美工</w:t>
            </w:r>
          </w:p>
          <w:p>
            <w:pPr>
              <w:jc w:val="center"/>
              <w:rPr>
                <w:rFonts w:hint="eastAsia" w:ascii="Helvetica" w:hAnsi="Helvetica" w:cs="Helvetica"/>
                <w:color w:val="333333"/>
                <w:szCs w:val="21"/>
                <w:shd w:val="clear" w:color="auto" w:fill="FFFFFF"/>
                <w:lang w:val="en-US" w:eastAsia="zh-CN"/>
              </w:rPr>
            </w:pPr>
            <w:r>
              <w:rPr>
                <w:rFonts w:hint="eastAsia" w:ascii="Helvetica" w:hAnsi="Helvetica" w:cs="Helvetica"/>
                <w:color w:val="333333"/>
                <w:szCs w:val="21"/>
                <w:shd w:val="clear" w:color="auto" w:fill="FFFFFF"/>
                <w:lang w:val="en-US" w:eastAsia="zh-CN"/>
              </w:rPr>
              <w:t>E-Commerce Art Design</w:t>
            </w:r>
          </w:p>
        </w:tc>
        <w:tc>
          <w:tcPr>
            <w:tcW w:w="1406" w:type="dxa"/>
            <w:vAlign w:val="center"/>
          </w:tcPr>
          <w:p>
            <w:pPr>
              <w:jc w:val="center"/>
              <w:rPr>
                <w:rFonts w:hint="eastAsia" w:ascii="Helvetica" w:hAnsi="Helvetica" w:cs="Helvetica"/>
                <w:color w:val="333333"/>
                <w:szCs w:val="21"/>
                <w:shd w:val="clear" w:color="auto" w:fill="FFFFFF"/>
                <w:lang w:val="en-US" w:eastAsia="zh-CN"/>
              </w:rPr>
            </w:pPr>
            <w:r>
              <w:rPr>
                <w:rFonts w:hint="eastAsia" w:ascii="Helvetica" w:hAnsi="Helvetica" w:cs="Helvetica"/>
                <w:color w:val="333333"/>
                <w:szCs w:val="21"/>
                <w:shd w:val="clear" w:color="auto" w:fill="FFFFFF"/>
                <w:lang w:val="en-US" w:eastAsia="zh-CN"/>
              </w:rPr>
              <w:t>10</w:t>
            </w:r>
          </w:p>
        </w:tc>
        <w:tc>
          <w:tcPr>
            <w:tcW w:w="993" w:type="dxa"/>
            <w:vAlign w:val="center"/>
          </w:tcPr>
          <w:p>
            <w:pPr>
              <w:jc w:val="center"/>
              <w:rPr>
                <w:rFonts w:hint="eastAsia" w:ascii="Helvetica" w:hAnsi="Helvetica" w:cs="Helvetica"/>
                <w:color w:val="333333"/>
                <w:szCs w:val="21"/>
                <w:shd w:val="clear" w:color="auto" w:fill="FFFFFF"/>
                <w:lang w:val="en-US" w:eastAsia="zh-CN"/>
              </w:rPr>
            </w:pPr>
            <w:r>
              <w:rPr>
                <w:rFonts w:hint="eastAsia" w:ascii="Helvetica" w:hAnsi="Helvetica" w:cs="Helvetica"/>
                <w:color w:val="333333"/>
                <w:szCs w:val="21"/>
                <w:shd w:val="clear" w:color="auto" w:fill="FFFFFF"/>
                <w:lang w:val="en-US" w:eastAsia="zh-CN"/>
              </w:rPr>
              <w:t>金贵朝</w:t>
            </w:r>
          </w:p>
        </w:tc>
        <w:tc>
          <w:tcPr>
            <w:tcW w:w="1490" w:type="dxa"/>
            <w:vAlign w:val="center"/>
          </w:tcPr>
          <w:p>
            <w:pPr>
              <w:jc w:val="center"/>
              <w:rPr>
                <w:rFonts w:hint="eastAsia" w:ascii="Helvetica" w:hAnsi="Helvetica" w:cs="Helvetica"/>
                <w:color w:val="333333"/>
                <w:szCs w:val="21"/>
                <w:shd w:val="clear" w:color="auto" w:fill="FFFFFF"/>
                <w:lang w:val="en-US" w:eastAsia="zh-CN"/>
              </w:rPr>
            </w:pPr>
            <w:r>
              <w:rPr>
                <w:rFonts w:hint="eastAsia" w:ascii="Helvetica" w:hAnsi="Helvetica" w:cs="Helvetica"/>
                <w:color w:val="333333"/>
                <w:szCs w:val="21"/>
                <w:shd w:val="clear" w:color="auto" w:fill="FFFFFF"/>
                <w:lang w:val="en-US" w:eastAsia="zh-CN"/>
              </w:rPr>
              <w:t>周三晚18:00</w:t>
            </w:r>
          </w:p>
        </w:tc>
        <w:tc>
          <w:tcPr>
            <w:tcW w:w="1550" w:type="dxa"/>
            <w:vAlign w:val="center"/>
          </w:tcPr>
          <w:p>
            <w:pPr>
              <w:jc w:val="center"/>
              <w:rPr>
                <w:rFonts w:hint="eastAsia" w:ascii="Helvetica" w:hAnsi="Helvetica" w:cs="Helvetica"/>
                <w:color w:val="333333"/>
                <w:szCs w:val="21"/>
                <w:shd w:val="clear" w:color="auto" w:fill="FFFFFF"/>
                <w:lang w:val="en-US" w:eastAsia="zh-CN"/>
              </w:rPr>
            </w:pPr>
            <w:r>
              <w:rPr>
                <w:rFonts w:hint="eastAsia" w:ascii="Helvetica" w:hAnsi="Helvetica" w:cs="Helvetica"/>
                <w:color w:val="333333"/>
                <w:szCs w:val="21"/>
                <w:shd w:val="clear" w:color="auto" w:fill="FFFFFF"/>
                <w:lang w:val="en-US" w:eastAsia="zh-CN"/>
              </w:rPr>
              <w:t>钉钉直播+MOOC，钉钉群号： 59850000481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4" w:hRule="atLeast"/>
        </w:trPr>
        <w:tc>
          <w:tcPr>
            <w:tcW w:w="1434" w:type="dxa"/>
            <w:vAlign w:val="center"/>
          </w:tcPr>
          <w:p>
            <w:pPr>
              <w:jc w:val="center"/>
              <w:rPr>
                <w:rFonts w:hint="eastAsia" w:ascii="Helvetica" w:hAnsi="Helvetica" w:cs="Helvetica"/>
                <w:color w:val="333333"/>
                <w:szCs w:val="21"/>
                <w:shd w:val="clear" w:color="auto" w:fill="FFFFFF"/>
                <w:lang w:val="en-US" w:eastAsia="zh-CN"/>
              </w:rPr>
            </w:pPr>
            <w:r>
              <w:rPr>
                <w:rFonts w:hint="eastAsia" w:ascii="Helvetica" w:hAnsi="Helvetica" w:cs="Helvetica"/>
                <w:color w:val="333333"/>
                <w:szCs w:val="21"/>
                <w:shd w:val="clear" w:color="auto" w:fill="FFFFFF"/>
                <w:lang w:val="en-US" w:eastAsia="zh-CN"/>
              </w:rPr>
              <w:t>杭州师范大学</w:t>
            </w:r>
          </w:p>
        </w:tc>
        <w:tc>
          <w:tcPr>
            <w:tcW w:w="2907" w:type="dxa"/>
            <w:vAlign w:val="center"/>
          </w:tcPr>
          <w:p>
            <w:pPr>
              <w:jc w:val="center"/>
              <w:rPr>
                <w:rFonts w:hint="eastAsia" w:ascii="Helvetica" w:hAnsi="Helvetica" w:cs="Helvetica"/>
                <w:color w:val="333333"/>
                <w:szCs w:val="21"/>
                <w:shd w:val="clear" w:color="auto" w:fill="FFFFFF"/>
                <w:lang w:val="en-US" w:eastAsia="zh-CN"/>
              </w:rPr>
            </w:pPr>
            <w:r>
              <w:rPr>
                <w:rFonts w:hint="eastAsia" w:ascii="Helvetica" w:hAnsi="Helvetica" w:cs="Helvetica"/>
                <w:color w:val="333333"/>
                <w:szCs w:val="21"/>
                <w:shd w:val="clear" w:color="auto" w:fill="FFFFFF"/>
                <w:lang w:val="en-US" w:eastAsia="zh-CN"/>
              </w:rPr>
              <w:t>日常急救技能</w:t>
            </w:r>
          </w:p>
          <w:p>
            <w:pPr>
              <w:jc w:val="center"/>
              <w:rPr>
                <w:rFonts w:hint="eastAsia" w:ascii="Helvetica" w:hAnsi="Helvetica" w:cs="Helvetica"/>
                <w:color w:val="333333"/>
                <w:szCs w:val="21"/>
                <w:shd w:val="clear" w:color="auto" w:fill="FFFFFF"/>
                <w:lang w:val="en-US" w:eastAsia="zh-CN"/>
              </w:rPr>
            </w:pPr>
            <w:r>
              <w:rPr>
                <w:rFonts w:hint="eastAsia" w:ascii="Helvetica" w:hAnsi="Helvetica" w:cs="Helvetica"/>
                <w:color w:val="333333"/>
                <w:szCs w:val="21"/>
                <w:shd w:val="clear" w:color="auto" w:fill="FFFFFF"/>
                <w:lang w:val="en-US" w:eastAsia="zh-CN"/>
              </w:rPr>
              <w:t>Daily First Aid Skills</w:t>
            </w:r>
          </w:p>
        </w:tc>
        <w:tc>
          <w:tcPr>
            <w:tcW w:w="1406" w:type="dxa"/>
            <w:vAlign w:val="center"/>
          </w:tcPr>
          <w:p>
            <w:pPr>
              <w:jc w:val="center"/>
              <w:rPr>
                <w:rFonts w:hint="eastAsia" w:ascii="Helvetica" w:hAnsi="Helvetica" w:cs="Helvetica"/>
                <w:color w:val="333333"/>
                <w:szCs w:val="21"/>
                <w:shd w:val="clear" w:color="auto" w:fill="FFFFFF"/>
                <w:lang w:val="en-US" w:eastAsia="zh-CN"/>
              </w:rPr>
            </w:pPr>
            <w:r>
              <w:rPr>
                <w:rFonts w:hint="eastAsia" w:ascii="Helvetica" w:hAnsi="Helvetica" w:cs="Helvetica"/>
                <w:color w:val="333333"/>
                <w:szCs w:val="21"/>
                <w:shd w:val="clear" w:color="auto" w:fill="FFFFFF"/>
                <w:lang w:val="en-US" w:eastAsia="zh-CN"/>
              </w:rPr>
              <w:t>50</w:t>
            </w:r>
          </w:p>
        </w:tc>
        <w:tc>
          <w:tcPr>
            <w:tcW w:w="993" w:type="dxa"/>
            <w:vAlign w:val="center"/>
          </w:tcPr>
          <w:p>
            <w:pPr>
              <w:jc w:val="center"/>
              <w:rPr>
                <w:rFonts w:hint="eastAsia" w:ascii="Helvetica" w:hAnsi="Helvetica" w:cs="Helvetica"/>
                <w:color w:val="333333"/>
                <w:szCs w:val="21"/>
                <w:shd w:val="clear" w:color="auto" w:fill="FFFFFF"/>
                <w:lang w:val="en-US" w:eastAsia="zh-CN"/>
              </w:rPr>
            </w:pPr>
            <w:r>
              <w:rPr>
                <w:rFonts w:hint="eastAsia" w:ascii="Helvetica" w:hAnsi="Helvetica" w:cs="Helvetica"/>
                <w:color w:val="333333"/>
                <w:szCs w:val="21"/>
                <w:shd w:val="clear" w:color="auto" w:fill="FFFFFF"/>
                <w:lang w:val="en-US" w:eastAsia="zh-CN"/>
              </w:rPr>
              <w:t>张菊</w:t>
            </w:r>
          </w:p>
        </w:tc>
        <w:tc>
          <w:tcPr>
            <w:tcW w:w="1490" w:type="dxa"/>
            <w:vAlign w:val="center"/>
          </w:tcPr>
          <w:p>
            <w:pPr>
              <w:jc w:val="center"/>
              <w:rPr>
                <w:rFonts w:hint="eastAsia" w:ascii="Helvetica" w:hAnsi="Helvetica" w:cs="Helvetica"/>
                <w:color w:val="333333"/>
                <w:szCs w:val="21"/>
                <w:shd w:val="clear" w:color="auto" w:fill="FFFFFF"/>
                <w:lang w:val="en-US" w:eastAsia="zh-CN"/>
              </w:rPr>
            </w:pPr>
            <w:r>
              <w:rPr>
                <w:rFonts w:hint="eastAsia" w:ascii="Helvetica" w:hAnsi="Helvetica" w:cs="Helvetica"/>
                <w:color w:val="333333"/>
                <w:szCs w:val="21"/>
                <w:shd w:val="clear" w:color="auto" w:fill="FFFFFF"/>
                <w:lang w:val="en-US" w:eastAsia="zh-CN"/>
              </w:rPr>
              <w:t>周三晚18:00-20:00线上集中答疑</w:t>
            </w:r>
          </w:p>
        </w:tc>
        <w:tc>
          <w:tcPr>
            <w:tcW w:w="1550" w:type="dxa"/>
            <w:vAlign w:val="center"/>
          </w:tcPr>
          <w:p>
            <w:pPr>
              <w:jc w:val="center"/>
              <w:rPr>
                <w:rFonts w:hint="eastAsia" w:ascii="Helvetica" w:hAnsi="Helvetica" w:cs="Helvetica"/>
                <w:color w:val="333333"/>
                <w:szCs w:val="21"/>
                <w:shd w:val="clear" w:color="auto" w:fill="FFFFFF"/>
                <w:lang w:val="en-US" w:eastAsia="zh-CN"/>
              </w:rPr>
            </w:pPr>
            <w:r>
              <w:rPr>
                <w:rFonts w:hint="eastAsia" w:ascii="Helvetica" w:hAnsi="Helvetica" w:cs="Helvetica"/>
                <w:color w:val="333333"/>
                <w:szCs w:val="21"/>
                <w:shd w:val="clear" w:color="auto" w:fill="FFFFFF"/>
                <w:lang w:val="en-US" w:eastAsia="zh-CN"/>
              </w:rPr>
              <w:t>http://www.zjooc.cn/浙江省高等学校在线开放课程共享平台上在线自主学习，钉钉群二维码：</w:t>
            </w:r>
            <w:r>
              <w:rPr>
                <w:rFonts w:hint="eastAsia" w:ascii="Helvetica" w:hAnsi="Helvetica" w:cs="Helvetica"/>
                <w:color w:val="333333"/>
                <w:szCs w:val="21"/>
                <w:shd w:val="clear" w:color="auto" w:fill="FFFFFF"/>
                <w:lang w:val="en-US" w:eastAsia="zh-CN"/>
              </w:rPr>
              <w:drawing>
                <wp:inline distT="0" distB="0" distL="114300" distR="114300">
                  <wp:extent cx="1196975" cy="1148715"/>
                  <wp:effectExtent l="0" t="0" r="3175" b="13335"/>
                  <wp:docPr id="11" name="图片 3" descr="24春日常急救技能校际班-群二维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3" descr="24春日常急救技能校际班-群二维码"/>
                          <pic:cNvPicPr>
                            <a:picLocks noChangeAspect="1"/>
                          </pic:cNvPicPr>
                        </pic:nvPicPr>
                        <pic:blipFill>
                          <a:blip r:embed="rId8"/>
                          <a:stretch>
                            <a:fillRect/>
                          </a:stretch>
                        </pic:blipFill>
                        <pic:spPr>
                          <a:xfrm>
                            <a:off x="0" y="0"/>
                            <a:ext cx="1196975" cy="114871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4" w:hRule="atLeast"/>
        </w:trPr>
        <w:tc>
          <w:tcPr>
            <w:tcW w:w="1434" w:type="dxa"/>
            <w:vAlign w:val="center"/>
          </w:tcPr>
          <w:p>
            <w:pPr>
              <w:jc w:val="center"/>
              <w:rPr>
                <w:rFonts w:hint="eastAsia" w:ascii="Helvetica" w:hAnsi="Helvetica" w:cs="Helvetica"/>
                <w:color w:val="333333"/>
                <w:szCs w:val="21"/>
                <w:shd w:val="clear" w:color="auto" w:fill="FFFFFF"/>
                <w:lang w:val="en-US" w:eastAsia="zh-CN"/>
              </w:rPr>
            </w:pPr>
            <w:r>
              <w:rPr>
                <w:rFonts w:hint="eastAsia" w:ascii="Helvetica" w:hAnsi="Helvetica" w:cs="Helvetica"/>
                <w:color w:val="333333"/>
                <w:szCs w:val="21"/>
                <w:shd w:val="clear" w:color="auto" w:fill="FFFFFF"/>
                <w:lang w:val="en-US" w:eastAsia="zh-CN"/>
              </w:rPr>
              <w:t>杭州师范大学</w:t>
            </w:r>
          </w:p>
        </w:tc>
        <w:tc>
          <w:tcPr>
            <w:tcW w:w="2907" w:type="dxa"/>
            <w:vAlign w:val="center"/>
          </w:tcPr>
          <w:p>
            <w:pPr>
              <w:jc w:val="center"/>
              <w:rPr>
                <w:rFonts w:hint="eastAsia" w:ascii="Helvetica" w:hAnsi="Helvetica" w:cs="Helvetica"/>
                <w:color w:val="333333"/>
                <w:szCs w:val="21"/>
                <w:shd w:val="clear" w:color="auto" w:fill="FFFFFF"/>
                <w:lang w:val="en-US" w:eastAsia="zh-CN"/>
              </w:rPr>
            </w:pPr>
            <w:r>
              <w:rPr>
                <w:rFonts w:hint="eastAsia" w:ascii="Helvetica" w:hAnsi="Helvetica" w:cs="Helvetica"/>
                <w:color w:val="333333"/>
                <w:szCs w:val="21"/>
                <w:shd w:val="clear" w:color="auto" w:fill="FFFFFF"/>
                <w:lang w:val="en-US" w:eastAsia="zh-CN"/>
              </w:rPr>
              <w:t>管理学</w:t>
            </w:r>
          </w:p>
          <w:p>
            <w:pPr>
              <w:jc w:val="center"/>
              <w:rPr>
                <w:rFonts w:hint="eastAsia" w:ascii="Helvetica" w:hAnsi="Helvetica" w:cs="Helvetica"/>
                <w:color w:val="333333"/>
                <w:szCs w:val="21"/>
                <w:shd w:val="clear" w:color="auto" w:fill="FFFFFF"/>
                <w:lang w:val="en-US" w:eastAsia="zh-CN"/>
              </w:rPr>
            </w:pPr>
            <w:r>
              <w:rPr>
                <w:rFonts w:hint="eastAsia" w:ascii="Helvetica" w:hAnsi="Helvetica" w:cs="Helvetica"/>
                <w:color w:val="333333"/>
                <w:szCs w:val="21"/>
                <w:shd w:val="clear" w:color="auto" w:fill="FFFFFF"/>
                <w:lang w:val="en-US" w:eastAsia="zh-CN"/>
              </w:rPr>
              <w:t>Management</w:t>
            </w:r>
          </w:p>
        </w:tc>
        <w:tc>
          <w:tcPr>
            <w:tcW w:w="1406" w:type="dxa"/>
            <w:vAlign w:val="center"/>
          </w:tcPr>
          <w:p>
            <w:pPr>
              <w:jc w:val="center"/>
              <w:rPr>
                <w:rFonts w:hint="eastAsia" w:ascii="Helvetica" w:hAnsi="Helvetica" w:cs="Helvetica"/>
                <w:color w:val="333333"/>
                <w:szCs w:val="21"/>
                <w:shd w:val="clear" w:color="auto" w:fill="FFFFFF"/>
                <w:lang w:val="en-US" w:eastAsia="zh-CN"/>
              </w:rPr>
            </w:pPr>
            <w:r>
              <w:rPr>
                <w:rFonts w:hint="eastAsia" w:ascii="Helvetica" w:hAnsi="Helvetica" w:cs="Helvetica"/>
                <w:color w:val="333333"/>
                <w:szCs w:val="21"/>
                <w:shd w:val="clear" w:color="auto" w:fill="FFFFFF"/>
                <w:lang w:val="en-US" w:eastAsia="zh-CN"/>
              </w:rPr>
              <w:t>10</w:t>
            </w:r>
          </w:p>
        </w:tc>
        <w:tc>
          <w:tcPr>
            <w:tcW w:w="993" w:type="dxa"/>
            <w:vAlign w:val="center"/>
          </w:tcPr>
          <w:p>
            <w:pPr>
              <w:jc w:val="center"/>
              <w:rPr>
                <w:rFonts w:hint="eastAsia" w:ascii="Helvetica" w:hAnsi="Helvetica" w:cs="Helvetica"/>
                <w:color w:val="333333"/>
                <w:szCs w:val="21"/>
                <w:shd w:val="clear" w:color="auto" w:fill="FFFFFF"/>
                <w:lang w:val="en-US" w:eastAsia="zh-CN"/>
              </w:rPr>
            </w:pPr>
            <w:r>
              <w:rPr>
                <w:rFonts w:hint="eastAsia" w:ascii="Helvetica" w:hAnsi="Helvetica" w:cs="Helvetica"/>
                <w:color w:val="333333"/>
                <w:szCs w:val="21"/>
                <w:shd w:val="clear" w:color="auto" w:fill="FFFFFF"/>
                <w:lang w:val="en-US" w:eastAsia="zh-CN"/>
              </w:rPr>
              <w:t>沈玉燕</w:t>
            </w:r>
          </w:p>
        </w:tc>
        <w:tc>
          <w:tcPr>
            <w:tcW w:w="1490" w:type="dxa"/>
            <w:vAlign w:val="center"/>
          </w:tcPr>
          <w:p>
            <w:pPr>
              <w:jc w:val="center"/>
              <w:rPr>
                <w:rFonts w:hint="eastAsia" w:ascii="Helvetica" w:hAnsi="Helvetica" w:cs="Helvetica"/>
                <w:color w:val="333333"/>
                <w:szCs w:val="21"/>
                <w:shd w:val="clear" w:color="auto" w:fill="FFFFFF"/>
                <w:lang w:val="en-US" w:eastAsia="zh-CN"/>
              </w:rPr>
            </w:pPr>
            <w:r>
              <w:rPr>
                <w:rFonts w:hint="eastAsia" w:ascii="Helvetica" w:hAnsi="Helvetica" w:cs="Helvetica"/>
                <w:color w:val="333333"/>
                <w:szCs w:val="21"/>
                <w:shd w:val="clear" w:color="auto" w:fill="FFFFFF"/>
                <w:lang w:val="en-US" w:eastAsia="zh-CN"/>
              </w:rPr>
              <w:t>周三晚18:00</w:t>
            </w:r>
          </w:p>
        </w:tc>
        <w:tc>
          <w:tcPr>
            <w:tcW w:w="1550" w:type="dxa"/>
            <w:vAlign w:val="center"/>
          </w:tcPr>
          <w:p>
            <w:pPr>
              <w:jc w:val="center"/>
              <w:rPr>
                <w:rFonts w:hint="eastAsia" w:ascii="Helvetica" w:hAnsi="Helvetica" w:cs="Helvetica"/>
                <w:color w:val="333333"/>
                <w:szCs w:val="21"/>
                <w:shd w:val="clear" w:color="auto" w:fill="FFFFFF"/>
                <w:lang w:val="en-US" w:eastAsia="zh-CN"/>
              </w:rPr>
            </w:pPr>
            <w:r>
              <w:rPr>
                <w:rFonts w:hint="eastAsia" w:ascii="Helvetica" w:hAnsi="Helvetica" w:cs="Helvetica"/>
                <w:color w:val="333333"/>
                <w:szCs w:val="21"/>
                <w:shd w:val="clear" w:color="auto" w:fill="FFFFFF"/>
                <w:lang w:val="en-US" w:eastAsia="zh-CN"/>
              </w:rPr>
              <w:t xml:space="preserve">钉钉直播+MOOC，钉钉群号：59055000429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4" w:hRule="atLeast"/>
        </w:trPr>
        <w:tc>
          <w:tcPr>
            <w:tcW w:w="1434" w:type="dxa"/>
            <w:vAlign w:val="center"/>
          </w:tcPr>
          <w:p>
            <w:pPr>
              <w:jc w:val="center"/>
              <w:rPr>
                <w:rFonts w:hint="eastAsia" w:ascii="Helvetica" w:hAnsi="Helvetica" w:cs="Helvetica"/>
                <w:color w:val="333333"/>
                <w:szCs w:val="21"/>
                <w:shd w:val="clear" w:color="auto" w:fill="FFFFFF"/>
                <w:lang w:val="en-US" w:eastAsia="zh-CN"/>
              </w:rPr>
            </w:pPr>
            <w:r>
              <w:rPr>
                <w:rFonts w:hint="eastAsia" w:ascii="Helvetica" w:hAnsi="Helvetica" w:cs="Helvetica"/>
                <w:color w:val="333333"/>
                <w:szCs w:val="21"/>
                <w:shd w:val="clear" w:color="auto" w:fill="FFFFFF"/>
                <w:lang w:val="en-US" w:eastAsia="zh-CN"/>
              </w:rPr>
              <w:t>浙江经济职业技术学院</w:t>
            </w:r>
          </w:p>
        </w:tc>
        <w:tc>
          <w:tcPr>
            <w:tcW w:w="2907" w:type="dxa"/>
            <w:vAlign w:val="center"/>
          </w:tcPr>
          <w:p>
            <w:pPr>
              <w:jc w:val="center"/>
              <w:rPr>
                <w:rFonts w:hint="eastAsia" w:ascii="Helvetica" w:hAnsi="Helvetica" w:cs="Helvetica"/>
                <w:color w:val="333333"/>
                <w:szCs w:val="21"/>
                <w:shd w:val="clear" w:color="auto" w:fill="FFFFFF"/>
                <w:lang w:val="en-US" w:eastAsia="zh-CN"/>
              </w:rPr>
            </w:pPr>
            <w:r>
              <w:rPr>
                <w:rFonts w:hint="eastAsia" w:ascii="Helvetica" w:hAnsi="Helvetica" w:cs="Helvetica"/>
                <w:color w:val="333333"/>
                <w:szCs w:val="21"/>
                <w:shd w:val="clear" w:color="auto" w:fill="FFFFFF"/>
                <w:lang w:val="en-US" w:eastAsia="zh-CN"/>
              </w:rPr>
              <w:t>智能网联汽车概论</w:t>
            </w:r>
          </w:p>
          <w:p>
            <w:pPr>
              <w:jc w:val="center"/>
              <w:rPr>
                <w:rFonts w:hint="eastAsia" w:ascii="Helvetica" w:hAnsi="Helvetica" w:cs="Helvetica"/>
                <w:color w:val="333333"/>
                <w:szCs w:val="21"/>
                <w:shd w:val="clear" w:color="auto" w:fill="FFFFFF"/>
                <w:lang w:val="en-US" w:eastAsia="zh-CN"/>
              </w:rPr>
            </w:pPr>
            <w:r>
              <w:rPr>
                <w:rFonts w:hint="eastAsia" w:ascii="Helvetica" w:hAnsi="Helvetica" w:cs="Helvetica"/>
                <w:color w:val="333333"/>
                <w:szCs w:val="21"/>
                <w:shd w:val="clear" w:color="auto" w:fill="FFFFFF"/>
                <w:lang w:val="en-US" w:eastAsia="zh-CN"/>
              </w:rPr>
              <w:t>（Introduction to intelligent connected vehicles）</w:t>
            </w:r>
          </w:p>
        </w:tc>
        <w:tc>
          <w:tcPr>
            <w:tcW w:w="1406" w:type="dxa"/>
            <w:vAlign w:val="center"/>
          </w:tcPr>
          <w:p>
            <w:pPr>
              <w:jc w:val="center"/>
              <w:rPr>
                <w:rFonts w:hint="eastAsia" w:ascii="Helvetica" w:hAnsi="Helvetica" w:cs="Helvetica"/>
                <w:color w:val="333333"/>
                <w:szCs w:val="21"/>
                <w:shd w:val="clear" w:color="auto" w:fill="FFFFFF"/>
                <w:lang w:val="en-US" w:eastAsia="zh-CN"/>
              </w:rPr>
            </w:pPr>
            <w:r>
              <w:rPr>
                <w:rFonts w:hint="eastAsia" w:ascii="Helvetica" w:hAnsi="Helvetica" w:cs="Helvetica"/>
                <w:color w:val="333333"/>
                <w:szCs w:val="21"/>
                <w:shd w:val="clear" w:color="auto" w:fill="FFFFFF"/>
                <w:lang w:val="en-US" w:eastAsia="zh-CN"/>
              </w:rPr>
              <w:t>每校限报8人</w:t>
            </w:r>
          </w:p>
        </w:tc>
        <w:tc>
          <w:tcPr>
            <w:tcW w:w="993" w:type="dxa"/>
            <w:vAlign w:val="center"/>
          </w:tcPr>
          <w:p>
            <w:pPr>
              <w:jc w:val="center"/>
              <w:rPr>
                <w:rFonts w:hint="eastAsia" w:ascii="Helvetica" w:hAnsi="Helvetica" w:cs="Helvetica"/>
                <w:color w:val="333333"/>
                <w:szCs w:val="21"/>
                <w:shd w:val="clear" w:color="auto" w:fill="FFFFFF"/>
                <w:lang w:val="en-US" w:eastAsia="zh-CN"/>
              </w:rPr>
            </w:pPr>
            <w:r>
              <w:rPr>
                <w:rFonts w:hint="eastAsia" w:ascii="Helvetica" w:hAnsi="Helvetica" w:cs="Helvetica"/>
                <w:color w:val="333333"/>
                <w:szCs w:val="21"/>
                <w:shd w:val="clear" w:color="auto" w:fill="FFFFFF"/>
                <w:lang w:val="en-US" w:eastAsia="zh-CN"/>
              </w:rPr>
              <w:t>陈立旦</w:t>
            </w:r>
          </w:p>
        </w:tc>
        <w:tc>
          <w:tcPr>
            <w:tcW w:w="1490" w:type="dxa"/>
            <w:vAlign w:val="center"/>
          </w:tcPr>
          <w:p>
            <w:pPr>
              <w:jc w:val="center"/>
              <w:rPr>
                <w:rFonts w:hint="eastAsia" w:ascii="Helvetica" w:hAnsi="Helvetica" w:cs="Helvetica"/>
                <w:color w:val="333333"/>
                <w:szCs w:val="21"/>
                <w:shd w:val="clear" w:color="auto" w:fill="FFFFFF"/>
                <w:lang w:val="en-US" w:eastAsia="zh-CN"/>
              </w:rPr>
            </w:pPr>
            <w:r>
              <w:rPr>
                <w:rFonts w:hint="eastAsia" w:ascii="Helvetica" w:hAnsi="Helvetica" w:cs="Helvetica"/>
                <w:color w:val="333333"/>
                <w:szCs w:val="21"/>
                <w:shd w:val="clear" w:color="auto" w:fill="FFFFFF"/>
                <w:lang w:val="en-US" w:eastAsia="zh-CN"/>
              </w:rPr>
              <w:t>2024.2</w:t>
            </w:r>
          </w:p>
          <w:p>
            <w:pPr>
              <w:jc w:val="center"/>
              <w:rPr>
                <w:rFonts w:hint="eastAsia" w:ascii="Helvetica" w:hAnsi="Helvetica" w:cs="Helvetica"/>
                <w:color w:val="333333"/>
                <w:szCs w:val="21"/>
                <w:shd w:val="clear" w:color="auto" w:fill="FFFFFF"/>
                <w:lang w:val="en-US" w:eastAsia="zh-CN"/>
              </w:rPr>
            </w:pPr>
            <w:r>
              <w:rPr>
                <w:rFonts w:hint="eastAsia" w:ascii="Helvetica" w:hAnsi="Helvetica" w:cs="Helvetica"/>
                <w:color w:val="333333"/>
                <w:szCs w:val="21"/>
                <w:shd w:val="clear" w:color="auto" w:fill="FFFFFF"/>
                <w:lang w:val="en-US" w:eastAsia="zh-CN"/>
              </w:rPr>
              <w:t>周三晚6:00</w:t>
            </w:r>
          </w:p>
          <w:p>
            <w:pPr>
              <w:jc w:val="center"/>
              <w:rPr>
                <w:rFonts w:hint="eastAsia" w:ascii="Helvetica" w:hAnsi="Helvetica" w:cs="Helvetica"/>
                <w:color w:val="333333"/>
                <w:szCs w:val="21"/>
                <w:shd w:val="clear" w:color="auto" w:fill="FFFFFF"/>
                <w:lang w:val="en-US" w:eastAsia="zh-CN"/>
              </w:rPr>
            </w:pPr>
          </w:p>
        </w:tc>
        <w:tc>
          <w:tcPr>
            <w:tcW w:w="1550" w:type="dxa"/>
            <w:vAlign w:val="center"/>
          </w:tcPr>
          <w:p>
            <w:pPr>
              <w:jc w:val="center"/>
              <w:rPr>
                <w:rFonts w:hint="eastAsia" w:ascii="Helvetica" w:hAnsi="Helvetica" w:cs="Helvetica"/>
                <w:color w:val="333333"/>
                <w:szCs w:val="21"/>
                <w:shd w:val="clear" w:color="auto" w:fill="FFFFFF"/>
                <w:lang w:val="en-US" w:eastAsia="zh-CN"/>
              </w:rPr>
            </w:pPr>
            <w:r>
              <w:rPr>
                <w:rFonts w:hint="eastAsia" w:ascii="Helvetica" w:hAnsi="Helvetica" w:cs="Helvetica"/>
                <w:color w:val="333333"/>
                <w:szCs w:val="21"/>
                <w:shd w:val="clear" w:color="auto" w:fill="FFFFFF"/>
                <w:lang w:val="en-US" w:eastAsia="zh-CN"/>
              </w:rPr>
              <w:t>线上授课</w:t>
            </w:r>
          </w:p>
          <w:p>
            <w:pPr>
              <w:jc w:val="center"/>
              <w:rPr>
                <w:rFonts w:hint="eastAsia" w:ascii="Helvetica" w:hAnsi="Helvetica" w:cs="Helvetica"/>
                <w:color w:val="333333"/>
                <w:szCs w:val="21"/>
                <w:shd w:val="clear" w:color="auto" w:fill="FFFFFF"/>
                <w:lang w:val="en-US" w:eastAsia="zh-CN"/>
              </w:rPr>
            </w:pPr>
            <w:r>
              <w:rPr>
                <w:rFonts w:hint="eastAsia" w:ascii="Helvetica" w:hAnsi="Helvetica" w:cs="Helvetica"/>
                <w:color w:val="333333"/>
                <w:szCs w:val="21"/>
                <w:shd w:val="clear" w:color="auto" w:fill="FFFFFF"/>
                <w:lang w:val="en-US" w:eastAsia="zh-CN"/>
              </w:rPr>
              <w:t>QQ：263954473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4" w:hRule="atLeast"/>
        </w:trPr>
        <w:tc>
          <w:tcPr>
            <w:tcW w:w="1434" w:type="dxa"/>
            <w:vAlign w:val="center"/>
          </w:tcPr>
          <w:p>
            <w:pPr>
              <w:jc w:val="center"/>
              <w:rPr>
                <w:rFonts w:hint="eastAsia" w:ascii="Helvetica" w:hAnsi="Helvetica" w:cs="Helvetica"/>
                <w:color w:val="333333"/>
                <w:szCs w:val="21"/>
                <w:shd w:val="clear" w:color="auto" w:fill="FFFFFF"/>
                <w:lang w:val="en-US" w:eastAsia="zh-CN"/>
              </w:rPr>
            </w:pPr>
            <w:r>
              <w:rPr>
                <w:rFonts w:hint="eastAsia" w:ascii="Helvetica" w:hAnsi="Helvetica" w:cs="Helvetica"/>
                <w:color w:val="333333"/>
                <w:szCs w:val="21"/>
                <w:shd w:val="clear" w:color="auto" w:fill="FFFFFF"/>
                <w:lang w:val="en-US" w:eastAsia="zh-CN"/>
              </w:rPr>
              <w:t>浙江经济职业技术学院</w:t>
            </w:r>
          </w:p>
        </w:tc>
        <w:tc>
          <w:tcPr>
            <w:tcW w:w="2907" w:type="dxa"/>
            <w:vAlign w:val="center"/>
          </w:tcPr>
          <w:p>
            <w:pPr>
              <w:jc w:val="center"/>
              <w:rPr>
                <w:rFonts w:hint="eastAsia" w:ascii="Helvetica" w:hAnsi="Helvetica" w:cs="Helvetica"/>
                <w:color w:val="333333"/>
                <w:szCs w:val="21"/>
                <w:shd w:val="clear" w:color="auto" w:fill="FFFFFF"/>
                <w:lang w:val="en-US" w:eastAsia="zh-CN"/>
              </w:rPr>
            </w:pPr>
            <w:r>
              <w:rPr>
                <w:rFonts w:hint="eastAsia" w:ascii="Helvetica" w:hAnsi="Helvetica" w:cs="Helvetica"/>
                <w:color w:val="333333"/>
                <w:szCs w:val="21"/>
                <w:shd w:val="clear" w:color="auto" w:fill="FFFFFF"/>
                <w:lang w:val="en-US" w:eastAsia="zh-CN"/>
              </w:rPr>
              <w:t>时尚饰品赏析（Appreciation of Fashion Accessories）</w:t>
            </w:r>
          </w:p>
        </w:tc>
        <w:tc>
          <w:tcPr>
            <w:tcW w:w="1406" w:type="dxa"/>
            <w:vAlign w:val="center"/>
          </w:tcPr>
          <w:p>
            <w:pPr>
              <w:jc w:val="center"/>
              <w:rPr>
                <w:rFonts w:hint="eastAsia" w:ascii="Helvetica" w:hAnsi="Helvetica" w:cs="Helvetica"/>
                <w:color w:val="333333"/>
                <w:szCs w:val="21"/>
                <w:shd w:val="clear" w:color="auto" w:fill="FFFFFF"/>
                <w:lang w:val="en-US" w:eastAsia="zh-CN"/>
              </w:rPr>
            </w:pPr>
            <w:r>
              <w:rPr>
                <w:rFonts w:hint="eastAsia" w:ascii="Helvetica" w:hAnsi="Helvetica" w:cs="Helvetica"/>
                <w:color w:val="333333"/>
                <w:szCs w:val="21"/>
                <w:shd w:val="clear" w:color="auto" w:fill="FFFFFF"/>
                <w:lang w:val="en-US" w:eastAsia="zh-CN"/>
              </w:rPr>
              <w:t>每校限报20人</w:t>
            </w:r>
          </w:p>
        </w:tc>
        <w:tc>
          <w:tcPr>
            <w:tcW w:w="993" w:type="dxa"/>
            <w:vAlign w:val="center"/>
          </w:tcPr>
          <w:p>
            <w:pPr>
              <w:jc w:val="center"/>
              <w:rPr>
                <w:rFonts w:hint="eastAsia" w:ascii="Helvetica" w:hAnsi="Helvetica" w:cs="Helvetica"/>
                <w:color w:val="333333"/>
                <w:szCs w:val="21"/>
                <w:shd w:val="clear" w:color="auto" w:fill="FFFFFF"/>
                <w:lang w:val="en-US" w:eastAsia="zh-CN"/>
              </w:rPr>
            </w:pPr>
            <w:r>
              <w:rPr>
                <w:rFonts w:hint="eastAsia" w:ascii="Helvetica" w:hAnsi="Helvetica" w:cs="Helvetica"/>
                <w:color w:val="333333"/>
                <w:szCs w:val="21"/>
                <w:shd w:val="clear" w:color="auto" w:fill="FFFFFF"/>
                <w:lang w:val="en-US" w:eastAsia="zh-CN"/>
              </w:rPr>
              <w:t>单英</w:t>
            </w:r>
          </w:p>
        </w:tc>
        <w:tc>
          <w:tcPr>
            <w:tcW w:w="1490" w:type="dxa"/>
            <w:vAlign w:val="center"/>
          </w:tcPr>
          <w:p>
            <w:pPr>
              <w:jc w:val="center"/>
              <w:rPr>
                <w:rFonts w:hint="default" w:ascii="Helvetica" w:hAnsi="Helvetica" w:cs="Helvetica"/>
                <w:color w:val="333333"/>
                <w:szCs w:val="21"/>
                <w:shd w:val="clear" w:color="auto" w:fill="FFFFFF"/>
                <w:lang w:val="en-US" w:eastAsia="zh-CN"/>
              </w:rPr>
            </w:pPr>
            <w:r>
              <w:rPr>
                <w:rFonts w:hint="eastAsia" w:ascii="Helvetica" w:hAnsi="Helvetica" w:cs="Helvetica"/>
                <w:color w:val="333333"/>
                <w:szCs w:val="21"/>
                <w:shd w:val="clear" w:color="auto" w:fill="FFFFFF"/>
                <w:lang w:val="en-US" w:eastAsia="zh-CN"/>
              </w:rPr>
              <w:t>2024.2</w:t>
            </w:r>
          </w:p>
          <w:p>
            <w:pPr>
              <w:jc w:val="center"/>
              <w:rPr>
                <w:rFonts w:hint="eastAsia" w:ascii="Helvetica" w:hAnsi="Helvetica" w:cs="Helvetica"/>
                <w:color w:val="333333"/>
                <w:szCs w:val="21"/>
                <w:shd w:val="clear" w:color="auto" w:fill="FFFFFF"/>
                <w:lang w:val="en-US" w:eastAsia="zh-CN"/>
              </w:rPr>
            </w:pPr>
            <w:r>
              <w:rPr>
                <w:rFonts w:hint="eastAsia" w:ascii="Helvetica" w:hAnsi="Helvetica" w:cs="Helvetica"/>
                <w:color w:val="333333"/>
                <w:szCs w:val="21"/>
                <w:shd w:val="clear" w:color="auto" w:fill="FFFFFF"/>
                <w:lang w:val="en-US" w:eastAsia="zh-CN"/>
              </w:rPr>
              <w:t>周三晚18:00</w:t>
            </w:r>
          </w:p>
        </w:tc>
        <w:tc>
          <w:tcPr>
            <w:tcW w:w="1550" w:type="dxa"/>
            <w:vAlign w:val="center"/>
          </w:tcPr>
          <w:p>
            <w:pPr>
              <w:jc w:val="center"/>
              <w:rPr>
                <w:rFonts w:hint="eastAsia" w:ascii="Helvetica" w:hAnsi="Helvetica" w:cs="Helvetica"/>
                <w:color w:val="333333"/>
                <w:szCs w:val="21"/>
                <w:shd w:val="clear" w:color="auto" w:fill="FFFFFF"/>
                <w:lang w:val="en-US" w:eastAsia="zh-CN"/>
              </w:rPr>
            </w:pPr>
            <w:r>
              <w:rPr>
                <w:rFonts w:hint="eastAsia" w:ascii="Helvetica" w:hAnsi="Helvetica" w:cs="Helvetica"/>
                <w:color w:val="333333"/>
                <w:szCs w:val="21"/>
                <w:shd w:val="clear" w:color="auto" w:fill="FFFFFF"/>
                <w:lang w:val="en-US" w:eastAsia="zh-CN"/>
              </w:rPr>
              <w:drawing>
                <wp:anchor distT="0" distB="0" distL="114300" distR="114300" simplePos="0" relativeHeight="251662336" behindDoc="0" locked="0" layoutInCell="1" allowOverlap="1">
                  <wp:simplePos x="0" y="0"/>
                  <wp:positionH relativeFrom="column">
                    <wp:posOffset>264160</wp:posOffset>
                  </wp:positionH>
                  <wp:positionV relativeFrom="paragraph">
                    <wp:posOffset>322580</wp:posOffset>
                  </wp:positionV>
                  <wp:extent cx="922020" cy="911860"/>
                  <wp:effectExtent l="0" t="0" r="11430" b="2540"/>
                  <wp:wrapTopAndBottom/>
                  <wp:docPr id="14" name="图片 3" descr="lADPJx8Z3K_HovvNAuLNAuo_746_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3" descr="lADPJx8Z3K_HovvNAuLNAuo_746_738"/>
                          <pic:cNvPicPr>
                            <a:picLocks noChangeAspect="1"/>
                          </pic:cNvPicPr>
                        </pic:nvPicPr>
                        <pic:blipFill>
                          <a:blip r:embed="rId9"/>
                          <a:stretch>
                            <a:fillRect/>
                          </a:stretch>
                        </pic:blipFill>
                        <pic:spPr>
                          <a:xfrm>
                            <a:off x="0" y="0"/>
                            <a:ext cx="922020" cy="911860"/>
                          </a:xfrm>
                          <a:prstGeom prst="rect">
                            <a:avLst/>
                          </a:prstGeom>
                          <a:noFill/>
                          <a:ln>
                            <a:noFill/>
                          </a:ln>
                        </pic:spPr>
                      </pic:pic>
                    </a:graphicData>
                  </a:graphic>
                </wp:anchor>
              </w:drawing>
            </w:r>
            <w:r>
              <w:rPr>
                <w:rFonts w:hint="eastAsia" w:ascii="Helvetica" w:hAnsi="Helvetica" w:cs="Helvetica"/>
                <w:color w:val="333333"/>
                <w:szCs w:val="21"/>
                <w:shd w:val="clear" w:color="auto" w:fill="FFFFFF"/>
                <w:lang w:val="en-US" w:eastAsia="zh-CN"/>
              </w:rPr>
              <w:t>线上授课钉钉群名称：2024春时尚饰品赏析校际课， 班级号：DFKK8440。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4" w:hRule="atLeast"/>
        </w:trPr>
        <w:tc>
          <w:tcPr>
            <w:tcW w:w="1434" w:type="dxa"/>
            <w:vAlign w:val="center"/>
          </w:tcPr>
          <w:p>
            <w:pPr>
              <w:jc w:val="center"/>
              <w:rPr>
                <w:rFonts w:hint="eastAsia" w:ascii="Helvetica" w:hAnsi="Helvetica" w:cs="Helvetica"/>
                <w:color w:val="333333"/>
                <w:szCs w:val="21"/>
                <w:shd w:val="clear" w:color="auto" w:fill="FFFFFF"/>
                <w:lang w:val="en-US" w:eastAsia="zh-CN"/>
              </w:rPr>
            </w:pPr>
            <w:r>
              <w:rPr>
                <w:rFonts w:hint="eastAsia" w:ascii="Helvetica" w:hAnsi="Helvetica" w:cs="Helvetica"/>
                <w:color w:val="333333"/>
                <w:szCs w:val="21"/>
                <w:shd w:val="clear" w:color="auto" w:fill="FFFFFF"/>
                <w:lang w:val="en-US" w:eastAsia="zh-CN"/>
              </w:rPr>
              <w:t>浙江经济职业技术学院</w:t>
            </w:r>
          </w:p>
        </w:tc>
        <w:tc>
          <w:tcPr>
            <w:tcW w:w="2907" w:type="dxa"/>
            <w:vAlign w:val="center"/>
          </w:tcPr>
          <w:p>
            <w:pPr>
              <w:jc w:val="center"/>
              <w:rPr>
                <w:rFonts w:hint="eastAsia" w:ascii="Helvetica" w:hAnsi="Helvetica" w:cs="Helvetica"/>
                <w:color w:val="333333"/>
                <w:szCs w:val="21"/>
                <w:shd w:val="clear" w:color="auto" w:fill="FFFFFF"/>
                <w:lang w:val="en-US" w:eastAsia="zh-CN"/>
              </w:rPr>
            </w:pPr>
            <w:r>
              <w:rPr>
                <w:rFonts w:hint="eastAsia" w:ascii="Helvetica" w:hAnsi="Helvetica" w:cs="Helvetica"/>
                <w:color w:val="333333"/>
                <w:szCs w:val="21"/>
                <w:shd w:val="clear" w:color="auto" w:fill="FFFFFF"/>
                <w:lang w:val="en-US" w:eastAsia="zh-CN"/>
              </w:rPr>
              <w:t>咖啡鉴赏与制作(Coffee Appreciation and Making)</w:t>
            </w:r>
          </w:p>
        </w:tc>
        <w:tc>
          <w:tcPr>
            <w:tcW w:w="1406" w:type="dxa"/>
            <w:vAlign w:val="center"/>
          </w:tcPr>
          <w:p>
            <w:pPr>
              <w:jc w:val="center"/>
              <w:rPr>
                <w:rFonts w:hint="eastAsia" w:ascii="Helvetica" w:hAnsi="Helvetica" w:cs="Helvetica"/>
                <w:color w:val="333333"/>
                <w:szCs w:val="21"/>
                <w:shd w:val="clear" w:color="auto" w:fill="FFFFFF"/>
                <w:lang w:val="en-US" w:eastAsia="zh-CN"/>
              </w:rPr>
            </w:pPr>
            <w:r>
              <w:rPr>
                <w:rFonts w:hint="eastAsia" w:ascii="Helvetica" w:hAnsi="Helvetica" w:cs="Helvetica"/>
                <w:color w:val="333333"/>
                <w:szCs w:val="21"/>
                <w:shd w:val="clear" w:color="auto" w:fill="FFFFFF"/>
                <w:lang w:val="en-US" w:eastAsia="zh-CN"/>
              </w:rPr>
              <w:t>每校限报2人</w:t>
            </w:r>
          </w:p>
        </w:tc>
        <w:tc>
          <w:tcPr>
            <w:tcW w:w="993" w:type="dxa"/>
            <w:vAlign w:val="center"/>
          </w:tcPr>
          <w:p>
            <w:pPr>
              <w:jc w:val="center"/>
              <w:rPr>
                <w:rFonts w:hint="eastAsia" w:ascii="Helvetica" w:hAnsi="Helvetica" w:cs="Helvetica"/>
                <w:color w:val="333333"/>
                <w:szCs w:val="21"/>
                <w:shd w:val="clear" w:color="auto" w:fill="FFFFFF"/>
                <w:lang w:val="en-US" w:eastAsia="zh-CN"/>
              </w:rPr>
            </w:pPr>
            <w:r>
              <w:rPr>
                <w:rFonts w:hint="eastAsia" w:ascii="Helvetica" w:hAnsi="Helvetica" w:cs="Helvetica"/>
                <w:color w:val="333333"/>
                <w:szCs w:val="21"/>
                <w:shd w:val="clear" w:color="auto" w:fill="FFFFFF"/>
                <w:lang w:val="en-US" w:eastAsia="zh-CN"/>
              </w:rPr>
              <w:t>阮晓明</w:t>
            </w:r>
          </w:p>
        </w:tc>
        <w:tc>
          <w:tcPr>
            <w:tcW w:w="1490" w:type="dxa"/>
            <w:vAlign w:val="center"/>
          </w:tcPr>
          <w:p>
            <w:pPr>
              <w:jc w:val="center"/>
              <w:rPr>
                <w:rFonts w:hint="default" w:ascii="Helvetica" w:hAnsi="Helvetica" w:cs="Helvetica"/>
                <w:color w:val="333333"/>
                <w:szCs w:val="21"/>
                <w:shd w:val="clear" w:color="auto" w:fill="FFFFFF"/>
                <w:lang w:val="en-US" w:eastAsia="zh-CN"/>
              </w:rPr>
            </w:pPr>
            <w:r>
              <w:rPr>
                <w:rFonts w:hint="eastAsia" w:ascii="Helvetica" w:hAnsi="Helvetica" w:cs="Helvetica"/>
                <w:color w:val="333333"/>
                <w:szCs w:val="21"/>
                <w:shd w:val="clear" w:color="auto" w:fill="FFFFFF"/>
                <w:lang w:val="en-US" w:eastAsia="zh-CN"/>
              </w:rPr>
              <w:t>2024.2</w:t>
            </w:r>
          </w:p>
          <w:p>
            <w:pPr>
              <w:jc w:val="center"/>
              <w:rPr>
                <w:rFonts w:hint="eastAsia" w:ascii="Helvetica" w:hAnsi="Helvetica" w:cs="Helvetica"/>
                <w:color w:val="333333"/>
                <w:szCs w:val="21"/>
                <w:shd w:val="clear" w:color="auto" w:fill="FFFFFF"/>
                <w:lang w:val="en-US" w:eastAsia="zh-CN"/>
              </w:rPr>
            </w:pPr>
            <w:r>
              <w:rPr>
                <w:rFonts w:hint="eastAsia" w:ascii="Helvetica" w:hAnsi="Helvetica" w:cs="Helvetica"/>
                <w:color w:val="333333"/>
                <w:szCs w:val="21"/>
                <w:shd w:val="clear" w:color="auto" w:fill="FFFFFF"/>
                <w:lang w:val="en-US" w:eastAsia="zh-CN"/>
              </w:rPr>
              <w:t>周三晚18:00</w:t>
            </w:r>
          </w:p>
        </w:tc>
        <w:tc>
          <w:tcPr>
            <w:tcW w:w="1550" w:type="dxa"/>
            <w:vAlign w:val="center"/>
          </w:tcPr>
          <w:p>
            <w:pPr>
              <w:jc w:val="center"/>
              <w:rPr>
                <w:rFonts w:hint="eastAsia" w:ascii="Helvetica" w:hAnsi="Helvetica" w:cs="Helvetica"/>
                <w:color w:val="333333"/>
                <w:szCs w:val="21"/>
                <w:shd w:val="clear" w:color="auto" w:fill="FFFFFF"/>
                <w:lang w:val="en-US" w:eastAsia="zh-CN"/>
              </w:rPr>
            </w:pPr>
            <w:r>
              <w:rPr>
                <w:rFonts w:hint="eastAsia" w:ascii="Helvetica" w:hAnsi="Helvetica" w:cs="Helvetica"/>
                <w:color w:val="333333"/>
                <w:szCs w:val="21"/>
                <w:shd w:val="clear" w:color="auto" w:fill="FFFFFF"/>
                <w:lang w:val="en-US" w:eastAsia="zh-CN"/>
              </w:rPr>
              <w:t>线下授课。浙江经济职业技术学院控制科技楼4301咖啡实训室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4" w:hRule="atLeast"/>
        </w:trPr>
        <w:tc>
          <w:tcPr>
            <w:tcW w:w="1434" w:type="dxa"/>
            <w:vAlign w:val="center"/>
          </w:tcPr>
          <w:p>
            <w:pPr>
              <w:jc w:val="center"/>
              <w:rPr>
                <w:rFonts w:hint="eastAsia" w:ascii="Helvetica" w:hAnsi="Helvetica" w:cs="Helvetica"/>
                <w:color w:val="333333"/>
                <w:szCs w:val="21"/>
                <w:shd w:val="clear" w:color="auto" w:fill="FFFFFF"/>
                <w:lang w:val="en-US" w:eastAsia="zh-CN"/>
              </w:rPr>
            </w:pPr>
            <w:r>
              <w:rPr>
                <w:rFonts w:hint="eastAsia" w:ascii="Helvetica" w:hAnsi="Helvetica" w:cs="Helvetica"/>
                <w:color w:val="333333"/>
                <w:szCs w:val="21"/>
                <w:shd w:val="clear" w:color="auto" w:fill="FFFFFF"/>
                <w:lang w:val="en-US" w:eastAsia="zh-CN"/>
              </w:rPr>
              <w:t>浙江警官职业学院</w:t>
            </w:r>
          </w:p>
        </w:tc>
        <w:tc>
          <w:tcPr>
            <w:tcW w:w="2907" w:type="dxa"/>
            <w:vAlign w:val="center"/>
          </w:tcPr>
          <w:p>
            <w:pPr>
              <w:jc w:val="center"/>
              <w:rPr>
                <w:rFonts w:hint="eastAsia" w:ascii="Helvetica" w:hAnsi="Helvetica" w:cs="Helvetica"/>
                <w:color w:val="333333"/>
                <w:szCs w:val="21"/>
                <w:shd w:val="clear" w:color="auto" w:fill="FFFFFF"/>
                <w:lang w:val="en-US" w:eastAsia="zh-CN"/>
              </w:rPr>
            </w:pPr>
            <w:r>
              <w:rPr>
                <w:rFonts w:hint="eastAsia" w:ascii="Helvetica" w:hAnsi="Helvetica" w:cs="Helvetica"/>
                <w:color w:val="333333"/>
                <w:szCs w:val="21"/>
                <w:shd w:val="clear" w:color="auto" w:fill="FFFFFF"/>
                <w:lang w:val="en-US" w:eastAsia="zh-CN"/>
              </w:rPr>
              <w:t>车辆驾驶技术</w:t>
            </w:r>
          </w:p>
          <w:p>
            <w:pPr>
              <w:jc w:val="center"/>
              <w:rPr>
                <w:rFonts w:hint="eastAsia" w:ascii="Helvetica" w:hAnsi="Helvetica" w:cs="Helvetica"/>
                <w:color w:val="333333"/>
                <w:szCs w:val="21"/>
                <w:shd w:val="clear" w:color="auto" w:fill="FFFFFF"/>
                <w:lang w:val="en-US" w:eastAsia="zh-CN"/>
              </w:rPr>
            </w:pPr>
            <w:r>
              <w:rPr>
                <w:rFonts w:hint="eastAsia" w:ascii="Helvetica" w:hAnsi="Helvetica" w:cs="Helvetica"/>
                <w:color w:val="333333"/>
                <w:szCs w:val="21"/>
                <w:shd w:val="clear" w:color="auto" w:fill="FFFFFF"/>
                <w:lang w:val="en-US" w:eastAsia="zh-CN"/>
              </w:rPr>
              <w:t>（Vehicle driving）</w:t>
            </w:r>
          </w:p>
        </w:tc>
        <w:tc>
          <w:tcPr>
            <w:tcW w:w="1406" w:type="dxa"/>
            <w:vAlign w:val="center"/>
          </w:tcPr>
          <w:p>
            <w:pPr>
              <w:jc w:val="center"/>
              <w:rPr>
                <w:rFonts w:hint="eastAsia" w:ascii="Helvetica" w:hAnsi="Helvetica" w:cs="Helvetica"/>
                <w:color w:val="333333"/>
                <w:szCs w:val="21"/>
                <w:shd w:val="clear" w:color="auto" w:fill="FFFFFF"/>
                <w:lang w:val="en-US" w:eastAsia="zh-CN"/>
              </w:rPr>
            </w:pPr>
            <w:r>
              <w:rPr>
                <w:rFonts w:hint="eastAsia" w:ascii="Helvetica" w:hAnsi="Helvetica" w:cs="Helvetica"/>
                <w:color w:val="333333"/>
                <w:szCs w:val="21"/>
                <w:shd w:val="clear" w:color="auto" w:fill="FFFFFF"/>
                <w:lang w:val="en-US" w:eastAsia="zh-CN"/>
              </w:rPr>
              <w:t>不限</w:t>
            </w:r>
          </w:p>
        </w:tc>
        <w:tc>
          <w:tcPr>
            <w:tcW w:w="993" w:type="dxa"/>
            <w:vAlign w:val="center"/>
          </w:tcPr>
          <w:p>
            <w:pPr>
              <w:jc w:val="center"/>
              <w:rPr>
                <w:rFonts w:hint="eastAsia" w:ascii="Helvetica" w:hAnsi="Helvetica" w:cs="Helvetica"/>
                <w:color w:val="333333"/>
                <w:szCs w:val="21"/>
                <w:shd w:val="clear" w:color="auto" w:fill="FFFFFF"/>
                <w:lang w:val="en-US" w:eastAsia="zh-CN"/>
              </w:rPr>
            </w:pPr>
            <w:r>
              <w:rPr>
                <w:rFonts w:hint="eastAsia" w:ascii="Helvetica" w:hAnsi="Helvetica" w:cs="Helvetica"/>
                <w:color w:val="333333"/>
                <w:szCs w:val="21"/>
                <w:shd w:val="clear" w:color="auto" w:fill="FFFFFF"/>
                <w:lang w:val="en-US" w:eastAsia="zh-CN"/>
              </w:rPr>
              <w:t>汽训中心</w:t>
            </w:r>
          </w:p>
        </w:tc>
        <w:tc>
          <w:tcPr>
            <w:tcW w:w="1490" w:type="dxa"/>
            <w:vAlign w:val="center"/>
          </w:tcPr>
          <w:p>
            <w:pPr>
              <w:jc w:val="center"/>
              <w:rPr>
                <w:rFonts w:hint="eastAsia" w:ascii="Helvetica" w:hAnsi="Helvetica" w:cs="Helvetica"/>
                <w:color w:val="333333"/>
                <w:szCs w:val="21"/>
                <w:shd w:val="clear" w:color="auto" w:fill="FFFFFF"/>
                <w:lang w:val="en-US" w:eastAsia="zh-CN"/>
              </w:rPr>
            </w:pPr>
            <w:r>
              <w:rPr>
                <w:rFonts w:hint="eastAsia" w:ascii="Helvetica" w:hAnsi="Helvetica" w:cs="Helvetica"/>
                <w:color w:val="333333"/>
                <w:szCs w:val="21"/>
                <w:shd w:val="clear" w:color="auto" w:fill="FFFFFF"/>
                <w:lang w:val="en-US" w:eastAsia="zh-CN"/>
              </w:rPr>
              <w:t>周六上午8:30</w:t>
            </w:r>
          </w:p>
        </w:tc>
        <w:tc>
          <w:tcPr>
            <w:tcW w:w="1550" w:type="dxa"/>
            <w:vAlign w:val="center"/>
          </w:tcPr>
          <w:p>
            <w:pPr>
              <w:jc w:val="center"/>
              <w:rPr>
                <w:rFonts w:hint="eastAsia" w:ascii="Helvetica" w:hAnsi="Helvetica" w:cs="Helvetica"/>
                <w:color w:val="333333"/>
                <w:szCs w:val="21"/>
                <w:shd w:val="clear" w:color="auto" w:fill="FFFFFF"/>
                <w:lang w:val="en-US" w:eastAsia="zh-CN"/>
              </w:rPr>
            </w:pPr>
            <w:r>
              <w:rPr>
                <w:rFonts w:hint="eastAsia" w:ascii="Helvetica" w:hAnsi="Helvetica" w:cs="Helvetica"/>
                <w:color w:val="333333"/>
                <w:szCs w:val="21"/>
                <w:shd w:val="clear" w:color="auto" w:fill="FFFFFF"/>
                <w:lang w:val="en-US" w:eastAsia="zh-CN"/>
              </w:rPr>
              <w:t>浙警院警体馆东侧       qq群号461636453</w:t>
            </w:r>
          </w:p>
          <w:p>
            <w:pPr>
              <w:jc w:val="center"/>
              <w:rPr>
                <w:rFonts w:hint="eastAsia" w:ascii="Helvetica" w:hAnsi="Helvetica" w:cs="Helvetica"/>
                <w:color w:val="333333"/>
                <w:szCs w:val="21"/>
                <w:shd w:val="clear" w:color="auto" w:fill="FFFFFF"/>
                <w:lang w:val="en-US" w:eastAsia="zh-CN"/>
              </w:rPr>
            </w:pPr>
            <w:r>
              <w:rPr>
                <w:rFonts w:hint="eastAsia" w:ascii="Helvetica" w:hAnsi="Helvetica" w:cs="Helvetica"/>
                <w:color w:val="333333"/>
                <w:szCs w:val="21"/>
                <w:shd w:val="clear" w:color="auto" w:fill="FFFFFF"/>
                <w:lang w:val="en-US" w:eastAsia="zh-CN"/>
              </w:rPr>
              <w:t xml:space="preserve"> 联系电话：86836621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4" w:hRule="atLeast"/>
        </w:trPr>
        <w:tc>
          <w:tcPr>
            <w:tcW w:w="1434" w:type="dxa"/>
            <w:vAlign w:val="center"/>
          </w:tcPr>
          <w:p>
            <w:pPr>
              <w:jc w:val="center"/>
              <w:rPr>
                <w:rFonts w:hint="eastAsia" w:ascii="Helvetica" w:hAnsi="Helvetica" w:cs="Helvetica"/>
                <w:color w:val="333333"/>
                <w:szCs w:val="21"/>
                <w:shd w:val="clear" w:color="auto" w:fill="FFFFFF"/>
                <w:lang w:val="en-US" w:eastAsia="zh-CN"/>
              </w:rPr>
            </w:pPr>
            <w:r>
              <w:rPr>
                <w:rFonts w:hint="eastAsia" w:ascii="Helvetica" w:hAnsi="Helvetica" w:cs="Helvetica"/>
                <w:color w:val="333333"/>
                <w:szCs w:val="21"/>
                <w:shd w:val="clear" w:color="auto" w:fill="FFFFFF"/>
                <w:lang w:val="en-US" w:eastAsia="zh-CN"/>
              </w:rPr>
              <w:t>浙江警官职业学院</w:t>
            </w:r>
          </w:p>
        </w:tc>
        <w:tc>
          <w:tcPr>
            <w:tcW w:w="2907" w:type="dxa"/>
            <w:vAlign w:val="center"/>
          </w:tcPr>
          <w:p>
            <w:pPr>
              <w:jc w:val="center"/>
              <w:rPr>
                <w:rFonts w:hint="eastAsia" w:ascii="Helvetica" w:hAnsi="Helvetica" w:cs="Helvetica"/>
                <w:color w:val="333333"/>
                <w:szCs w:val="21"/>
                <w:shd w:val="clear" w:color="auto" w:fill="FFFFFF"/>
                <w:lang w:val="en-US" w:eastAsia="zh-CN"/>
              </w:rPr>
            </w:pPr>
            <w:r>
              <w:rPr>
                <w:rFonts w:hint="eastAsia" w:ascii="Helvetica" w:hAnsi="Helvetica" w:cs="Helvetica"/>
                <w:color w:val="333333"/>
                <w:szCs w:val="21"/>
                <w:shd w:val="clear" w:color="auto" w:fill="FFFFFF"/>
                <w:lang w:val="en-US" w:eastAsia="zh-CN"/>
              </w:rPr>
              <w:t>犯罪案例分析</w:t>
            </w:r>
          </w:p>
        </w:tc>
        <w:tc>
          <w:tcPr>
            <w:tcW w:w="1406" w:type="dxa"/>
            <w:vAlign w:val="center"/>
          </w:tcPr>
          <w:p>
            <w:pPr>
              <w:jc w:val="center"/>
              <w:rPr>
                <w:rFonts w:hint="eastAsia" w:ascii="Helvetica" w:hAnsi="Helvetica" w:cs="Helvetica"/>
                <w:color w:val="333333"/>
                <w:szCs w:val="21"/>
                <w:shd w:val="clear" w:color="auto" w:fill="FFFFFF"/>
                <w:lang w:val="en-US" w:eastAsia="zh-CN"/>
              </w:rPr>
            </w:pPr>
            <w:r>
              <w:rPr>
                <w:rFonts w:hint="eastAsia" w:ascii="Helvetica" w:hAnsi="Helvetica" w:cs="Helvetica"/>
                <w:color w:val="333333"/>
                <w:szCs w:val="21"/>
                <w:shd w:val="clear" w:color="auto" w:fill="FFFFFF"/>
                <w:lang w:val="en-US" w:eastAsia="zh-CN"/>
              </w:rPr>
              <w:t>10</w:t>
            </w:r>
          </w:p>
        </w:tc>
        <w:tc>
          <w:tcPr>
            <w:tcW w:w="993" w:type="dxa"/>
            <w:vAlign w:val="center"/>
          </w:tcPr>
          <w:p>
            <w:pPr>
              <w:jc w:val="center"/>
              <w:rPr>
                <w:rFonts w:hint="eastAsia" w:ascii="Helvetica" w:hAnsi="Helvetica" w:cs="Helvetica"/>
                <w:color w:val="333333"/>
                <w:szCs w:val="21"/>
                <w:shd w:val="clear" w:color="auto" w:fill="FFFFFF"/>
                <w:lang w:val="en-US" w:eastAsia="zh-CN"/>
              </w:rPr>
            </w:pPr>
            <w:r>
              <w:rPr>
                <w:rFonts w:hint="eastAsia" w:ascii="Helvetica" w:hAnsi="Helvetica" w:cs="Helvetica"/>
                <w:color w:val="333333"/>
                <w:szCs w:val="21"/>
                <w:shd w:val="clear" w:color="auto" w:fill="FFFFFF"/>
                <w:lang w:val="en-US" w:eastAsia="zh-CN"/>
              </w:rPr>
              <w:t>陈鹏忠</w:t>
            </w:r>
          </w:p>
        </w:tc>
        <w:tc>
          <w:tcPr>
            <w:tcW w:w="1490" w:type="dxa"/>
            <w:vAlign w:val="center"/>
          </w:tcPr>
          <w:p>
            <w:pPr>
              <w:jc w:val="center"/>
              <w:rPr>
                <w:rFonts w:hint="eastAsia" w:ascii="Helvetica" w:hAnsi="Helvetica" w:cs="Helvetica"/>
                <w:color w:val="333333"/>
                <w:szCs w:val="21"/>
                <w:shd w:val="clear" w:color="auto" w:fill="FFFFFF"/>
                <w:lang w:val="en-US" w:eastAsia="zh-CN"/>
              </w:rPr>
            </w:pPr>
            <w:r>
              <w:rPr>
                <w:rFonts w:hint="eastAsia" w:ascii="Helvetica" w:hAnsi="Helvetica" w:cs="Helvetica"/>
                <w:color w:val="333333"/>
                <w:szCs w:val="21"/>
                <w:shd w:val="clear" w:color="auto" w:fill="FFFFFF"/>
                <w:lang w:val="en-US" w:eastAsia="zh-CN"/>
              </w:rPr>
              <w:t>周三晚上</w:t>
            </w:r>
          </w:p>
        </w:tc>
        <w:tc>
          <w:tcPr>
            <w:tcW w:w="1550" w:type="dxa"/>
            <w:vAlign w:val="center"/>
          </w:tcPr>
          <w:p>
            <w:pPr>
              <w:jc w:val="center"/>
              <w:rPr>
                <w:rFonts w:hint="eastAsia" w:ascii="Helvetica" w:hAnsi="Helvetica" w:cs="Helvetica"/>
                <w:color w:val="333333"/>
                <w:szCs w:val="21"/>
                <w:shd w:val="clear" w:color="auto" w:fill="FFFFFF"/>
                <w:lang w:val="en-US" w:eastAsia="zh-CN"/>
              </w:rPr>
            </w:pPr>
            <w:r>
              <w:rPr>
                <w:rFonts w:hint="eastAsia" w:ascii="Helvetica" w:hAnsi="Helvetica" w:cs="Helvetica"/>
                <w:color w:val="333333"/>
                <w:szCs w:val="21"/>
                <w:shd w:val="clear" w:color="auto" w:fill="FFFFFF"/>
                <w:lang w:val="en-US" w:eastAsia="zh-CN"/>
              </w:rPr>
              <w:drawing>
                <wp:inline distT="0" distB="0" distL="0" distR="0">
                  <wp:extent cx="990600" cy="1076325"/>
                  <wp:effectExtent l="0" t="0" r="0" b="9525"/>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pic:cNvPicPr>
                        </pic:nvPicPr>
                        <pic:blipFill>
                          <a:blip r:embed="rId10"/>
                          <a:stretch>
                            <a:fillRect/>
                          </a:stretch>
                        </pic:blipFill>
                        <pic:spPr>
                          <a:xfrm>
                            <a:off x="0" y="0"/>
                            <a:ext cx="1002552" cy="1089255"/>
                          </a:xfrm>
                          <a:prstGeom prst="rect">
                            <a:avLst/>
                          </a:prstGeom>
                        </pic:spPr>
                      </pic:pic>
                    </a:graphicData>
                  </a:graphic>
                </wp:inline>
              </w:drawing>
            </w:r>
          </w:p>
          <w:p>
            <w:pPr>
              <w:jc w:val="center"/>
              <w:rPr>
                <w:rFonts w:hint="eastAsia" w:ascii="Helvetica" w:hAnsi="Helvetica" w:cs="Helvetica"/>
                <w:color w:val="333333"/>
                <w:szCs w:val="21"/>
                <w:shd w:val="clear" w:color="auto" w:fill="FFFFFF"/>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4" w:hRule="atLeast"/>
        </w:trPr>
        <w:tc>
          <w:tcPr>
            <w:tcW w:w="1434" w:type="dxa"/>
            <w:vAlign w:val="center"/>
          </w:tcPr>
          <w:p>
            <w:pPr>
              <w:jc w:val="center"/>
              <w:rPr>
                <w:rFonts w:hint="eastAsia" w:ascii="Helvetica" w:hAnsi="Helvetica" w:cs="Helvetica"/>
                <w:color w:val="333333"/>
                <w:szCs w:val="21"/>
                <w:shd w:val="clear" w:color="auto" w:fill="FFFFFF"/>
                <w:lang w:val="en-US" w:eastAsia="zh-CN"/>
              </w:rPr>
            </w:pPr>
            <w:r>
              <w:rPr>
                <w:rFonts w:hint="eastAsia" w:ascii="Helvetica" w:hAnsi="Helvetica" w:cs="Helvetica"/>
                <w:color w:val="333333"/>
                <w:szCs w:val="21"/>
                <w:shd w:val="clear" w:color="auto" w:fill="FFFFFF"/>
                <w:lang w:val="en-US" w:eastAsia="zh-CN"/>
              </w:rPr>
              <w:t>浙江警官职业学院</w:t>
            </w:r>
          </w:p>
        </w:tc>
        <w:tc>
          <w:tcPr>
            <w:tcW w:w="2907" w:type="dxa"/>
            <w:vAlign w:val="center"/>
          </w:tcPr>
          <w:p>
            <w:pPr>
              <w:jc w:val="center"/>
              <w:rPr>
                <w:rFonts w:hint="eastAsia" w:ascii="Helvetica" w:hAnsi="Helvetica" w:cs="Helvetica"/>
                <w:color w:val="333333"/>
                <w:szCs w:val="21"/>
                <w:shd w:val="clear" w:color="auto" w:fill="FFFFFF"/>
                <w:lang w:val="en-US" w:eastAsia="zh-CN"/>
              </w:rPr>
            </w:pPr>
            <w:r>
              <w:rPr>
                <w:rFonts w:hint="eastAsia" w:ascii="Helvetica" w:hAnsi="Helvetica" w:cs="Helvetica"/>
                <w:color w:val="333333"/>
                <w:szCs w:val="21"/>
                <w:shd w:val="clear" w:color="auto" w:fill="FFFFFF"/>
                <w:lang w:val="en-US" w:eastAsia="zh-CN"/>
              </w:rPr>
              <w:t>信息安全管理实务</w:t>
            </w:r>
          </w:p>
        </w:tc>
        <w:tc>
          <w:tcPr>
            <w:tcW w:w="1406" w:type="dxa"/>
            <w:vAlign w:val="center"/>
          </w:tcPr>
          <w:p>
            <w:pPr>
              <w:jc w:val="center"/>
              <w:rPr>
                <w:rFonts w:hint="eastAsia" w:ascii="Helvetica" w:hAnsi="Helvetica" w:cs="Helvetica"/>
                <w:color w:val="333333"/>
                <w:szCs w:val="21"/>
                <w:shd w:val="clear" w:color="auto" w:fill="FFFFFF"/>
                <w:lang w:val="en-US" w:eastAsia="zh-CN"/>
              </w:rPr>
            </w:pPr>
            <w:r>
              <w:rPr>
                <w:rFonts w:hint="eastAsia" w:ascii="Helvetica" w:hAnsi="Helvetica" w:cs="Helvetica"/>
                <w:color w:val="333333"/>
                <w:szCs w:val="21"/>
                <w:shd w:val="clear" w:color="auto" w:fill="FFFFFF"/>
                <w:lang w:val="en-US" w:eastAsia="zh-CN"/>
              </w:rPr>
              <w:t>4</w:t>
            </w:r>
          </w:p>
        </w:tc>
        <w:tc>
          <w:tcPr>
            <w:tcW w:w="993" w:type="dxa"/>
            <w:vAlign w:val="center"/>
          </w:tcPr>
          <w:p>
            <w:pPr>
              <w:jc w:val="center"/>
              <w:rPr>
                <w:rFonts w:hint="eastAsia" w:ascii="Helvetica" w:hAnsi="Helvetica" w:cs="Helvetica"/>
                <w:color w:val="333333"/>
                <w:szCs w:val="21"/>
                <w:shd w:val="clear" w:color="auto" w:fill="FFFFFF"/>
                <w:lang w:val="en-US" w:eastAsia="zh-CN"/>
              </w:rPr>
            </w:pPr>
            <w:r>
              <w:rPr>
                <w:rFonts w:hint="eastAsia" w:ascii="Helvetica" w:hAnsi="Helvetica" w:cs="Helvetica"/>
                <w:color w:val="333333"/>
                <w:szCs w:val="21"/>
                <w:shd w:val="clear" w:color="auto" w:fill="FFFFFF"/>
                <w:lang w:val="en-US" w:eastAsia="zh-CN"/>
              </w:rPr>
              <w:t>冯前进</w:t>
            </w:r>
          </w:p>
        </w:tc>
        <w:tc>
          <w:tcPr>
            <w:tcW w:w="1490" w:type="dxa"/>
            <w:vAlign w:val="center"/>
          </w:tcPr>
          <w:p>
            <w:pPr>
              <w:jc w:val="center"/>
              <w:rPr>
                <w:rFonts w:hint="eastAsia" w:ascii="Helvetica" w:hAnsi="Helvetica" w:cs="Helvetica"/>
                <w:color w:val="333333"/>
                <w:szCs w:val="21"/>
                <w:shd w:val="clear" w:color="auto" w:fill="FFFFFF"/>
                <w:lang w:val="en-US" w:eastAsia="zh-CN"/>
              </w:rPr>
            </w:pPr>
            <w:r>
              <w:rPr>
                <w:rFonts w:hint="eastAsia" w:ascii="Helvetica" w:hAnsi="Helvetica" w:cs="Helvetica"/>
                <w:color w:val="333333"/>
                <w:szCs w:val="21"/>
                <w:shd w:val="clear" w:color="auto" w:fill="FFFFFF"/>
                <w:lang w:val="en-US" w:eastAsia="zh-CN"/>
              </w:rPr>
              <w:t>周三晚上</w:t>
            </w:r>
          </w:p>
        </w:tc>
        <w:tc>
          <w:tcPr>
            <w:tcW w:w="1550" w:type="dxa"/>
            <w:vAlign w:val="center"/>
          </w:tcPr>
          <w:p>
            <w:pPr>
              <w:jc w:val="center"/>
              <w:rPr>
                <w:rFonts w:hint="eastAsia" w:ascii="Helvetica" w:hAnsi="Helvetica" w:cs="Helvetica"/>
                <w:color w:val="333333"/>
                <w:szCs w:val="21"/>
                <w:shd w:val="clear" w:color="auto" w:fill="FFFFFF"/>
                <w:lang w:val="en-US" w:eastAsia="zh-CN"/>
              </w:rPr>
            </w:pPr>
            <w:r>
              <w:rPr>
                <w:rFonts w:hint="eastAsia" w:ascii="Helvetica" w:hAnsi="Helvetica" w:cs="Helvetica"/>
                <w:color w:val="333333"/>
                <w:szCs w:val="21"/>
                <w:shd w:val="clear" w:color="auto" w:fill="FFFFFF"/>
                <w:lang w:val="en-US" w:eastAsia="zh-CN"/>
              </w:rPr>
              <w:t>课程网址：</w:t>
            </w:r>
            <w:r>
              <w:rPr>
                <w:rFonts w:hint="eastAsia" w:ascii="Helvetica" w:hAnsi="Helvetica" w:cs="Helvetica"/>
                <w:color w:val="333333"/>
                <w:szCs w:val="21"/>
                <w:shd w:val="clear" w:color="auto" w:fill="FFFFFF"/>
                <w:lang w:val="en-US" w:eastAsia="zh-CN"/>
              </w:rPr>
              <w:fldChar w:fldCharType="begin"/>
            </w:r>
            <w:r>
              <w:rPr>
                <w:rFonts w:hint="eastAsia" w:ascii="Helvetica" w:hAnsi="Helvetica" w:cs="Helvetica"/>
                <w:color w:val="333333"/>
                <w:szCs w:val="21"/>
                <w:shd w:val="clear" w:color="auto" w:fill="FFFFFF"/>
                <w:lang w:val="en-US" w:eastAsia="zh-CN"/>
              </w:rPr>
              <w:instrText xml:space="preserve"> HYPERLINK "https://www.zjooc.cn/" \t "_blank" </w:instrText>
            </w:r>
            <w:r>
              <w:rPr>
                <w:rFonts w:hint="eastAsia" w:ascii="Helvetica" w:hAnsi="Helvetica" w:cs="Helvetica"/>
                <w:color w:val="333333"/>
                <w:szCs w:val="21"/>
                <w:shd w:val="clear" w:color="auto" w:fill="FFFFFF"/>
                <w:lang w:val="en-US" w:eastAsia="zh-CN"/>
              </w:rPr>
              <w:fldChar w:fldCharType="separate"/>
            </w:r>
            <w:r>
              <w:rPr>
                <w:rFonts w:hint="eastAsia" w:ascii="Helvetica" w:hAnsi="Helvetica" w:cs="Helvetica"/>
                <w:color w:val="333333"/>
                <w:szCs w:val="21"/>
                <w:shd w:val="clear" w:color="auto" w:fill="FFFFFF"/>
                <w:lang w:val="en-US" w:eastAsia="zh-CN"/>
              </w:rPr>
              <w:t>https://www.zjooc.cn</w:t>
            </w:r>
            <w:r>
              <w:rPr>
                <w:rFonts w:hint="eastAsia" w:ascii="Helvetica" w:hAnsi="Helvetica" w:cs="Helvetica"/>
                <w:color w:val="333333"/>
                <w:szCs w:val="21"/>
                <w:shd w:val="clear" w:color="auto" w:fill="FFFFFF"/>
                <w:lang w:val="en-US" w:eastAsia="zh-CN"/>
              </w:rPr>
              <w:fldChar w:fldCharType="end"/>
            </w:r>
            <w:r>
              <w:rPr>
                <w:rFonts w:hint="eastAsia" w:ascii="Helvetica" w:hAnsi="Helvetica" w:cs="Helvetica"/>
                <w:color w:val="333333"/>
                <w:szCs w:val="21"/>
                <w:shd w:val="clear" w:color="auto" w:fill="FFFFFF"/>
                <w:lang w:val="en-US" w:eastAsia="zh-CN"/>
              </w:rPr>
              <w:t>/</w:t>
            </w:r>
          </w:p>
          <w:p>
            <w:pPr>
              <w:jc w:val="center"/>
              <w:rPr>
                <w:rFonts w:hint="eastAsia" w:ascii="Helvetica" w:hAnsi="Helvetica" w:cs="Helvetica"/>
                <w:color w:val="333333"/>
                <w:szCs w:val="21"/>
                <w:shd w:val="clear" w:color="auto" w:fill="FFFFFF"/>
                <w:lang w:val="en-US" w:eastAsia="zh-CN"/>
              </w:rPr>
            </w:pPr>
          </w:p>
          <w:p>
            <w:pPr>
              <w:jc w:val="center"/>
              <w:rPr>
                <w:rFonts w:hint="eastAsia" w:ascii="Helvetica" w:hAnsi="Helvetica" w:cs="Helvetica"/>
                <w:color w:val="333333"/>
                <w:szCs w:val="21"/>
                <w:shd w:val="clear" w:color="auto" w:fill="FFFFFF"/>
                <w:lang w:val="en-US" w:eastAsia="zh-CN"/>
              </w:rPr>
            </w:pPr>
          </w:p>
          <w:p>
            <w:pPr>
              <w:jc w:val="center"/>
              <w:rPr>
                <w:rFonts w:hint="eastAsia" w:ascii="Helvetica" w:hAnsi="Helvetica" w:cs="Helvetica"/>
                <w:color w:val="333333"/>
                <w:szCs w:val="21"/>
                <w:shd w:val="clear" w:color="auto" w:fill="FFFFFF"/>
                <w:lang w:val="en-US" w:eastAsia="zh-CN"/>
              </w:rPr>
            </w:pPr>
          </w:p>
          <w:p>
            <w:pPr>
              <w:jc w:val="center"/>
              <w:rPr>
                <w:rFonts w:hint="eastAsia" w:ascii="Helvetica" w:hAnsi="Helvetica" w:cs="Helvetica"/>
                <w:color w:val="333333"/>
                <w:szCs w:val="21"/>
                <w:shd w:val="clear" w:color="auto" w:fill="FFFFFF"/>
                <w:lang w:val="en-US" w:eastAsia="zh-CN"/>
              </w:rPr>
            </w:pPr>
          </w:p>
          <w:p>
            <w:pPr>
              <w:jc w:val="center"/>
              <w:rPr>
                <w:rFonts w:hint="eastAsia" w:ascii="Helvetica" w:hAnsi="Helvetica" w:cs="Helvetica"/>
                <w:color w:val="333333"/>
                <w:szCs w:val="21"/>
                <w:shd w:val="clear" w:color="auto" w:fill="FFFFFF"/>
                <w:lang w:val="en-US" w:eastAsia="zh-CN"/>
              </w:rPr>
            </w:pPr>
            <w:r>
              <w:rPr>
                <w:rFonts w:hint="eastAsia" w:ascii="Helvetica" w:hAnsi="Helvetica" w:cs="Helvetica"/>
                <w:color w:val="333333"/>
                <w:szCs w:val="21"/>
                <w:shd w:val="clear" w:color="auto" w:fill="FFFFFF"/>
                <w:lang w:val="en-US" w:eastAsia="zh-CN"/>
              </w:rPr>
              <w:drawing>
                <wp:anchor distT="0" distB="0" distL="0" distR="0" simplePos="0" relativeHeight="251663360" behindDoc="1" locked="0" layoutInCell="1" allowOverlap="1">
                  <wp:simplePos x="0" y="0"/>
                  <wp:positionH relativeFrom="column">
                    <wp:posOffset>0</wp:posOffset>
                  </wp:positionH>
                  <wp:positionV relativeFrom="paragraph">
                    <wp:posOffset>-781050</wp:posOffset>
                  </wp:positionV>
                  <wp:extent cx="913130" cy="933450"/>
                  <wp:effectExtent l="0" t="0" r="1270" b="0"/>
                  <wp:wrapNone/>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pic:cNvPicPr>
                        </pic:nvPicPr>
                        <pic:blipFill>
                          <a:blip r:embed="rId11"/>
                          <a:stretch>
                            <a:fillRect/>
                          </a:stretch>
                        </pic:blipFill>
                        <pic:spPr>
                          <a:xfrm>
                            <a:off x="0" y="0"/>
                            <a:ext cx="918025" cy="938057"/>
                          </a:xfrm>
                          <a:prstGeom prst="rect">
                            <a:avLst/>
                          </a:prstGeom>
                        </pic:spPr>
                      </pic:pic>
                    </a:graphicData>
                  </a:graphic>
                </wp:anchor>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4" w:hRule="atLeast"/>
        </w:trPr>
        <w:tc>
          <w:tcPr>
            <w:tcW w:w="1434" w:type="dxa"/>
            <w:vAlign w:val="center"/>
          </w:tcPr>
          <w:p>
            <w:pPr>
              <w:jc w:val="center"/>
              <w:rPr>
                <w:rFonts w:hint="eastAsia" w:ascii="Helvetica" w:hAnsi="Helvetica" w:cs="Helvetica"/>
                <w:color w:val="333333"/>
                <w:szCs w:val="21"/>
                <w:shd w:val="clear" w:color="auto" w:fill="FFFFFF"/>
                <w:lang w:val="en-US" w:eastAsia="zh-CN"/>
              </w:rPr>
            </w:pPr>
            <w:r>
              <w:rPr>
                <w:rFonts w:hint="eastAsia" w:ascii="Helvetica" w:hAnsi="Helvetica" w:cs="Helvetica"/>
                <w:color w:val="333333"/>
                <w:szCs w:val="21"/>
                <w:shd w:val="clear" w:color="auto" w:fill="FFFFFF"/>
                <w:lang w:val="en-US" w:eastAsia="zh-CN"/>
              </w:rPr>
              <w:t>浙江理工大学</w:t>
            </w:r>
          </w:p>
        </w:tc>
        <w:tc>
          <w:tcPr>
            <w:tcW w:w="2907" w:type="dxa"/>
            <w:vAlign w:val="center"/>
          </w:tcPr>
          <w:p>
            <w:pPr>
              <w:jc w:val="center"/>
              <w:rPr>
                <w:rFonts w:hint="eastAsia" w:ascii="Helvetica" w:hAnsi="Helvetica" w:cs="Helvetica"/>
                <w:color w:val="333333"/>
                <w:szCs w:val="21"/>
                <w:shd w:val="clear" w:color="auto" w:fill="FFFFFF"/>
                <w:lang w:val="en-US" w:eastAsia="zh-CN"/>
              </w:rPr>
            </w:pPr>
            <w:r>
              <w:rPr>
                <w:rFonts w:hint="eastAsia" w:ascii="Helvetica" w:hAnsi="Helvetica" w:cs="Helvetica"/>
                <w:color w:val="333333"/>
                <w:szCs w:val="21"/>
                <w:shd w:val="clear" w:color="auto" w:fill="FFFFFF"/>
                <w:lang w:val="en-US" w:eastAsia="zh-CN"/>
              </w:rPr>
              <w:t>中国社会变迁史专题讲座</w:t>
            </w:r>
          </w:p>
          <w:p>
            <w:pPr>
              <w:jc w:val="center"/>
              <w:rPr>
                <w:rFonts w:hint="eastAsia" w:ascii="Helvetica" w:hAnsi="Helvetica" w:cs="Helvetica"/>
                <w:color w:val="333333"/>
                <w:szCs w:val="21"/>
                <w:shd w:val="clear" w:color="auto" w:fill="FFFFFF"/>
                <w:lang w:val="en-US" w:eastAsia="zh-CN"/>
              </w:rPr>
            </w:pPr>
            <w:r>
              <w:rPr>
                <w:rFonts w:hint="eastAsia" w:ascii="Helvetica" w:hAnsi="Helvetica" w:cs="Helvetica"/>
                <w:color w:val="333333"/>
                <w:szCs w:val="21"/>
                <w:shd w:val="clear" w:color="auto" w:fill="FFFFFF"/>
                <w:lang w:val="en-US" w:eastAsia="zh-CN"/>
              </w:rPr>
              <w:t>（The Transformation of Society during Modern China）</w:t>
            </w:r>
          </w:p>
        </w:tc>
        <w:tc>
          <w:tcPr>
            <w:tcW w:w="1406" w:type="dxa"/>
            <w:vAlign w:val="center"/>
          </w:tcPr>
          <w:p>
            <w:pPr>
              <w:jc w:val="center"/>
              <w:rPr>
                <w:rFonts w:hint="eastAsia" w:ascii="Helvetica" w:hAnsi="Helvetica" w:cs="Helvetica"/>
                <w:color w:val="333333"/>
                <w:szCs w:val="21"/>
                <w:shd w:val="clear" w:color="auto" w:fill="FFFFFF"/>
                <w:lang w:val="en-US" w:eastAsia="zh-CN"/>
              </w:rPr>
            </w:pPr>
            <w:r>
              <w:rPr>
                <w:rFonts w:hint="eastAsia" w:ascii="Helvetica" w:hAnsi="Helvetica" w:cs="Helvetica"/>
                <w:color w:val="333333"/>
                <w:szCs w:val="21"/>
                <w:shd w:val="clear" w:color="auto" w:fill="FFFFFF"/>
                <w:lang w:val="en-US" w:eastAsia="zh-CN"/>
              </w:rPr>
              <w:t>12</w:t>
            </w:r>
          </w:p>
        </w:tc>
        <w:tc>
          <w:tcPr>
            <w:tcW w:w="993" w:type="dxa"/>
            <w:vAlign w:val="center"/>
          </w:tcPr>
          <w:p>
            <w:pPr>
              <w:jc w:val="center"/>
              <w:rPr>
                <w:rFonts w:hint="eastAsia" w:ascii="Helvetica" w:hAnsi="Helvetica" w:cs="Helvetica"/>
                <w:color w:val="333333"/>
                <w:szCs w:val="21"/>
                <w:shd w:val="clear" w:color="auto" w:fill="FFFFFF"/>
                <w:lang w:val="en-US" w:eastAsia="zh-CN"/>
              </w:rPr>
            </w:pPr>
            <w:r>
              <w:rPr>
                <w:rFonts w:hint="eastAsia" w:ascii="Helvetica" w:hAnsi="Helvetica" w:cs="Helvetica"/>
                <w:color w:val="333333"/>
                <w:szCs w:val="21"/>
                <w:shd w:val="clear" w:color="auto" w:fill="FFFFFF"/>
                <w:lang w:val="en-US" w:eastAsia="zh-CN"/>
              </w:rPr>
              <w:t>王艳娟</w:t>
            </w:r>
          </w:p>
        </w:tc>
        <w:tc>
          <w:tcPr>
            <w:tcW w:w="1490" w:type="dxa"/>
            <w:vAlign w:val="center"/>
          </w:tcPr>
          <w:p>
            <w:pPr>
              <w:jc w:val="center"/>
              <w:rPr>
                <w:rFonts w:hint="eastAsia" w:ascii="Helvetica" w:hAnsi="Helvetica" w:cs="Helvetica"/>
                <w:color w:val="333333"/>
                <w:szCs w:val="21"/>
                <w:shd w:val="clear" w:color="auto" w:fill="FFFFFF"/>
                <w:lang w:val="en-US" w:eastAsia="zh-CN"/>
              </w:rPr>
            </w:pPr>
            <w:r>
              <w:rPr>
                <w:rFonts w:hint="eastAsia" w:ascii="Helvetica" w:hAnsi="Helvetica" w:cs="Helvetica"/>
                <w:color w:val="333333"/>
                <w:szCs w:val="21"/>
                <w:shd w:val="clear" w:color="auto" w:fill="FFFFFF"/>
                <w:lang w:val="en-US" w:eastAsia="zh-CN"/>
              </w:rPr>
              <w:t>周三晚18:30</w:t>
            </w:r>
          </w:p>
        </w:tc>
        <w:tc>
          <w:tcPr>
            <w:tcW w:w="1550" w:type="dxa"/>
            <w:vAlign w:val="center"/>
          </w:tcPr>
          <w:p>
            <w:pPr>
              <w:jc w:val="center"/>
              <w:rPr>
                <w:rFonts w:hint="eastAsia" w:ascii="Helvetica" w:hAnsi="Helvetica" w:cs="Helvetica"/>
                <w:color w:val="333333"/>
                <w:szCs w:val="21"/>
                <w:shd w:val="clear" w:color="auto" w:fill="FFFFFF"/>
                <w:lang w:val="en-US" w:eastAsia="zh-CN"/>
              </w:rPr>
            </w:pPr>
            <w:r>
              <w:rPr>
                <w:rFonts w:hint="eastAsia" w:ascii="Helvetica" w:hAnsi="Helvetica" w:cs="Helvetica"/>
                <w:color w:val="333333"/>
                <w:szCs w:val="21"/>
                <w:shd w:val="clear" w:color="auto" w:fill="FFFFFF"/>
                <w:lang w:val="en-US" w:eastAsia="zh-CN"/>
              </w:rPr>
              <w:t>线上教学：钉钉班级号QECI8138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4" w:hRule="atLeast"/>
        </w:trPr>
        <w:tc>
          <w:tcPr>
            <w:tcW w:w="1434" w:type="dxa"/>
            <w:vAlign w:val="center"/>
          </w:tcPr>
          <w:p>
            <w:pPr>
              <w:jc w:val="center"/>
              <w:rPr>
                <w:rFonts w:hint="eastAsia" w:ascii="Helvetica" w:hAnsi="Helvetica" w:cs="Helvetica"/>
                <w:color w:val="333333"/>
                <w:szCs w:val="21"/>
                <w:shd w:val="clear" w:color="auto" w:fill="FFFFFF"/>
                <w:lang w:val="en-US" w:eastAsia="zh-Hans"/>
              </w:rPr>
            </w:pPr>
            <w:r>
              <w:rPr>
                <w:rFonts w:hint="eastAsia" w:ascii="Helvetica" w:hAnsi="Helvetica" w:cs="Helvetica"/>
                <w:color w:val="333333"/>
                <w:szCs w:val="21"/>
                <w:shd w:val="clear" w:color="auto" w:fill="FFFFFF"/>
                <w:lang w:val="en-US" w:eastAsia="zh-Hans"/>
              </w:rPr>
              <w:t>浙江工商大学</w:t>
            </w:r>
          </w:p>
        </w:tc>
        <w:tc>
          <w:tcPr>
            <w:tcW w:w="2907" w:type="dxa"/>
            <w:vAlign w:val="center"/>
          </w:tcPr>
          <w:p>
            <w:pPr>
              <w:jc w:val="center"/>
              <w:rPr>
                <w:rFonts w:hint="eastAsia" w:ascii="Helvetica" w:hAnsi="Helvetica" w:cs="Helvetica"/>
                <w:color w:val="333333"/>
                <w:szCs w:val="21"/>
                <w:shd w:val="clear" w:color="auto" w:fill="FFFFFF"/>
                <w:lang w:val="en-US" w:eastAsia="zh-Hans"/>
              </w:rPr>
            </w:pPr>
            <w:r>
              <w:rPr>
                <w:rFonts w:hint="eastAsia" w:ascii="Helvetica" w:hAnsi="Helvetica" w:cs="Helvetica"/>
                <w:color w:val="333333"/>
                <w:szCs w:val="21"/>
                <w:shd w:val="clear" w:color="auto" w:fill="FFFFFF"/>
                <w:lang w:val="en-US" w:eastAsia="zh-Hans"/>
              </w:rPr>
              <w:t>文物与中国文化</w:t>
            </w:r>
          </w:p>
          <w:p>
            <w:pPr>
              <w:jc w:val="center"/>
              <w:rPr>
                <w:rFonts w:hint="eastAsia" w:ascii="Helvetica" w:hAnsi="Helvetica" w:cs="Helvetica"/>
                <w:color w:val="333333"/>
                <w:szCs w:val="21"/>
                <w:shd w:val="clear" w:color="auto" w:fill="FFFFFF"/>
                <w:lang w:val="en-US" w:eastAsia="zh-Hans"/>
              </w:rPr>
            </w:pPr>
            <w:r>
              <w:rPr>
                <w:rFonts w:hint="eastAsia" w:ascii="Helvetica" w:hAnsi="Helvetica" w:cs="Helvetica"/>
                <w:color w:val="333333"/>
                <w:szCs w:val="21"/>
                <w:shd w:val="clear" w:color="auto" w:fill="FFFFFF"/>
                <w:lang w:val="en-US" w:eastAsia="zh-Hans"/>
              </w:rPr>
              <w:t>(Cultural Relics and Chinese Culture)</w:t>
            </w:r>
          </w:p>
        </w:tc>
        <w:tc>
          <w:tcPr>
            <w:tcW w:w="1406" w:type="dxa"/>
            <w:vAlign w:val="center"/>
          </w:tcPr>
          <w:p>
            <w:pPr>
              <w:jc w:val="center"/>
              <w:rPr>
                <w:rFonts w:hint="eastAsia" w:ascii="Helvetica" w:hAnsi="Helvetica" w:cs="Helvetica"/>
                <w:color w:val="333333"/>
                <w:szCs w:val="21"/>
                <w:shd w:val="clear" w:color="auto" w:fill="FFFFFF"/>
                <w:lang w:val="en-US" w:eastAsia="zh-Hans"/>
              </w:rPr>
            </w:pPr>
            <w:r>
              <w:rPr>
                <w:rFonts w:hint="eastAsia" w:ascii="Helvetica" w:hAnsi="Helvetica" w:cs="Helvetica"/>
                <w:color w:val="333333"/>
                <w:szCs w:val="21"/>
                <w:shd w:val="clear" w:color="auto" w:fill="FFFFFF"/>
                <w:lang w:val="en-US" w:eastAsia="zh-Hans"/>
              </w:rPr>
              <w:t>12</w:t>
            </w:r>
          </w:p>
        </w:tc>
        <w:tc>
          <w:tcPr>
            <w:tcW w:w="993" w:type="dxa"/>
            <w:vAlign w:val="center"/>
          </w:tcPr>
          <w:p>
            <w:pPr>
              <w:jc w:val="center"/>
              <w:rPr>
                <w:rFonts w:hint="eastAsia" w:ascii="Helvetica" w:hAnsi="Helvetica" w:cs="Helvetica"/>
                <w:color w:val="333333"/>
                <w:szCs w:val="21"/>
                <w:shd w:val="clear" w:color="auto" w:fill="FFFFFF"/>
                <w:lang w:val="en-US" w:eastAsia="zh-Hans"/>
              </w:rPr>
            </w:pPr>
            <w:r>
              <w:rPr>
                <w:rFonts w:hint="eastAsia" w:ascii="Helvetica" w:hAnsi="Helvetica" w:cs="Helvetica"/>
                <w:color w:val="333333"/>
                <w:szCs w:val="21"/>
                <w:shd w:val="clear" w:color="auto" w:fill="FFFFFF"/>
                <w:lang w:val="en-US" w:eastAsia="zh-Hans"/>
              </w:rPr>
              <w:t>商月怀</w:t>
            </w:r>
          </w:p>
        </w:tc>
        <w:tc>
          <w:tcPr>
            <w:tcW w:w="1490" w:type="dxa"/>
            <w:vAlign w:val="center"/>
          </w:tcPr>
          <w:p>
            <w:pPr>
              <w:jc w:val="center"/>
              <w:rPr>
                <w:rFonts w:hint="eastAsia" w:ascii="Helvetica" w:hAnsi="Helvetica" w:cs="Helvetica"/>
                <w:color w:val="333333"/>
                <w:szCs w:val="21"/>
                <w:shd w:val="clear" w:color="auto" w:fill="FFFFFF"/>
                <w:lang w:val="en-US" w:eastAsia="zh-Hans"/>
              </w:rPr>
            </w:pPr>
            <w:r>
              <w:rPr>
                <w:rFonts w:hint="eastAsia" w:ascii="Helvetica" w:hAnsi="Helvetica" w:cs="Helvetica"/>
                <w:color w:val="333333"/>
                <w:szCs w:val="21"/>
                <w:shd w:val="clear" w:color="auto" w:fill="FFFFFF"/>
                <w:lang w:val="en-US" w:eastAsia="zh-Hans"/>
              </w:rPr>
              <w:t>星期三</w:t>
            </w:r>
          </w:p>
          <w:p>
            <w:pPr>
              <w:jc w:val="center"/>
              <w:rPr>
                <w:rFonts w:hint="eastAsia" w:ascii="Helvetica" w:hAnsi="Helvetica" w:cs="Helvetica"/>
                <w:color w:val="333333"/>
                <w:szCs w:val="21"/>
                <w:shd w:val="clear" w:color="auto" w:fill="FFFFFF"/>
                <w:lang w:val="en-US" w:eastAsia="zh-Hans"/>
              </w:rPr>
            </w:pPr>
            <w:r>
              <w:rPr>
                <w:rFonts w:hint="eastAsia" w:ascii="Helvetica" w:hAnsi="Helvetica" w:cs="Helvetica"/>
                <w:color w:val="333333"/>
                <w:szCs w:val="21"/>
                <w:shd w:val="clear" w:color="auto" w:fill="FFFFFF"/>
                <w:lang w:val="en-US" w:eastAsia="zh-Hans"/>
              </w:rPr>
              <w:t>18:00</w:t>
            </w:r>
          </w:p>
        </w:tc>
        <w:tc>
          <w:tcPr>
            <w:tcW w:w="1550" w:type="dxa"/>
            <w:vAlign w:val="center"/>
          </w:tcPr>
          <w:p>
            <w:pPr>
              <w:jc w:val="center"/>
              <w:rPr>
                <w:rFonts w:hint="eastAsia" w:ascii="Helvetica" w:hAnsi="Helvetica" w:cs="Helvetica"/>
                <w:color w:val="333333"/>
                <w:szCs w:val="21"/>
                <w:shd w:val="clear" w:color="auto" w:fill="FFFFFF"/>
                <w:lang w:val="en-US" w:eastAsia="zh-Hans"/>
              </w:rPr>
            </w:pPr>
            <w:r>
              <w:rPr>
                <w:rFonts w:hint="eastAsia" w:ascii="Helvetica" w:hAnsi="Helvetica" w:cs="Helvetica"/>
                <w:color w:val="333333"/>
                <w:szCs w:val="21"/>
                <w:shd w:val="clear" w:color="auto" w:fill="FFFFFF"/>
                <w:lang w:val="en-US" w:eastAsia="zh-Hans"/>
              </w:rPr>
              <w:t>线下课堂教学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4" w:hRule="atLeast"/>
        </w:trPr>
        <w:tc>
          <w:tcPr>
            <w:tcW w:w="1434" w:type="dxa"/>
            <w:vAlign w:val="center"/>
          </w:tcPr>
          <w:p>
            <w:pPr>
              <w:jc w:val="center"/>
              <w:rPr>
                <w:rFonts w:hint="eastAsia" w:ascii="Helvetica" w:hAnsi="Helvetica" w:cs="Helvetica"/>
                <w:color w:val="333333"/>
                <w:szCs w:val="21"/>
                <w:shd w:val="clear" w:color="auto" w:fill="FFFFFF"/>
                <w:lang w:val="en-US" w:eastAsia="zh-Hans"/>
              </w:rPr>
            </w:pPr>
            <w:r>
              <w:rPr>
                <w:rFonts w:hint="eastAsia" w:ascii="Helvetica" w:hAnsi="Helvetica" w:cs="Helvetica"/>
                <w:color w:val="333333"/>
                <w:szCs w:val="21"/>
                <w:shd w:val="clear" w:color="auto" w:fill="FFFFFF"/>
                <w:lang w:val="en-US" w:eastAsia="zh-Hans"/>
              </w:rPr>
              <w:t>浙江工商大学</w:t>
            </w:r>
          </w:p>
        </w:tc>
        <w:tc>
          <w:tcPr>
            <w:tcW w:w="2907" w:type="dxa"/>
            <w:vAlign w:val="center"/>
          </w:tcPr>
          <w:p>
            <w:pPr>
              <w:jc w:val="center"/>
              <w:rPr>
                <w:rFonts w:hint="eastAsia" w:ascii="Helvetica" w:hAnsi="Helvetica" w:cs="Helvetica"/>
                <w:color w:val="333333"/>
                <w:szCs w:val="21"/>
                <w:shd w:val="clear" w:color="auto" w:fill="FFFFFF"/>
                <w:lang w:val="en-US" w:eastAsia="zh-Hans"/>
              </w:rPr>
            </w:pPr>
            <w:r>
              <w:rPr>
                <w:rFonts w:hint="eastAsia" w:ascii="Helvetica" w:hAnsi="Helvetica" w:cs="Helvetica"/>
                <w:color w:val="333333"/>
                <w:szCs w:val="21"/>
                <w:shd w:val="clear" w:color="auto" w:fill="FFFFFF"/>
                <w:lang w:val="en-US" w:eastAsia="zh-Hans"/>
              </w:rPr>
              <w:t>爱情心理学</w:t>
            </w:r>
          </w:p>
          <w:p>
            <w:pPr>
              <w:jc w:val="center"/>
              <w:rPr>
                <w:rFonts w:hint="eastAsia" w:ascii="Helvetica" w:hAnsi="Helvetica" w:cs="Helvetica"/>
                <w:color w:val="333333"/>
                <w:szCs w:val="21"/>
                <w:shd w:val="clear" w:color="auto" w:fill="FFFFFF"/>
                <w:lang w:val="en-US" w:eastAsia="zh-Hans"/>
              </w:rPr>
            </w:pPr>
          </w:p>
        </w:tc>
        <w:tc>
          <w:tcPr>
            <w:tcW w:w="1406" w:type="dxa"/>
            <w:vAlign w:val="center"/>
          </w:tcPr>
          <w:p>
            <w:pPr>
              <w:jc w:val="center"/>
              <w:rPr>
                <w:rFonts w:hint="eastAsia" w:ascii="Helvetica" w:hAnsi="Helvetica" w:cs="Helvetica"/>
                <w:color w:val="333333"/>
                <w:szCs w:val="21"/>
                <w:shd w:val="clear" w:color="auto" w:fill="FFFFFF"/>
                <w:lang w:val="en-US" w:eastAsia="zh-Hans"/>
              </w:rPr>
            </w:pPr>
            <w:r>
              <w:rPr>
                <w:rFonts w:hint="eastAsia" w:ascii="Helvetica" w:hAnsi="Helvetica" w:cs="Helvetica"/>
                <w:color w:val="333333"/>
                <w:szCs w:val="21"/>
                <w:shd w:val="clear" w:color="auto" w:fill="FFFFFF"/>
                <w:lang w:val="en-US" w:eastAsia="zh-Hans"/>
              </w:rPr>
              <w:t>15</w:t>
            </w:r>
          </w:p>
        </w:tc>
        <w:tc>
          <w:tcPr>
            <w:tcW w:w="993" w:type="dxa"/>
            <w:vAlign w:val="center"/>
          </w:tcPr>
          <w:p>
            <w:pPr>
              <w:jc w:val="center"/>
              <w:rPr>
                <w:rFonts w:hint="eastAsia" w:ascii="Helvetica" w:hAnsi="Helvetica" w:cs="Helvetica"/>
                <w:color w:val="333333"/>
                <w:szCs w:val="21"/>
                <w:shd w:val="clear" w:color="auto" w:fill="FFFFFF"/>
                <w:lang w:val="en-US" w:eastAsia="zh-Hans"/>
              </w:rPr>
            </w:pPr>
            <w:r>
              <w:rPr>
                <w:rFonts w:hint="eastAsia" w:ascii="Helvetica" w:hAnsi="Helvetica" w:cs="Helvetica"/>
                <w:color w:val="333333"/>
                <w:szCs w:val="21"/>
                <w:shd w:val="clear" w:color="auto" w:fill="FFFFFF"/>
                <w:lang w:val="en-US" w:eastAsia="zh-Hans"/>
              </w:rPr>
              <w:t>王阳光</w:t>
            </w:r>
          </w:p>
        </w:tc>
        <w:tc>
          <w:tcPr>
            <w:tcW w:w="1490" w:type="dxa"/>
            <w:vAlign w:val="center"/>
          </w:tcPr>
          <w:p>
            <w:pPr>
              <w:jc w:val="center"/>
              <w:rPr>
                <w:rFonts w:hint="eastAsia" w:ascii="Helvetica" w:hAnsi="Helvetica" w:cs="Helvetica"/>
                <w:color w:val="333333"/>
                <w:szCs w:val="21"/>
                <w:shd w:val="clear" w:color="auto" w:fill="FFFFFF"/>
                <w:lang w:val="en-US" w:eastAsia="zh-Hans"/>
              </w:rPr>
            </w:pPr>
            <w:r>
              <w:rPr>
                <w:rFonts w:hint="eastAsia" w:ascii="Helvetica" w:hAnsi="Helvetica" w:cs="Helvetica"/>
                <w:color w:val="333333"/>
                <w:szCs w:val="21"/>
                <w:shd w:val="clear" w:color="auto" w:fill="FFFFFF"/>
                <w:lang w:val="en-US" w:eastAsia="zh-Hans"/>
              </w:rPr>
              <w:t>星期三18</w:t>
            </w:r>
            <w:r>
              <w:rPr>
                <w:rFonts w:hint="eastAsia" w:ascii="Helvetica" w:hAnsi="Helvetica" w:cs="Helvetica"/>
                <w:color w:val="333333"/>
                <w:szCs w:val="21"/>
                <w:shd w:val="clear" w:color="auto" w:fill="FFFFFF"/>
                <w:lang w:val="en-US" w:eastAsia="zh-CN"/>
              </w:rPr>
              <w:t>:</w:t>
            </w:r>
            <w:r>
              <w:rPr>
                <w:rFonts w:hint="eastAsia" w:ascii="Helvetica" w:hAnsi="Helvetica" w:cs="Helvetica"/>
                <w:color w:val="333333"/>
                <w:szCs w:val="21"/>
                <w:shd w:val="clear" w:color="auto" w:fill="FFFFFF"/>
                <w:lang w:val="en-US" w:eastAsia="zh-Hans"/>
              </w:rPr>
              <w:t>30</w:t>
            </w:r>
          </w:p>
        </w:tc>
        <w:tc>
          <w:tcPr>
            <w:tcW w:w="1550" w:type="dxa"/>
            <w:vAlign w:val="center"/>
          </w:tcPr>
          <w:p>
            <w:pPr>
              <w:jc w:val="center"/>
              <w:rPr>
                <w:rFonts w:hint="eastAsia" w:ascii="Helvetica" w:hAnsi="Helvetica" w:cs="Helvetica"/>
                <w:color w:val="333333"/>
                <w:szCs w:val="21"/>
                <w:shd w:val="clear" w:color="auto" w:fill="FFFFFF"/>
                <w:lang w:val="en-US" w:eastAsia="zh-Hans"/>
              </w:rPr>
            </w:pPr>
            <w:r>
              <w:rPr>
                <w:rFonts w:hint="eastAsia" w:ascii="Helvetica" w:hAnsi="Helvetica" w:cs="Helvetica"/>
                <w:color w:val="333333"/>
                <w:szCs w:val="21"/>
                <w:shd w:val="clear" w:color="auto" w:fill="FFFFFF"/>
                <w:lang w:val="en-US" w:eastAsia="zh-Hans"/>
              </w:rPr>
              <w:t>钉钉直播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4" w:hRule="atLeast"/>
        </w:trPr>
        <w:tc>
          <w:tcPr>
            <w:tcW w:w="1434" w:type="dxa"/>
            <w:vAlign w:val="center"/>
          </w:tcPr>
          <w:p>
            <w:pPr>
              <w:jc w:val="center"/>
              <w:rPr>
                <w:rFonts w:hint="eastAsia" w:ascii="Helvetica" w:hAnsi="Helvetica" w:cs="Helvetica"/>
                <w:color w:val="333333"/>
                <w:szCs w:val="21"/>
                <w:shd w:val="clear" w:color="auto" w:fill="FFFFFF"/>
                <w:lang w:val="en-US" w:eastAsia="zh-Hans"/>
              </w:rPr>
            </w:pPr>
            <w:r>
              <w:rPr>
                <w:rFonts w:hint="eastAsia" w:ascii="Helvetica" w:hAnsi="Helvetica" w:cs="Helvetica"/>
                <w:color w:val="333333"/>
                <w:szCs w:val="21"/>
                <w:shd w:val="clear" w:color="auto" w:fill="FFFFFF"/>
                <w:lang w:val="en-US" w:eastAsia="zh-CN"/>
              </w:rPr>
              <w:t>浙江水利水电学院</w:t>
            </w:r>
          </w:p>
        </w:tc>
        <w:tc>
          <w:tcPr>
            <w:tcW w:w="2907" w:type="dxa"/>
            <w:vAlign w:val="center"/>
          </w:tcPr>
          <w:p>
            <w:pPr>
              <w:jc w:val="center"/>
              <w:rPr>
                <w:rFonts w:hint="eastAsia" w:ascii="Helvetica" w:hAnsi="Helvetica" w:cs="Helvetica"/>
                <w:color w:val="333333"/>
                <w:szCs w:val="21"/>
                <w:shd w:val="clear" w:color="auto" w:fill="FFFFFF"/>
                <w:lang w:val="en-US" w:eastAsia="zh-CN"/>
              </w:rPr>
            </w:pPr>
            <w:r>
              <w:rPr>
                <w:rFonts w:hint="eastAsia" w:ascii="Helvetica" w:hAnsi="Helvetica" w:cs="Helvetica"/>
                <w:color w:val="333333"/>
                <w:szCs w:val="21"/>
                <w:shd w:val="clear" w:color="auto" w:fill="FFFFFF"/>
                <w:lang w:val="en-US" w:eastAsia="zh-CN"/>
              </w:rPr>
              <w:t>宝玉石鉴赏</w:t>
            </w:r>
          </w:p>
          <w:p>
            <w:pPr>
              <w:jc w:val="center"/>
              <w:rPr>
                <w:rFonts w:hint="eastAsia" w:ascii="Helvetica" w:hAnsi="Helvetica" w:cs="Helvetica"/>
                <w:color w:val="333333"/>
                <w:szCs w:val="21"/>
                <w:shd w:val="clear" w:color="auto" w:fill="FFFFFF"/>
                <w:lang w:val="en-US" w:eastAsia="zh-Hans"/>
              </w:rPr>
            </w:pPr>
            <w:r>
              <w:rPr>
                <w:rFonts w:hint="eastAsia" w:ascii="Helvetica" w:hAnsi="Helvetica" w:cs="Helvetica"/>
                <w:color w:val="333333"/>
                <w:szCs w:val="21"/>
                <w:shd w:val="clear" w:color="auto" w:fill="FFFFFF"/>
                <w:lang w:val="en-US" w:eastAsia="zh-CN"/>
              </w:rPr>
              <w:t>Jade Appreciation</w:t>
            </w:r>
          </w:p>
        </w:tc>
        <w:tc>
          <w:tcPr>
            <w:tcW w:w="1406" w:type="dxa"/>
            <w:vAlign w:val="center"/>
          </w:tcPr>
          <w:p>
            <w:pPr>
              <w:jc w:val="center"/>
              <w:rPr>
                <w:rFonts w:hint="eastAsia" w:ascii="Helvetica" w:hAnsi="Helvetica" w:cs="Helvetica"/>
                <w:color w:val="333333"/>
                <w:szCs w:val="21"/>
                <w:shd w:val="clear" w:color="auto" w:fill="FFFFFF"/>
                <w:lang w:val="en-US" w:eastAsia="zh-Hans"/>
              </w:rPr>
            </w:pPr>
            <w:r>
              <w:rPr>
                <w:rFonts w:hint="eastAsia" w:ascii="Helvetica" w:hAnsi="Helvetica" w:cs="Helvetica"/>
                <w:color w:val="333333"/>
                <w:szCs w:val="21"/>
                <w:shd w:val="clear" w:color="auto" w:fill="FFFFFF"/>
                <w:lang w:val="en-US" w:eastAsia="zh-CN"/>
              </w:rPr>
              <w:t>15</w:t>
            </w:r>
          </w:p>
        </w:tc>
        <w:tc>
          <w:tcPr>
            <w:tcW w:w="993" w:type="dxa"/>
            <w:vAlign w:val="center"/>
          </w:tcPr>
          <w:p>
            <w:pPr>
              <w:jc w:val="center"/>
              <w:rPr>
                <w:rFonts w:hint="eastAsia" w:ascii="Helvetica" w:hAnsi="Helvetica" w:cs="Helvetica"/>
                <w:color w:val="333333"/>
                <w:szCs w:val="21"/>
                <w:shd w:val="clear" w:color="auto" w:fill="FFFFFF"/>
                <w:lang w:val="en-US" w:eastAsia="zh-Hans"/>
              </w:rPr>
            </w:pPr>
            <w:r>
              <w:rPr>
                <w:rFonts w:hint="eastAsia" w:ascii="Helvetica" w:hAnsi="Helvetica" w:cs="Helvetica"/>
                <w:color w:val="333333"/>
                <w:szCs w:val="21"/>
                <w:shd w:val="clear" w:color="auto" w:fill="FFFFFF"/>
                <w:lang w:val="en-US" w:eastAsia="zh-CN"/>
              </w:rPr>
              <w:t>陈斌</w:t>
            </w:r>
          </w:p>
        </w:tc>
        <w:tc>
          <w:tcPr>
            <w:tcW w:w="1490" w:type="dxa"/>
            <w:vAlign w:val="center"/>
          </w:tcPr>
          <w:p>
            <w:pPr>
              <w:jc w:val="center"/>
              <w:rPr>
                <w:rFonts w:hint="eastAsia" w:ascii="Helvetica" w:hAnsi="Helvetica" w:cs="Helvetica"/>
                <w:color w:val="333333"/>
                <w:szCs w:val="21"/>
                <w:shd w:val="clear" w:color="auto" w:fill="FFFFFF"/>
                <w:lang w:val="en-US" w:eastAsia="zh-Hans"/>
              </w:rPr>
            </w:pPr>
            <w:r>
              <w:rPr>
                <w:rFonts w:hint="eastAsia" w:ascii="Helvetica" w:hAnsi="Helvetica" w:cs="Helvetica"/>
                <w:color w:val="333333"/>
                <w:szCs w:val="21"/>
                <w:shd w:val="clear" w:color="auto" w:fill="FFFFFF"/>
                <w:lang w:val="en-US" w:eastAsia="zh-CN"/>
              </w:rPr>
              <w:t>星期三晚上6点</w:t>
            </w:r>
          </w:p>
        </w:tc>
        <w:tc>
          <w:tcPr>
            <w:tcW w:w="1550" w:type="dxa"/>
            <w:vAlign w:val="center"/>
          </w:tcPr>
          <w:p>
            <w:pPr>
              <w:jc w:val="center"/>
              <w:rPr>
                <w:rFonts w:hint="eastAsia" w:ascii="Helvetica" w:hAnsi="Helvetica" w:cs="Helvetica"/>
                <w:color w:val="333333"/>
                <w:szCs w:val="21"/>
                <w:shd w:val="clear" w:color="auto" w:fill="FFFFFF"/>
                <w:lang w:val="en-US" w:eastAsia="zh-CN"/>
              </w:rPr>
            </w:pPr>
            <w:r>
              <w:rPr>
                <w:rFonts w:hint="eastAsia" w:ascii="Helvetica" w:hAnsi="Helvetica" w:cs="Helvetica"/>
                <w:color w:val="333333"/>
                <w:szCs w:val="21"/>
                <w:shd w:val="clear" w:color="auto" w:fill="FFFFFF"/>
                <w:lang w:val="en-US" w:eastAsia="zh-CN"/>
              </w:rPr>
              <w:t>实验中楼102</w:t>
            </w:r>
          </w:p>
          <w:p>
            <w:pPr>
              <w:jc w:val="center"/>
              <w:rPr>
                <w:rFonts w:hint="eastAsia" w:ascii="Helvetica" w:hAnsi="Helvetica" w:cs="Helvetica"/>
                <w:color w:val="333333"/>
                <w:szCs w:val="21"/>
                <w:shd w:val="clear" w:color="auto" w:fill="FFFFFF"/>
                <w:lang w:val="en-US" w:eastAsia="zh-Hans"/>
              </w:rPr>
            </w:pPr>
            <w:r>
              <w:rPr>
                <w:rFonts w:hint="eastAsia" w:ascii="Helvetica" w:hAnsi="Helvetica" w:cs="Helvetica"/>
                <w:color w:val="333333"/>
                <w:szCs w:val="21"/>
                <w:shd w:val="clear" w:color="auto" w:fill="FFFFFF"/>
                <w:lang w:val="en-US" w:eastAsia="zh-CN"/>
              </w:rPr>
              <w:t>QQ：690715972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4" w:hRule="atLeast"/>
        </w:trPr>
        <w:tc>
          <w:tcPr>
            <w:tcW w:w="1434" w:type="dxa"/>
            <w:vAlign w:val="center"/>
          </w:tcPr>
          <w:p>
            <w:pPr>
              <w:jc w:val="center"/>
              <w:rPr>
                <w:rFonts w:hint="default" w:ascii="Helvetica" w:hAnsi="Helvetica" w:cs="Helvetica"/>
                <w:color w:val="333333"/>
                <w:szCs w:val="21"/>
                <w:shd w:val="clear" w:color="auto" w:fill="FFFFFF"/>
                <w:lang w:val="en-US" w:eastAsia="zh-CN"/>
              </w:rPr>
            </w:pPr>
            <w:r>
              <w:rPr>
                <w:rFonts w:hint="eastAsia" w:ascii="Helvetica" w:hAnsi="Helvetica" w:cs="Helvetica"/>
                <w:color w:val="333333"/>
                <w:szCs w:val="21"/>
                <w:shd w:val="clear" w:color="auto" w:fill="FFFFFF"/>
                <w:lang w:val="en-US" w:eastAsia="zh-CN"/>
              </w:rPr>
              <w:t>浙江经贸职业技术学院</w:t>
            </w:r>
          </w:p>
        </w:tc>
        <w:tc>
          <w:tcPr>
            <w:tcW w:w="2907" w:type="dxa"/>
            <w:vAlign w:val="center"/>
          </w:tcPr>
          <w:p>
            <w:pPr>
              <w:jc w:val="center"/>
              <w:rPr>
                <w:rFonts w:hint="eastAsia" w:ascii="Helvetica" w:hAnsi="Helvetica" w:cs="Helvetica"/>
                <w:color w:val="333333"/>
                <w:szCs w:val="21"/>
                <w:shd w:val="clear" w:color="auto" w:fill="FFFFFF"/>
                <w:lang w:val="en-US" w:eastAsia="zh-CN"/>
              </w:rPr>
            </w:pPr>
            <w:r>
              <w:rPr>
                <w:rFonts w:hint="eastAsia" w:ascii="Helvetica" w:hAnsi="Helvetica" w:cs="Helvetica"/>
                <w:color w:val="333333"/>
                <w:szCs w:val="21"/>
                <w:shd w:val="clear" w:color="auto" w:fill="FFFFFF"/>
                <w:lang w:val="en-US" w:eastAsia="zh-CN"/>
              </w:rPr>
              <w:t>食品安全管理体系实务</w:t>
            </w:r>
          </w:p>
          <w:p>
            <w:pPr>
              <w:jc w:val="center"/>
              <w:rPr>
                <w:rFonts w:hint="eastAsia" w:ascii="Helvetica" w:hAnsi="Helvetica" w:cs="Helvetica"/>
                <w:color w:val="333333"/>
                <w:szCs w:val="21"/>
                <w:shd w:val="clear" w:color="auto" w:fill="FFFFFF"/>
                <w:lang w:val="en-US" w:eastAsia="zh-CN"/>
              </w:rPr>
            </w:pPr>
            <w:r>
              <w:rPr>
                <w:rFonts w:hint="eastAsia" w:ascii="Helvetica" w:hAnsi="Helvetica" w:cs="Helvetica"/>
                <w:color w:val="333333"/>
                <w:szCs w:val="21"/>
                <w:shd w:val="clear" w:color="auto" w:fill="FFFFFF"/>
                <w:lang w:val="en-US" w:eastAsia="zh-CN"/>
              </w:rPr>
              <w:t>Practice of Food Safety Management System</w:t>
            </w:r>
          </w:p>
        </w:tc>
        <w:tc>
          <w:tcPr>
            <w:tcW w:w="1406" w:type="dxa"/>
            <w:vAlign w:val="center"/>
          </w:tcPr>
          <w:p>
            <w:pPr>
              <w:jc w:val="center"/>
              <w:rPr>
                <w:rFonts w:hint="default" w:ascii="Helvetica" w:hAnsi="Helvetica" w:cs="Helvetica"/>
                <w:color w:val="333333"/>
                <w:szCs w:val="21"/>
                <w:shd w:val="clear" w:color="auto" w:fill="FFFFFF"/>
                <w:lang w:val="en-US" w:eastAsia="zh-CN"/>
              </w:rPr>
            </w:pPr>
            <w:r>
              <w:rPr>
                <w:rFonts w:hint="eastAsia" w:ascii="Helvetica" w:hAnsi="Helvetica" w:cs="Helvetica"/>
                <w:color w:val="333333"/>
                <w:szCs w:val="21"/>
                <w:shd w:val="clear" w:color="auto" w:fill="FFFFFF"/>
                <w:lang w:val="en-US" w:eastAsia="zh-CN"/>
              </w:rPr>
              <w:t>10</w:t>
            </w:r>
          </w:p>
        </w:tc>
        <w:tc>
          <w:tcPr>
            <w:tcW w:w="993" w:type="dxa"/>
            <w:vAlign w:val="center"/>
          </w:tcPr>
          <w:p>
            <w:pPr>
              <w:jc w:val="center"/>
              <w:rPr>
                <w:rFonts w:hint="eastAsia" w:ascii="Helvetica" w:hAnsi="Helvetica" w:cs="Helvetica"/>
                <w:color w:val="333333"/>
                <w:szCs w:val="21"/>
                <w:shd w:val="clear" w:color="auto" w:fill="FFFFFF"/>
                <w:lang w:val="en-US" w:eastAsia="zh-CN"/>
              </w:rPr>
            </w:pPr>
            <w:r>
              <w:rPr>
                <w:rFonts w:hint="eastAsia" w:ascii="Helvetica" w:hAnsi="Helvetica" w:cs="Helvetica"/>
                <w:color w:val="333333"/>
                <w:szCs w:val="21"/>
                <w:shd w:val="clear" w:color="auto" w:fill="FFFFFF"/>
                <w:lang w:val="en-US" w:eastAsia="zh-CN"/>
              </w:rPr>
              <w:t>刘悦</w:t>
            </w:r>
          </w:p>
        </w:tc>
        <w:tc>
          <w:tcPr>
            <w:tcW w:w="1490" w:type="dxa"/>
            <w:vAlign w:val="center"/>
          </w:tcPr>
          <w:p>
            <w:pPr>
              <w:jc w:val="center"/>
              <w:rPr>
                <w:rFonts w:hint="eastAsia" w:ascii="Helvetica" w:hAnsi="Helvetica" w:cs="Helvetica"/>
                <w:color w:val="333333"/>
                <w:szCs w:val="21"/>
                <w:shd w:val="clear" w:color="auto" w:fill="FFFFFF"/>
                <w:lang w:val="en-US" w:eastAsia="zh-CN"/>
              </w:rPr>
            </w:pPr>
            <w:r>
              <w:rPr>
                <w:rFonts w:hint="eastAsia" w:ascii="Helvetica" w:hAnsi="Helvetica" w:cs="Helvetica"/>
                <w:color w:val="333333"/>
                <w:szCs w:val="21"/>
                <w:shd w:val="clear" w:color="auto" w:fill="FFFFFF"/>
                <w:lang w:val="en-US" w:eastAsia="zh-CN"/>
              </w:rPr>
              <w:t>周二晚上17:40</w:t>
            </w:r>
          </w:p>
        </w:tc>
        <w:tc>
          <w:tcPr>
            <w:tcW w:w="1550" w:type="dxa"/>
            <w:vAlign w:val="center"/>
          </w:tcPr>
          <w:p>
            <w:pPr>
              <w:jc w:val="center"/>
              <w:rPr>
                <w:rFonts w:hint="default" w:ascii="Helvetica" w:hAnsi="Helvetica" w:cs="Helvetica"/>
                <w:color w:val="333333"/>
                <w:szCs w:val="21"/>
                <w:shd w:val="clear" w:color="auto" w:fill="FFFFFF"/>
                <w:lang w:val="en-US" w:eastAsia="zh-CN"/>
              </w:rPr>
            </w:pPr>
            <w:r>
              <w:rPr>
                <w:rFonts w:hint="eastAsia" w:ascii="Helvetica" w:hAnsi="Helvetica" w:cs="Helvetica"/>
                <w:color w:val="333333"/>
                <w:szCs w:val="21"/>
                <w:shd w:val="clear" w:color="auto" w:fill="FFFFFF"/>
                <w:lang w:val="en-US" w:eastAsia="zh-CN"/>
              </w:rPr>
              <w:t>2号楼103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4" w:hRule="atLeast"/>
        </w:trPr>
        <w:tc>
          <w:tcPr>
            <w:tcW w:w="1434" w:type="dxa"/>
            <w:vAlign w:val="center"/>
          </w:tcPr>
          <w:p>
            <w:pPr>
              <w:jc w:val="center"/>
              <w:rPr>
                <w:rFonts w:hint="eastAsia" w:ascii="Helvetica" w:hAnsi="Helvetica" w:cs="Helvetica"/>
                <w:color w:val="333333"/>
                <w:szCs w:val="21"/>
                <w:shd w:val="clear" w:color="auto" w:fill="FFFFFF"/>
                <w:lang w:val="en-US" w:eastAsia="zh-CN"/>
              </w:rPr>
            </w:pPr>
            <w:r>
              <w:rPr>
                <w:rFonts w:hint="eastAsia" w:ascii="Helvetica" w:hAnsi="Helvetica" w:cs="Helvetica"/>
                <w:color w:val="333333"/>
                <w:szCs w:val="21"/>
                <w:shd w:val="clear" w:color="auto" w:fill="FFFFFF"/>
                <w:lang w:val="en-US" w:eastAsia="zh-CN"/>
              </w:rPr>
              <w:t>浙江经贸职业技术学院</w:t>
            </w:r>
          </w:p>
        </w:tc>
        <w:tc>
          <w:tcPr>
            <w:tcW w:w="2907" w:type="dxa"/>
            <w:vAlign w:val="center"/>
          </w:tcPr>
          <w:p>
            <w:pPr>
              <w:jc w:val="center"/>
              <w:rPr>
                <w:rFonts w:hint="eastAsia" w:ascii="Helvetica" w:hAnsi="Helvetica" w:cs="Helvetica"/>
                <w:color w:val="333333"/>
                <w:szCs w:val="21"/>
                <w:shd w:val="clear" w:color="auto" w:fill="FFFFFF"/>
                <w:lang w:val="en-US" w:eastAsia="zh-CN"/>
              </w:rPr>
            </w:pPr>
            <w:r>
              <w:rPr>
                <w:rFonts w:hint="eastAsia" w:ascii="Helvetica" w:hAnsi="Helvetica" w:cs="Helvetica"/>
                <w:color w:val="333333"/>
                <w:szCs w:val="21"/>
                <w:shd w:val="clear" w:color="auto" w:fill="FFFFFF"/>
                <w:lang w:val="en-US" w:eastAsia="zh-CN"/>
              </w:rPr>
              <w:t>敦煌艺术通识</w:t>
            </w:r>
          </w:p>
          <w:p>
            <w:pPr>
              <w:jc w:val="center"/>
              <w:rPr>
                <w:rFonts w:hint="eastAsia" w:ascii="Helvetica" w:hAnsi="Helvetica" w:cs="Helvetica"/>
                <w:color w:val="333333"/>
                <w:szCs w:val="21"/>
                <w:shd w:val="clear" w:color="auto" w:fill="FFFFFF"/>
                <w:lang w:val="en-US" w:eastAsia="zh-CN"/>
              </w:rPr>
            </w:pPr>
            <w:r>
              <w:rPr>
                <w:rFonts w:hint="eastAsia" w:ascii="Helvetica" w:hAnsi="Helvetica" w:cs="Helvetica"/>
                <w:color w:val="333333"/>
                <w:szCs w:val="21"/>
                <w:shd w:val="clear" w:color="auto" w:fill="FFFFFF"/>
                <w:lang w:val="en-US" w:eastAsia="zh-CN"/>
              </w:rPr>
              <w:t>General knowledge of Dunhuang Art</w:t>
            </w:r>
          </w:p>
        </w:tc>
        <w:tc>
          <w:tcPr>
            <w:tcW w:w="1406" w:type="dxa"/>
            <w:vAlign w:val="center"/>
          </w:tcPr>
          <w:p>
            <w:pPr>
              <w:jc w:val="center"/>
              <w:rPr>
                <w:rFonts w:hint="default" w:ascii="Helvetica" w:hAnsi="Helvetica" w:cs="Helvetica"/>
                <w:color w:val="333333"/>
                <w:szCs w:val="21"/>
                <w:shd w:val="clear" w:color="auto" w:fill="FFFFFF"/>
                <w:lang w:val="en-US" w:eastAsia="zh-CN"/>
              </w:rPr>
            </w:pPr>
            <w:r>
              <w:rPr>
                <w:rFonts w:hint="eastAsia" w:ascii="Helvetica" w:hAnsi="Helvetica" w:cs="Helvetica"/>
                <w:color w:val="333333"/>
                <w:szCs w:val="21"/>
                <w:shd w:val="clear" w:color="auto" w:fill="FFFFFF"/>
                <w:lang w:val="en-US" w:eastAsia="zh-CN"/>
              </w:rPr>
              <w:t>15</w:t>
            </w:r>
          </w:p>
        </w:tc>
        <w:tc>
          <w:tcPr>
            <w:tcW w:w="993" w:type="dxa"/>
            <w:vAlign w:val="center"/>
          </w:tcPr>
          <w:p>
            <w:pPr>
              <w:jc w:val="center"/>
              <w:rPr>
                <w:rFonts w:hint="eastAsia" w:ascii="Helvetica" w:hAnsi="Helvetica" w:cs="Helvetica"/>
                <w:color w:val="333333"/>
                <w:szCs w:val="21"/>
                <w:shd w:val="clear" w:color="auto" w:fill="FFFFFF"/>
                <w:lang w:val="en-US" w:eastAsia="zh-CN"/>
              </w:rPr>
            </w:pPr>
            <w:r>
              <w:rPr>
                <w:rFonts w:hint="eastAsia" w:ascii="Helvetica" w:hAnsi="Helvetica" w:cs="Helvetica"/>
                <w:color w:val="333333"/>
                <w:szCs w:val="21"/>
                <w:shd w:val="clear" w:color="auto" w:fill="FFFFFF"/>
                <w:lang w:val="en-US" w:eastAsia="zh-CN"/>
              </w:rPr>
              <w:t>胡栋</w:t>
            </w:r>
          </w:p>
        </w:tc>
        <w:tc>
          <w:tcPr>
            <w:tcW w:w="1490" w:type="dxa"/>
            <w:vAlign w:val="center"/>
          </w:tcPr>
          <w:p>
            <w:pPr>
              <w:jc w:val="center"/>
              <w:rPr>
                <w:rFonts w:hint="eastAsia" w:ascii="Helvetica" w:hAnsi="Helvetica" w:cs="Helvetica"/>
                <w:color w:val="333333"/>
                <w:szCs w:val="21"/>
                <w:shd w:val="clear" w:color="auto" w:fill="FFFFFF"/>
                <w:lang w:val="en-US" w:eastAsia="zh-CN"/>
              </w:rPr>
            </w:pPr>
            <w:r>
              <w:rPr>
                <w:rFonts w:hint="eastAsia" w:ascii="Helvetica" w:hAnsi="Helvetica" w:cs="Helvetica"/>
                <w:color w:val="333333"/>
                <w:szCs w:val="21"/>
                <w:shd w:val="clear" w:color="auto" w:fill="FFFFFF"/>
                <w:lang w:val="en-US" w:eastAsia="zh-CN"/>
              </w:rPr>
              <w:t>周二晚上17:40</w:t>
            </w:r>
          </w:p>
        </w:tc>
        <w:tc>
          <w:tcPr>
            <w:tcW w:w="1550" w:type="dxa"/>
            <w:vAlign w:val="center"/>
          </w:tcPr>
          <w:p>
            <w:pPr>
              <w:jc w:val="center"/>
              <w:rPr>
                <w:rFonts w:hint="default" w:ascii="Helvetica" w:hAnsi="Helvetica" w:cs="Helvetica"/>
                <w:color w:val="333333"/>
                <w:szCs w:val="21"/>
                <w:shd w:val="clear" w:color="auto" w:fill="FFFFFF"/>
                <w:lang w:val="en-US" w:eastAsia="zh-CN"/>
              </w:rPr>
            </w:pPr>
            <w:r>
              <w:rPr>
                <w:rFonts w:hint="eastAsia" w:ascii="Helvetica" w:hAnsi="Helvetica" w:cs="Helvetica"/>
                <w:color w:val="333333"/>
                <w:szCs w:val="21"/>
                <w:shd w:val="clear" w:color="auto" w:fill="FFFFFF"/>
                <w:lang w:val="en-US" w:eastAsia="zh-CN"/>
              </w:rPr>
              <w:t>2号楼101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4" w:hRule="atLeast"/>
        </w:trPr>
        <w:tc>
          <w:tcPr>
            <w:tcW w:w="1434" w:type="dxa"/>
            <w:vAlign w:val="center"/>
          </w:tcPr>
          <w:p>
            <w:pPr>
              <w:jc w:val="center"/>
              <w:rPr>
                <w:rFonts w:hint="eastAsia" w:ascii="Helvetica" w:hAnsi="Helvetica" w:cs="Helvetica"/>
                <w:color w:val="333333"/>
                <w:szCs w:val="21"/>
                <w:shd w:val="clear" w:color="auto" w:fill="FFFFFF"/>
                <w:lang w:val="en-US" w:eastAsia="zh-CN"/>
              </w:rPr>
            </w:pPr>
            <w:r>
              <w:rPr>
                <w:rFonts w:hint="eastAsia" w:ascii="Helvetica" w:hAnsi="Helvetica" w:cs="Helvetica"/>
                <w:color w:val="333333"/>
                <w:szCs w:val="21"/>
                <w:shd w:val="clear" w:color="auto" w:fill="FFFFFF"/>
                <w:lang w:val="en-US" w:eastAsia="zh-CN"/>
              </w:rPr>
              <w:t>浙江经贸职业技术学院</w:t>
            </w:r>
          </w:p>
        </w:tc>
        <w:tc>
          <w:tcPr>
            <w:tcW w:w="2907" w:type="dxa"/>
            <w:vAlign w:val="center"/>
          </w:tcPr>
          <w:p>
            <w:pPr>
              <w:jc w:val="center"/>
              <w:rPr>
                <w:rFonts w:hint="eastAsia" w:ascii="Helvetica" w:hAnsi="Helvetica" w:cs="Helvetica"/>
                <w:color w:val="333333"/>
                <w:szCs w:val="21"/>
                <w:shd w:val="clear" w:color="auto" w:fill="FFFFFF"/>
                <w:lang w:val="en-US" w:eastAsia="zh-CN"/>
              </w:rPr>
            </w:pPr>
            <w:r>
              <w:rPr>
                <w:rFonts w:hint="eastAsia" w:ascii="Helvetica" w:hAnsi="Helvetica" w:cs="Helvetica"/>
                <w:color w:val="333333"/>
                <w:szCs w:val="21"/>
                <w:shd w:val="clear" w:color="auto" w:fill="FFFFFF"/>
                <w:lang w:val="en-US" w:eastAsia="zh-CN"/>
              </w:rPr>
              <w:t>大数据基础</w:t>
            </w:r>
          </w:p>
          <w:p>
            <w:pPr>
              <w:jc w:val="center"/>
              <w:rPr>
                <w:rFonts w:hint="eastAsia" w:ascii="Helvetica" w:hAnsi="Helvetica" w:cs="Helvetica"/>
                <w:color w:val="333333"/>
                <w:szCs w:val="21"/>
                <w:shd w:val="clear" w:color="auto" w:fill="FFFFFF"/>
                <w:lang w:val="en-US" w:eastAsia="zh-CN"/>
              </w:rPr>
            </w:pPr>
            <w:r>
              <w:rPr>
                <w:rFonts w:hint="eastAsia" w:ascii="Helvetica" w:hAnsi="Helvetica" w:cs="Helvetica"/>
                <w:color w:val="333333"/>
                <w:szCs w:val="21"/>
                <w:shd w:val="clear" w:color="auto" w:fill="FFFFFF"/>
                <w:lang w:val="en-US" w:eastAsia="zh-CN"/>
              </w:rPr>
              <w:t>Big data foundation</w:t>
            </w:r>
          </w:p>
        </w:tc>
        <w:tc>
          <w:tcPr>
            <w:tcW w:w="1406" w:type="dxa"/>
            <w:vAlign w:val="center"/>
          </w:tcPr>
          <w:p>
            <w:pPr>
              <w:jc w:val="center"/>
              <w:rPr>
                <w:rFonts w:hint="default" w:ascii="Helvetica" w:hAnsi="Helvetica" w:cs="Helvetica"/>
                <w:color w:val="333333"/>
                <w:szCs w:val="21"/>
                <w:shd w:val="clear" w:color="auto" w:fill="FFFFFF"/>
                <w:lang w:val="en-US" w:eastAsia="zh-CN"/>
              </w:rPr>
            </w:pPr>
            <w:r>
              <w:rPr>
                <w:rFonts w:hint="eastAsia" w:ascii="Helvetica" w:hAnsi="Helvetica" w:cs="Helvetica"/>
                <w:color w:val="333333"/>
                <w:szCs w:val="21"/>
                <w:shd w:val="clear" w:color="auto" w:fill="FFFFFF"/>
                <w:lang w:val="en-US" w:eastAsia="zh-CN"/>
              </w:rPr>
              <w:t>5</w:t>
            </w:r>
          </w:p>
        </w:tc>
        <w:tc>
          <w:tcPr>
            <w:tcW w:w="993" w:type="dxa"/>
            <w:vAlign w:val="center"/>
          </w:tcPr>
          <w:p>
            <w:pPr>
              <w:jc w:val="center"/>
              <w:rPr>
                <w:rFonts w:hint="eastAsia" w:ascii="Helvetica" w:hAnsi="Helvetica" w:cs="Helvetica"/>
                <w:color w:val="333333"/>
                <w:szCs w:val="21"/>
                <w:shd w:val="clear" w:color="auto" w:fill="FFFFFF"/>
                <w:lang w:val="en-US" w:eastAsia="zh-CN"/>
              </w:rPr>
            </w:pPr>
            <w:r>
              <w:rPr>
                <w:rFonts w:hint="eastAsia" w:ascii="Helvetica" w:hAnsi="Helvetica" w:cs="Helvetica"/>
                <w:color w:val="333333"/>
                <w:szCs w:val="21"/>
                <w:shd w:val="clear" w:color="auto" w:fill="FFFFFF"/>
                <w:lang w:val="en-US" w:eastAsia="zh-CN"/>
              </w:rPr>
              <w:t>杨秋澍、胡坚</w:t>
            </w:r>
          </w:p>
        </w:tc>
        <w:tc>
          <w:tcPr>
            <w:tcW w:w="1490" w:type="dxa"/>
            <w:vAlign w:val="center"/>
          </w:tcPr>
          <w:p>
            <w:pPr>
              <w:jc w:val="center"/>
              <w:rPr>
                <w:rFonts w:hint="eastAsia" w:ascii="Helvetica" w:hAnsi="Helvetica" w:cs="Helvetica"/>
                <w:color w:val="333333"/>
                <w:szCs w:val="21"/>
                <w:shd w:val="clear" w:color="auto" w:fill="FFFFFF"/>
                <w:lang w:val="en-US" w:eastAsia="zh-CN"/>
              </w:rPr>
            </w:pPr>
            <w:r>
              <w:rPr>
                <w:rFonts w:hint="eastAsia" w:ascii="Helvetica" w:hAnsi="Helvetica" w:cs="Helvetica"/>
                <w:color w:val="333333"/>
                <w:szCs w:val="21"/>
                <w:shd w:val="clear" w:color="auto" w:fill="FFFFFF"/>
                <w:lang w:val="en-US" w:eastAsia="zh-CN"/>
              </w:rPr>
              <w:t>周二晚上17:40</w:t>
            </w:r>
          </w:p>
        </w:tc>
        <w:tc>
          <w:tcPr>
            <w:tcW w:w="1550" w:type="dxa"/>
            <w:vAlign w:val="center"/>
          </w:tcPr>
          <w:p>
            <w:pPr>
              <w:jc w:val="center"/>
              <w:rPr>
                <w:rFonts w:hint="default" w:ascii="Helvetica" w:hAnsi="Helvetica" w:cs="Helvetica"/>
                <w:color w:val="333333"/>
                <w:szCs w:val="21"/>
                <w:shd w:val="clear" w:color="auto" w:fill="FFFFFF"/>
                <w:lang w:val="en-US" w:eastAsia="zh-CN"/>
              </w:rPr>
            </w:pPr>
            <w:r>
              <w:rPr>
                <w:rFonts w:hint="eastAsia" w:ascii="Helvetica" w:hAnsi="Helvetica" w:cs="Helvetica"/>
                <w:color w:val="333333"/>
                <w:szCs w:val="21"/>
                <w:shd w:val="clear" w:color="auto" w:fill="FFFFFF"/>
                <w:lang w:val="en-US" w:eastAsia="zh-CN"/>
              </w:rPr>
              <w:t>8号楼315</w:t>
            </w:r>
          </w:p>
          <w:p>
            <w:pPr>
              <w:jc w:val="center"/>
              <w:rPr>
                <w:rFonts w:hint="eastAsia" w:ascii="Helvetica" w:hAnsi="Helvetica" w:cs="Helvetica"/>
                <w:color w:val="333333"/>
                <w:szCs w:val="21"/>
                <w:shd w:val="clear" w:color="auto" w:fill="FFFFFF"/>
                <w:lang w:val="en-US" w:eastAsia="zh-CN"/>
              </w:rPr>
            </w:pPr>
            <w:r>
              <w:rPr>
                <w:rFonts w:hint="eastAsia" w:ascii="Helvetica" w:hAnsi="Helvetica" w:cs="Helvetica"/>
                <w:color w:val="333333"/>
                <w:szCs w:val="21"/>
                <w:shd w:val="clear" w:color="auto" w:fill="FFFFFF"/>
                <w:lang w:val="en-US" w:eastAsia="zh-CN"/>
              </w:rPr>
              <w:t>QQ群号229449226</w:t>
            </w:r>
          </w:p>
          <w:p>
            <w:pPr>
              <w:jc w:val="center"/>
              <w:rPr>
                <w:rFonts w:hint="eastAsia" w:ascii="Helvetica" w:hAnsi="Helvetica" w:cs="Helvetica"/>
                <w:color w:val="333333"/>
                <w:szCs w:val="21"/>
                <w:shd w:val="clear" w:color="auto" w:fill="FFFFFF"/>
                <w:lang w:val="en-US" w:eastAsia="zh-CN"/>
              </w:rPr>
            </w:pPr>
          </w:p>
        </w:tc>
      </w:tr>
    </w:tbl>
    <w:p>
      <w:r>
        <w:br w:type="page"/>
      </w:r>
    </w:p>
    <w:p>
      <w:pPr>
        <w:jc w:val="center"/>
        <w:rPr>
          <w:rFonts w:hint="eastAsia" w:ascii="宋体" w:hAnsi="宋体" w:eastAsia="宋体" w:cs="宋体"/>
          <w:b/>
          <w:bCs/>
          <w:color w:val="000000" w:themeColor="text1"/>
          <w:sz w:val="36"/>
          <w14:textFill>
            <w14:solidFill>
              <w14:schemeClr w14:val="tx1"/>
            </w14:solidFill>
          </w14:textFill>
        </w:rPr>
      </w:pPr>
      <w:r>
        <w:rPr>
          <w:rFonts w:hint="eastAsia" w:ascii="宋体" w:hAnsi="宋体" w:eastAsia="宋体" w:cs="宋体"/>
          <w:b/>
          <w:bCs/>
          <w:color w:val="000000" w:themeColor="text1"/>
          <w:sz w:val="36"/>
          <w14:textFill>
            <w14:solidFill>
              <w14:schemeClr w14:val="tx1"/>
            </w14:solidFill>
          </w14:textFill>
        </w:rPr>
        <w:t>下沙高教园区校际选修课程信息一览表</w:t>
      </w:r>
    </w:p>
    <w:p>
      <w:pPr>
        <w:jc w:val="center"/>
        <w:rPr>
          <w:rFonts w:hint="eastAsia"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bCs/>
          <w:color w:val="000000" w:themeColor="text1"/>
          <w:sz w:val="28"/>
          <w:szCs w:val="28"/>
          <w14:textFill>
            <w14:solidFill>
              <w14:schemeClr w14:val="tx1"/>
            </w14:solidFill>
          </w14:textFill>
        </w:rPr>
        <w:t>2023-2024学年第二学期</w:t>
      </w:r>
    </w:p>
    <w:tbl>
      <w:tblPr>
        <w:tblStyle w:val="7"/>
        <w:tblW w:w="8384"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642"/>
        <w:gridCol w:w="1194"/>
        <w:gridCol w:w="542"/>
        <w:gridCol w:w="2158"/>
        <w:gridCol w:w="1800"/>
        <w:gridCol w:w="2048"/>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1836"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Cs/>
                <w:color w:val="000000" w:themeColor="text1"/>
                <w:sz w:val="24"/>
                <w14:textFill>
                  <w14:solidFill>
                    <w14:schemeClr w14:val="tx1"/>
                  </w14:solidFill>
                </w14:textFill>
              </w:rPr>
            </w:pPr>
            <w:r>
              <w:rPr>
                <w:rFonts w:hint="eastAsia" w:ascii="宋体" w:hAnsi="宋体" w:eastAsia="宋体" w:cs="宋体"/>
                <w:bCs/>
                <w:color w:val="000000" w:themeColor="text1"/>
                <w:sz w:val="24"/>
                <w14:textFill>
                  <w14:solidFill>
                    <w14:schemeClr w14:val="tx1"/>
                  </w14:solidFill>
                </w14:textFill>
              </w:rPr>
              <w:t>课程名称</w:t>
            </w:r>
          </w:p>
        </w:tc>
        <w:tc>
          <w:tcPr>
            <w:tcW w:w="2700" w:type="dxa"/>
            <w:gridSpan w:val="2"/>
            <w:tcBorders>
              <w:top w:val="single" w:color="auto" w:sz="4" w:space="0"/>
              <w:left w:val="single" w:color="auto" w:sz="4" w:space="0"/>
              <w:bottom w:val="single" w:color="auto" w:sz="4" w:space="0"/>
              <w:right w:val="single" w:color="auto" w:sz="4" w:space="0"/>
            </w:tcBorders>
            <w:vAlign w:val="center"/>
          </w:tcPr>
          <w:p>
            <w:pPr>
              <w:spacing w:line="300" w:lineRule="auto"/>
              <w:jc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招贴设计</w:t>
            </w:r>
          </w:p>
        </w:tc>
        <w:tc>
          <w:tcPr>
            <w:tcW w:w="180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Cs/>
                <w:color w:val="000000" w:themeColor="text1"/>
                <w:sz w:val="24"/>
                <w14:textFill>
                  <w14:solidFill>
                    <w14:schemeClr w14:val="tx1"/>
                  </w14:solidFill>
                </w14:textFill>
              </w:rPr>
            </w:pPr>
            <w:r>
              <w:rPr>
                <w:rFonts w:hint="eastAsia" w:ascii="宋体" w:hAnsi="宋体" w:eastAsia="宋体" w:cs="宋体"/>
                <w:bCs/>
                <w:color w:val="000000" w:themeColor="text1"/>
                <w:sz w:val="24"/>
                <w14:textFill>
                  <w14:solidFill>
                    <w14:schemeClr w14:val="tx1"/>
                  </w14:solidFill>
                </w14:textFill>
              </w:rPr>
              <w:t>主讲教师</w:t>
            </w:r>
          </w:p>
        </w:tc>
        <w:tc>
          <w:tcPr>
            <w:tcW w:w="2048" w:type="dxa"/>
            <w:tcBorders>
              <w:top w:val="single" w:color="auto" w:sz="4" w:space="0"/>
              <w:left w:val="single" w:color="auto" w:sz="4" w:space="0"/>
              <w:bottom w:val="single" w:color="auto" w:sz="4" w:space="0"/>
              <w:right w:val="single" w:color="auto" w:sz="4" w:space="0"/>
            </w:tcBorders>
            <w:vAlign w:val="center"/>
          </w:tcPr>
          <w:p>
            <w:pPr>
              <w:spacing w:line="300" w:lineRule="auto"/>
              <w:jc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黄汶俊</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1836"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Cs/>
                <w:color w:val="000000" w:themeColor="text1"/>
                <w:sz w:val="24"/>
                <w14:textFill>
                  <w14:solidFill>
                    <w14:schemeClr w14:val="tx1"/>
                  </w14:solidFill>
                </w14:textFill>
              </w:rPr>
            </w:pPr>
            <w:r>
              <w:rPr>
                <w:rFonts w:hint="eastAsia" w:ascii="宋体" w:hAnsi="宋体" w:eastAsia="宋体" w:cs="宋体"/>
                <w:bCs/>
                <w:color w:val="000000" w:themeColor="text1"/>
                <w:sz w:val="24"/>
                <w14:textFill>
                  <w14:solidFill>
                    <w14:schemeClr w14:val="tx1"/>
                  </w14:solidFill>
                </w14:textFill>
              </w:rPr>
              <w:t>课程英文名称</w:t>
            </w:r>
          </w:p>
        </w:tc>
        <w:tc>
          <w:tcPr>
            <w:tcW w:w="6548" w:type="dxa"/>
            <w:gridSpan w:val="4"/>
            <w:tcBorders>
              <w:top w:val="single" w:color="auto" w:sz="4" w:space="0"/>
              <w:left w:val="single" w:color="auto" w:sz="4" w:space="0"/>
              <w:bottom w:val="single" w:color="auto" w:sz="4" w:space="0"/>
              <w:right w:val="single" w:color="auto" w:sz="4" w:space="0"/>
            </w:tcBorders>
            <w:vAlign w:val="center"/>
          </w:tcPr>
          <w:p>
            <w:pPr>
              <w:autoSpaceDN w:val="0"/>
              <w:spacing w:line="276" w:lineRule="auto"/>
              <w:jc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POSTER DESIGN</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1836"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Cs/>
                <w:color w:val="000000" w:themeColor="text1"/>
                <w:sz w:val="24"/>
                <w14:textFill>
                  <w14:solidFill>
                    <w14:schemeClr w14:val="tx1"/>
                  </w14:solidFill>
                </w14:textFill>
              </w:rPr>
            </w:pPr>
            <w:r>
              <w:rPr>
                <w:rFonts w:hint="eastAsia" w:ascii="宋体" w:hAnsi="宋体" w:eastAsia="宋体" w:cs="宋体"/>
                <w:bCs/>
                <w:color w:val="000000" w:themeColor="text1"/>
                <w:sz w:val="24"/>
                <w14:textFill>
                  <w14:solidFill>
                    <w14:schemeClr w14:val="tx1"/>
                  </w14:solidFill>
                </w14:textFill>
              </w:rPr>
              <w:t>课程开设学校</w:t>
            </w:r>
          </w:p>
        </w:tc>
        <w:tc>
          <w:tcPr>
            <w:tcW w:w="2700" w:type="dxa"/>
            <w:gridSpan w:val="2"/>
            <w:tcBorders>
              <w:top w:val="single" w:color="auto" w:sz="4" w:space="0"/>
              <w:left w:val="single" w:color="auto" w:sz="4" w:space="0"/>
              <w:bottom w:val="single" w:color="auto" w:sz="4" w:space="0"/>
              <w:right w:val="single" w:color="auto" w:sz="4" w:space="0"/>
            </w:tcBorders>
            <w:vAlign w:val="center"/>
          </w:tcPr>
          <w:p>
            <w:pPr>
              <w:spacing w:line="300" w:lineRule="auto"/>
              <w:jc w:val="center"/>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浙江育英职业技术学院</w:t>
            </w:r>
          </w:p>
        </w:tc>
        <w:tc>
          <w:tcPr>
            <w:tcW w:w="180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Cs/>
                <w:color w:val="000000" w:themeColor="text1"/>
                <w:sz w:val="24"/>
                <w14:textFill>
                  <w14:solidFill>
                    <w14:schemeClr w14:val="tx1"/>
                  </w14:solidFill>
                </w14:textFill>
              </w:rPr>
            </w:pPr>
            <w:r>
              <w:rPr>
                <w:rFonts w:hint="eastAsia" w:ascii="宋体" w:hAnsi="宋体" w:eastAsia="宋体" w:cs="宋体"/>
                <w:bCs/>
                <w:color w:val="000000" w:themeColor="text1"/>
                <w:sz w:val="24"/>
                <w14:textFill>
                  <w14:solidFill>
                    <w14:schemeClr w14:val="tx1"/>
                  </w14:solidFill>
                </w14:textFill>
              </w:rPr>
              <w:t>各    校</w:t>
            </w:r>
          </w:p>
          <w:p>
            <w:pPr>
              <w:jc w:val="center"/>
              <w:rPr>
                <w:rFonts w:hint="eastAsia" w:ascii="宋体" w:hAnsi="宋体" w:eastAsia="宋体" w:cs="宋体"/>
                <w:bCs/>
                <w:color w:val="000000" w:themeColor="text1"/>
                <w:sz w:val="24"/>
                <w14:textFill>
                  <w14:solidFill>
                    <w14:schemeClr w14:val="tx1"/>
                  </w14:solidFill>
                </w14:textFill>
              </w:rPr>
            </w:pPr>
            <w:r>
              <w:rPr>
                <w:rFonts w:hint="eastAsia" w:ascii="宋体" w:hAnsi="宋体" w:eastAsia="宋体" w:cs="宋体"/>
                <w:bCs/>
                <w:color w:val="000000" w:themeColor="text1"/>
                <w:sz w:val="24"/>
                <w14:textFill>
                  <w14:solidFill>
                    <w14:schemeClr w14:val="tx1"/>
                  </w14:solidFill>
                </w14:textFill>
              </w:rPr>
              <w:t>限选人数</w:t>
            </w:r>
          </w:p>
        </w:tc>
        <w:tc>
          <w:tcPr>
            <w:tcW w:w="2048" w:type="dxa"/>
            <w:tcBorders>
              <w:top w:val="single" w:color="auto" w:sz="4" w:space="0"/>
              <w:left w:val="single" w:color="auto" w:sz="4" w:space="0"/>
              <w:bottom w:val="single" w:color="auto" w:sz="4" w:space="0"/>
              <w:right w:val="single" w:color="auto" w:sz="4" w:space="0"/>
            </w:tcBorders>
            <w:vAlign w:val="center"/>
          </w:tcPr>
          <w:p>
            <w:pPr>
              <w:spacing w:line="300" w:lineRule="auto"/>
              <w:jc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60人</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00" w:hRule="atLeast"/>
          <w:jc w:val="center"/>
        </w:trPr>
        <w:tc>
          <w:tcPr>
            <w:tcW w:w="1836" w:type="dxa"/>
            <w:gridSpan w:val="2"/>
            <w:tcBorders>
              <w:top w:val="single" w:color="auto" w:sz="4" w:space="0"/>
              <w:left w:val="single" w:color="auto" w:sz="4" w:space="0"/>
              <w:bottom w:val="single" w:color="auto" w:sz="4" w:space="0"/>
              <w:right w:val="single" w:color="auto" w:sz="4" w:space="0"/>
            </w:tcBorders>
            <w:vAlign w:val="center"/>
          </w:tcPr>
          <w:p>
            <w:pPr>
              <w:spacing w:line="300" w:lineRule="auto"/>
              <w:jc w:val="center"/>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bCs/>
                <w:color w:val="000000" w:themeColor="text1"/>
                <w:sz w:val="24"/>
                <w14:textFill>
                  <w14:solidFill>
                    <w14:schemeClr w14:val="tx1"/>
                  </w14:solidFill>
                </w14:textFill>
              </w:rPr>
              <w:t>考核方式</w:t>
            </w:r>
          </w:p>
        </w:tc>
        <w:tc>
          <w:tcPr>
            <w:tcW w:w="2700" w:type="dxa"/>
            <w:gridSpan w:val="2"/>
            <w:tcBorders>
              <w:top w:val="single" w:color="auto" w:sz="4" w:space="0"/>
              <w:left w:val="single" w:color="auto" w:sz="4" w:space="0"/>
              <w:bottom w:val="single" w:color="auto" w:sz="4" w:space="0"/>
              <w:right w:val="single" w:color="auto" w:sz="4" w:space="0"/>
            </w:tcBorders>
            <w:vAlign w:val="center"/>
          </w:tcPr>
          <w:p>
            <w:pPr>
              <w:spacing w:line="300" w:lineRule="auto"/>
              <w:jc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考查</w:t>
            </w:r>
          </w:p>
        </w:tc>
        <w:tc>
          <w:tcPr>
            <w:tcW w:w="180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Cs/>
                <w:color w:val="000000" w:themeColor="text1"/>
                <w:sz w:val="24"/>
                <w14:textFill>
                  <w14:solidFill>
                    <w14:schemeClr w14:val="tx1"/>
                  </w14:solidFill>
                </w14:textFill>
              </w:rPr>
            </w:pPr>
            <w:r>
              <w:rPr>
                <w:rFonts w:hint="eastAsia" w:ascii="宋体" w:hAnsi="宋体" w:eastAsia="宋体" w:cs="宋体"/>
                <w:bCs/>
                <w:color w:val="000000" w:themeColor="text1"/>
                <w:sz w:val="24"/>
                <w14:textFill>
                  <w14:solidFill>
                    <w14:schemeClr w14:val="tx1"/>
                  </w14:solidFill>
                </w14:textFill>
              </w:rPr>
              <w:t>上课时间</w:t>
            </w:r>
          </w:p>
          <w:p>
            <w:pPr>
              <w:spacing w:line="300" w:lineRule="auto"/>
              <w:rPr>
                <w:rFonts w:hint="eastAsia" w:ascii="宋体" w:hAnsi="宋体" w:eastAsia="宋体" w:cs="宋体"/>
                <w:bCs/>
                <w:color w:val="000000" w:themeColor="text1"/>
                <w:sz w:val="24"/>
                <w14:textFill>
                  <w14:solidFill>
                    <w14:schemeClr w14:val="tx1"/>
                  </w14:solidFill>
                </w14:textFill>
              </w:rPr>
            </w:pPr>
            <w:r>
              <w:rPr>
                <w:rFonts w:hint="eastAsia" w:ascii="宋体" w:hAnsi="宋体" w:eastAsia="宋体" w:cs="宋体"/>
                <w:b/>
                <w:bCs/>
                <w:color w:val="000000" w:themeColor="text1"/>
                <w:sz w:val="24"/>
                <w14:textFill>
                  <w14:solidFill>
                    <w14:schemeClr w14:val="tx1"/>
                  </w14:solidFill>
                </w14:textFill>
              </w:rPr>
              <w:t>地点（或群号）</w:t>
            </w:r>
          </w:p>
        </w:tc>
        <w:tc>
          <w:tcPr>
            <w:tcW w:w="2048"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周三晚18:00</w:t>
            </w:r>
          </w:p>
          <w:p>
            <w:pPr>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线上授课</w:t>
            </w:r>
          </w:p>
          <w:p>
            <w:pPr>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QQ群号：2847543</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661" w:hRule="atLeast"/>
          <w:jc w:val="center"/>
        </w:trPr>
        <w:tc>
          <w:tcPr>
            <w:tcW w:w="642"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Cs/>
                <w:color w:val="000000" w:themeColor="text1"/>
                <w:sz w:val="24"/>
                <w14:textFill>
                  <w14:solidFill>
                    <w14:schemeClr w14:val="tx1"/>
                  </w14:solidFill>
                </w14:textFill>
              </w:rPr>
            </w:pPr>
            <w:r>
              <w:rPr>
                <w:rFonts w:hint="eastAsia" w:ascii="宋体" w:hAnsi="宋体" w:eastAsia="宋体" w:cs="宋体"/>
                <w:bCs/>
                <w:color w:val="000000" w:themeColor="text1"/>
                <w:sz w:val="24"/>
                <w14:textFill>
                  <w14:solidFill>
                    <w14:schemeClr w14:val="tx1"/>
                  </w14:solidFill>
                </w14:textFill>
              </w:rPr>
              <w:t>课</w:t>
            </w:r>
          </w:p>
          <w:p>
            <w:pPr>
              <w:jc w:val="center"/>
              <w:rPr>
                <w:rFonts w:hint="eastAsia" w:ascii="宋体" w:hAnsi="宋体" w:eastAsia="宋体" w:cs="宋体"/>
                <w:bCs/>
                <w:color w:val="000000" w:themeColor="text1"/>
                <w:sz w:val="24"/>
                <w14:textFill>
                  <w14:solidFill>
                    <w14:schemeClr w14:val="tx1"/>
                  </w14:solidFill>
                </w14:textFill>
              </w:rPr>
            </w:pPr>
            <w:r>
              <w:rPr>
                <w:rFonts w:hint="eastAsia" w:ascii="宋体" w:hAnsi="宋体" w:eastAsia="宋体" w:cs="宋体"/>
                <w:bCs/>
                <w:color w:val="000000" w:themeColor="text1"/>
                <w:sz w:val="24"/>
                <w14:textFill>
                  <w14:solidFill>
                    <w14:schemeClr w14:val="tx1"/>
                  </w14:solidFill>
                </w14:textFill>
              </w:rPr>
              <w:t>程内</w:t>
            </w:r>
          </w:p>
          <w:p>
            <w:pPr>
              <w:jc w:val="center"/>
              <w:rPr>
                <w:rFonts w:hint="eastAsia" w:ascii="宋体" w:hAnsi="宋体" w:eastAsia="宋体" w:cs="宋体"/>
                <w:bCs/>
                <w:color w:val="000000" w:themeColor="text1"/>
                <w:sz w:val="24"/>
                <w14:textFill>
                  <w14:solidFill>
                    <w14:schemeClr w14:val="tx1"/>
                  </w14:solidFill>
                </w14:textFill>
              </w:rPr>
            </w:pPr>
            <w:r>
              <w:rPr>
                <w:rFonts w:hint="eastAsia" w:ascii="宋体" w:hAnsi="宋体" w:eastAsia="宋体" w:cs="宋体"/>
                <w:bCs/>
                <w:color w:val="000000" w:themeColor="text1"/>
                <w:sz w:val="24"/>
                <w14:textFill>
                  <w14:solidFill>
                    <w14:schemeClr w14:val="tx1"/>
                  </w14:solidFill>
                </w14:textFill>
              </w:rPr>
              <w:t>容</w:t>
            </w:r>
          </w:p>
          <w:p>
            <w:pPr>
              <w:jc w:val="center"/>
              <w:rPr>
                <w:rFonts w:hint="eastAsia" w:ascii="宋体" w:hAnsi="宋体" w:eastAsia="宋体" w:cs="宋体"/>
                <w:bCs/>
                <w:color w:val="000000" w:themeColor="text1"/>
                <w:sz w:val="24"/>
                <w14:textFill>
                  <w14:solidFill>
                    <w14:schemeClr w14:val="tx1"/>
                  </w14:solidFill>
                </w14:textFill>
              </w:rPr>
            </w:pPr>
            <w:r>
              <w:rPr>
                <w:rFonts w:hint="eastAsia" w:ascii="宋体" w:hAnsi="宋体" w:eastAsia="宋体" w:cs="宋体"/>
                <w:bCs/>
                <w:color w:val="000000" w:themeColor="text1"/>
                <w:sz w:val="24"/>
                <w14:textFill>
                  <w14:solidFill>
                    <w14:schemeClr w14:val="tx1"/>
                  </w14:solidFill>
                </w14:textFill>
              </w:rPr>
              <w:t>简</w:t>
            </w:r>
          </w:p>
          <w:p>
            <w:pPr>
              <w:jc w:val="center"/>
              <w:rPr>
                <w:rFonts w:hint="eastAsia" w:ascii="宋体" w:hAnsi="宋体" w:eastAsia="宋体" w:cs="宋体"/>
                <w:bCs/>
                <w:color w:val="000000" w:themeColor="text1"/>
                <w:sz w:val="24"/>
                <w14:textFill>
                  <w14:solidFill>
                    <w14:schemeClr w14:val="tx1"/>
                  </w14:solidFill>
                </w14:textFill>
              </w:rPr>
            </w:pPr>
            <w:r>
              <w:rPr>
                <w:rFonts w:hint="eastAsia" w:ascii="宋体" w:hAnsi="宋体" w:eastAsia="宋体" w:cs="宋体"/>
                <w:bCs/>
                <w:color w:val="000000" w:themeColor="text1"/>
                <w:sz w:val="24"/>
                <w14:textFill>
                  <w14:solidFill>
                    <w14:schemeClr w14:val="tx1"/>
                  </w14:solidFill>
                </w14:textFill>
              </w:rPr>
              <w:t>介</w:t>
            </w:r>
          </w:p>
        </w:tc>
        <w:tc>
          <w:tcPr>
            <w:tcW w:w="7742" w:type="dxa"/>
            <w:gridSpan w:val="5"/>
            <w:tcBorders>
              <w:top w:val="single" w:color="auto" w:sz="4" w:space="0"/>
              <w:left w:val="single" w:color="auto" w:sz="4" w:space="0"/>
              <w:bottom w:val="single" w:color="auto" w:sz="4" w:space="0"/>
              <w:right w:val="single" w:color="auto" w:sz="4" w:space="0"/>
            </w:tcBorders>
            <w:vAlign w:val="center"/>
          </w:tcPr>
          <w:p>
            <w:pPr>
              <w:spacing w:line="360" w:lineRule="exact"/>
              <w:ind w:firstLine="420" w:firstLineChars="20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本课程以招贴（海报）、广告作品赏析为主的方式来开展线上教学，采用案例作品评述的方式进行课程考查，以此提升同学们对于艺术设计的审美综合素养。</w:t>
            </w:r>
          </w:p>
          <w:p>
            <w:pPr>
              <w:spacing w:line="360" w:lineRule="exact"/>
              <w:ind w:firstLine="420" w:firstLineChars="20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课程采用线上教学：以QQ群+省在线平台联合授课的方式开展线上教学。</w:t>
            </w:r>
          </w:p>
          <w:p>
            <w:pPr>
              <w:spacing w:line="360" w:lineRule="exact"/>
              <w:ind w:firstLine="420" w:firstLineChars="20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通过本课程的教学，使学生了解广告和招贴的概念、招贴的形式，掌握广告招贴设计的表现方法和设计原则，扩展学生在广告创意上的想象空间，让学生对广告创意思维活动的基本规律有详尽的了解。</w:t>
            </w:r>
          </w:p>
          <w:p>
            <w:pPr>
              <w:spacing w:line="360" w:lineRule="exact"/>
              <w:ind w:firstLine="420" w:firstLineChars="20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《招贴设计》课程在教学过程中采用以真实案例讲解为主，突出学生的学习兴趣，以此不断拓展学生的创新思维。</w:t>
            </w:r>
          </w:p>
          <w:p>
            <w:pPr>
              <w:spacing w:line="360" w:lineRule="exact"/>
              <w:ind w:firstLine="42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通过对招贴设计课程的学习，除培养学生的审美和创意的同时，使校际课的学生了解一定的平面设计知识和创作经验。</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429" w:hRule="atLeast"/>
          <w:jc w:val="center"/>
        </w:trPr>
        <w:tc>
          <w:tcPr>
            <w:tcW w:w="642"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Cs/>
                <w:color w:val="000000" w:themeColor="text1"/>
                <w:sz w:val="24"/>
                <w14:textFill>
                  <w14:solidFill>
                    <w14:schemeClr w14:val="tx1"/>
                  </w14:solidFill>
                </w14:textFill>
              </w:rPr>
            </w:pPr>
            <w:r>
              <w:rPr>
                <w:rFonts w:hint="eastAsia" w:ascii="宋体" w:hAnsi="宋体" w:eastAsia="宋体" w:cs="宋体"/>
                <w:bCs/>
                <w:color w:val="000000" w:themeColor="text1"/>
                <w:sz w:val="24"/>
                <w14:textFill>
                  <w14:solidFill>
                    <w14:schemeClr w14:val="tx1"/>
                  </w14:solidFill>
                </w14:textFill>
              </w:rPr>
              <w:t>教师简介</w:t>
            </w:r>
          </w:p>
        </w:tc>
        <w:tc>
          <w:tcPr>
            <w:tcW w:w="7742" w:type="dxa"/>
            <w:gridSpan w:val="5"/>
            <w:tcBorders>
              <w:top w:val="single" w:color="auto" w:sz="4" w:space="0"/>
              <w:left w:val="single" w:color="auto" w:sz="4" w:space="0"/>
              <w:bottom w:val="single" w:color="auto" w:sz="4" w:space="0"/>
              <w:right w:val="single" w:color="auto" w:sz="4" w:space="0"/>
            </w:tcBorders>
          </w:tcPr>
          <w:p>
            <w:pPr>
              <w:spacing w:line="360" w:lineRule="exact"/>
              <w:ind w:firstLine="420" w:firstLineChars="20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黄汶俊，男，硕士，副教授，浙江育英职业技术学院创意设计学院副院长。</w:t>
            </w:r>
          </w:p>
          <w:p>
            <w:pPr>
              <w:spacing w:line="360" w:lineRule="exact"/>
              <w:ind w:firstLine="420" w:firstLineChars="20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1.曾获得“杭州市教学名师”、“杭州市高层次人才”、“杭州市教育局系统优秀教师”、“杭州市教育系统优秀共产党员”、“全国高职艺术设计类专业青年教师教学“金教鞭”奖”等荣誉称号；</w:t>
            </w:r>
          </w:p>
          <w:p>
            <w:pPr>
              <w:spacing w:line="360" w:lineRule="exact"/>
              <w:ind w:firstLine="420" w:firstLineChars="20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2.在个人和指导学生比赛方面多次在国内、省级赛事中荣获特等奖、一等奖等；</w:t>
            </w:r>
          </w:p>
          <w:p>
            <w:pPr>
              <w:spacing w:line="360" w:lineRule="exact"/>
              <w:ind w:firstLine="420" w:firstLineChars="20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3.主持完成省部级、市级、院级课题多项。发表论文多篇，曾在《中国职业技术教育》北大核心期刊发表论文；</w:t>
            </w:r>
          </w:p>
          <w:p>
            <w:pPr>
              <w:spacing w:line="360" w:lineRule="exact"/>
              <w:ind w:firstLine="420" w:firstLineChars="20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4.长期从事广告艺术设计专业的核心课程、毕业设计等课程的教学工作，主持《招贴设计》省级在线精品课程和《招贴设计》、《标志设计》两门杭州市市级精品课程。</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31" w:hRule="atLeast"/>
          <w:jc w:val="center"/>
        </w:trPr>
        <w:tc>
          <w:tcPr>
            <w:tcW w:w="642" w:type="dxa"/>
            <w:vMerge w:val="restart"/>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Cs/>
                <w:color w:val="000000" w:themeColor="text1"/>
                <w:sz w:val="24"/>
                <w14:textFill>
                  <w14:solidFill>
                    <w14:schemeClr w14:val="tx1"/>
                  </w14:solidFill>
                </w14:textFill>
              </w:rPr>
            </w:pPr>
            <w:r>
              <w:rPr>
                <w:rFonts w:hint="eastAsia" w:ascii="宋体" w:hAnsi="宋体" w:eastAsia="宋体" w:cs="宋体"/>
                <w:bCs/>
                <w:color w:val="000000" w:themeColor="text1"/>
                <w:sz w:val="24"/>
                <w14:textFill>
                  <w14:solidFill>
                    <w14:schemeClr w14:val="tx1"/>
                  </w14:solidFill>
                </w14:textFill>
              </w:rPr>
              <w:t>教材或参考书</w:t>
            </w:r>
          </w:p>
        </w:tc>
        <w:tc>
          <w:tcPr>
            <w:tcW w:w="1736"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宋体" w:hAnsi="宋体" w:eastAsia="宋体" w:cs="宋体"/>
                <w:bCs/>
                <w:color w:val="000000" w:themeColor="text1"/>
                <w:sz w:val="24"/>
                <w14:textFill>
                  <w14:solidFill>
                    <w14:schemeClr w14:val="tx1"/>
                  </w14:solidFill>
                </w14:textFill>
              </w:rPr>
            </w:pPr>
            <w:r>
              <w:rPr>
                <w:rFonts w:hint="eastAsia" w:ascii="宋体" w:hAnsi="宋体" w:eastAsia="宋体" w:cs="宋体"/>
                <w:bCs/>
                <w:color w:val="000000" w:themeColor="text1"/>
                <w:sz w:val="24"/>
                <w14:textFill>
                  <w14:solidFill>
                    <w14:schemeClr w14:val="tx1"/>
                  </w14:solidFill>
                </w14:textFill>
              </w:rPr>
              <w:t>教材名称</w:t>
            </w:r>
          </w:p>
        </w:tc>
        <w:tc>
          <w:tcPr>
            <w:tcW w:w="6006" w:type="dxa"/>
            <w:gridSpan w:val="3"/>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无</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31" w:hRule="atLeast"/>
          <w:jc w:val="center"/>
        </w:trPr>
        <w:tc>
          <w:tcPr>
            <w:tcW w:w="64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bCs/>
                <w:color w:val="000000" w:themeColor="text1"/>
                <w:sz w:val="24"/>
                <w14:textFill>
                  <w14:solidFill>
                    <w14:schemeClr w14:val="tx1"/>
                  </w14:solidFill>
                </w14:textFill>
              </w:rPr>
            </w:pPr>
          </w:p>
        </w:tc>
        <w:tc>
          <w:tcPr>
            <w:tcW w:w="1736"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rPr>
                <w:rFonts w:hint="eastAsia" w:ascii="宋体" w:hAnsi="宋体" w:eastAsia="宋体" w:cs="宋体"/>
                <w:bCs/>
                <w:color w:val="000000" w:themeColor="text1"/>
                <w:sz w:val="24"/>
                <w14:textFill>
                  <w14:solidFill>
                    <w14:schemeClr w14:val="tx1"/>
                  </w14:solidFill>
                </w14:textFill>
              </w:rPr>
            </w:pPr>
            <w:r>
              <w:rPr>
                <w:rFonts w:hint="eastAsia" w:ascii="宋体" w:hAnsi="宋体" w:eastAsia="宋体" w:cs="宋体"/>
                <w:bCs/>
                <w:color w:val="000000" w:themeColor="text1"/>
                <w:sz w:val="24"/>
                <w14:textFill>
                  <w14:solidFill>
                    <w14:schemeClr w14:val="tx1"/>
                  </w14:solidFill>
                </w14:textFill>
              </w:rPr>
              <w:t>主编、出版社</w:t>
            </w:r>
          </w:p>
        </w:tc>
        <w:tc>
          <w:tcPr>
            <w:tcW w:w="6006" w:type="dxa"/>
            <w:gridSpan w:val="3"/>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无</w:t>
            </w:r>
          </w:p>
        </w:tc>
      </w:tr>
    </w:tbl>
    <w:p>
      <w:pPr>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备注：1.课程内容简介包括：课程的性质；学习本课程的目标；学习本课程的要求；</w:t>
      </w:r>
    </w:p>
    <w:p>
      <w:pPr>
        <w:jc w:val="center"/>
        <w:rPr>
          <w:rFonts w:hint="eastAsia" w:ascii="宋体" w:hAnsi="宋体" w:eastAsia="宋体" w:cs="宋体"/>
          <w:color w:val="000000" w:themeColor="text1"/>
          <w14:textFill>
            <w14:solidFill>
              <w14:schemeClr w14:val="tx1"/>
            </w14:solidFill>
          </w14:textFill>
        </w:rPr>
        <w:sectPr>
          <w:pgSz w:w="11906" w:h="16838"/>
          <w:pgMar w:top="1440" w:right="1800" w:bottom="1440" w:left="1800" w:header="851" w:footer="992" w:gutter="0"/>
          <w:cols w:space="425" w:num="1"/>
          <w:docGrid w:type="lines" w:linePitch="312" w:charSpace="0"/>
        </w:sectPr>
      </w:pPr>
      <w:r>
        <w:rPr>
          <w:rFonts w:hint="eastAsia" w:ascii="宋体" w:hAnsi="宋体" w:eastAsia="宋体" w:cs="宋体"/>
          <w:color w:val="000000" w:themeColor="text1"/>
          <w14:textFill>
            <w14:solidFill>
              <w14:schemeClr w14:val="tx1"/>
            </w14:solidFill>
          </w14:textFill>
        </w:rPr>
        <w:t>2.主讲教师简介包括：姓名，性别，年龄，学历学位，职称职务，学术情况，获奖情况等。</w:t>
      </w:r>
    </w:p>
    <w:p>
      <w:pPr>
        <w:ind w:firstLine="361" w:firstLineChars="100"/>
        <w:jc w:val="center"/>
        <w:rPr>
          <w:rFonts w:hint="eastAsia" w:ascii="宋体" w:hAnsi="宋体" w:eastAsia="宋体" w:cs="宋体"/>
          <w:b/>
          <w:bCs/>
          <w:color w:val="000000" w:themeColor="text1"/>
          <w:sz w:val="36"/>
          <w14:textFill>
            <w14:solidFill>
              <w14:schemeClr w14:val="tx1"/>
            </w14:solidFill>
          </w14:textFill>
        </w:rPr>
      </w:pPr>
      <w:r>
        <w:rPr>
          <w:rFonts w:hint="eastAsia" w:ascii="宋体" w:hAnsi="宋体" w:eastAsia="宋体" w:cs="宋体"/>
          <w:b/>
          <w:bCs/>
          <w:color w:val="000000" w:themeColor="text1"/>
          <w:sz w:val="36"/>
          <w14:textFill>
            <w14:solidFill>
              <w14:schemeClr w14:val="tx1"/>
            </w14:solidFill>
          </w14:textFill>
        </w:rPr>
        <w:t>下沙高教园区校际选修课程信息一览表</w:t>
      </w:r>
    </w:p>
    <w:p>
      <w:pPr>
        <w:jc w:val="center"/>
        <w:rPr>
          <w:rFonts w:hint="eastAsia"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bCs/>
          <w:color w:val="000000" w:themeColor="text1"/>
          <w:sz w:val="28"/>
          <w:szCs w:val="28"/>
          <w14:textFill>
            <w14:solidFill>
              <w14:schemeClr w14:val="tx1"/>
            </w14:solidFill>
          </w14:textFill>
        </w:rPr>
        <w:t>2023-2024学年第二学期</w:t>
      </w:r>
    </w:p>
    <w:tbl>
      <w:tblPr>
        <w:tblStyle w:val="7"/>
        <w:tblW w:w="8384"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642"/>
        <w:gridCol w:w="1194"/>
        <w:gridCol w:w="542"/>
        <w:gridCol w:w="2158"/>
        <w:gridCol w:w="1800"/>
        <w:gridCol w:w="2048"/>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1836"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Cs/>
                <w:color w:val="000000" w:themeColor="text1"/>
                <w:sz w:val="24"/>
                <w14:textFill>
                  <w14:solidFill>
                    <w14:schemeClr w14:val="tx1"/>
                  </w14:solidFill>
                </w14:textFill>
              </w:rPr>
            </w:pPr>
            <w:r>
              <w:rPr>
                <w:rFonts w:hint="eastAsia" w:ascii="宋体" w:hAnsi="宋体" w:eastAsia="宋体" w:cs="宋体"/>
                <w:bCs/>
                <w:color w:val="000000" w:themeColor="text1"/>
                <w:sz w:val="24"/>
                <w14:textFill>
                  <w14:solidFill>
                    <w14:schemeClr w14:val="tx1"/>
                  </w14:solidFill>
                </w14:textFill>
              </w:rPr>
              <w:t>课程名称</w:t>
            </w:r>
          </w:p>
        </w:tc>
        <w:tc>
          <w:tcPr>
            <w:tcW w:w="2700"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ind w:firstLine="480" w:firstLineChars="200"/>
              <w:jc w:val="left"/>
              <w:rPr>
                <w:rFonts w:hint="eastAsia" w:ascii="宋体" w:hAnsi="宋体" w:eastAsia="宋体" w:cs="宋体"/>
                <w:bCs/>
                <w:color w:val="000000" w:themeColor="text1"/>
                <w:sz w:val="24"/>
                <w14:textFill>
                  <w14:solidFill>
                    <w14:schemeClr w14:val="tx1"/>
                  </w14:solidFill>
                </w14:textFill>
              </w:rPr>
            </w:pPr>
            <w:r>
              <w:rPr>
                <w:rFonts w:hint="eastAsia" w:ascii="宋体" w:hAnsi="宋体" w:eastAsia="宋体" w:cs="宋体"/>
                <w:bCs/>
                <w:color w:val="000000" w:themeColor="text1"/>
                <w:sz w:val="24"/>
                <w14:textFill>
                  <w14:solidFill>
                    <w14:schemeClr w14:val="tx1"/>
                  </w14:solidFill>
                </w14:textFill>
              </w:rPr>
              <w:t>跨境电商基础</w:t>
            </w:r>
          </w:p>
        </w:tc>
        <w:tc>
          <w:tcPr>
            <w:tcW w:w="180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Cs/>
                <w:color w:val="000000" w:themeColor="text1"/>
                <w:sz w:val="24"/>
                <w14:textFill>
                  <w14:solidFill>
                    <w14:schemeClr w14:val="tx1"/>
                  </w14:solidFill>
                </w14:textFill>
              </w:rPr>
            </w:pPr>
            <w:r>
              <w:rPr>
                <w:rFonts w:hint="eastAsia" w:ascii="宋体" w:hAnsi="宋体" w:eastAsia="宋体" w:cs="宋体"/>
                <w:bCs/>
                <w:color w:val="000000" w:themeColor="text1"/>
                <w:sz w:val="24"/>
                <w14:textFill>
                  <w14:solidFill>
                    <w14:schemeClr w14:val="tx1"/>
                  </w14:solidFill>
                </w14:textFill>
              </w:rPr>
              <w:t>主讲教师</w:t>
            </w:r>
          </w:p>
        </w:tc>
        <w:tc>
          <w:tcPr>
            <w:tcW w:w="2048" w:type="dxa"/>
            <w:tcBorders>
              <w:top w:val="single" w:color="auto" w:sz="4" w:space="0"/>
              <w:left w:val="single" w:color="auto" w:sz="4" w:space="0"/>
              <w:bottom w:val="single" w:color="auto" w:sz="4" w:space="0"/>
              <w:right w:val="single" w:color="auto" w:sz="4" w:space="0"/>
            </w:tcBorders>
            <w:vAlign w:val="center"/>
          </w:tcPr>
          <w:p>
            <w:pPr>
              <w:spacing w:line="360" w:lineRule="exact"/>
              <w:ind w:firstLine="480" w:firstLineChars="200"/>
              <w:jc w:val="left"/>
              <w:rPr>
                <w:rFonts w:hint="eastAsia" w:ascii="宋体" w:hAnsi="宋体" w:eastAsia="宋体" w:cs="宋体"/>
                <w:bCs/>
                <w:color w:val="000000" w:themeColor="text1"/>
                <w:sz w:val="24"/>
                <w14:textFill>
                  <w14:solidFill>
                    <w14:schemeClr w14:val="tx1"/>
                  </w14:solidFill>
                </w14:textFill>
              </w:rPr>
            </w:pPr>
            <w:r>
              <w:rPr>
                <w:rFonts w:hint="eastAsia" w:ascii="宋体" w:hAnsi="宋体" w:eastAsia="宋体" w:cs="宋体"/>
                <w:bCs/>
                <w:color w:val="000000" w:themeColor="text1"/>
                <w:sz w:val="24"/>
                <w14:textFill>
                  <w14:solidFill>
                    <w14:schemeClr w14:val="tx1"/>
                  </w14:solidFill>
                </w14:textFill>
              </w:rPr>
              <w:t>姜雯</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1836"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Cs/>
                <w:color w:val="000000" w:themeColor="text1"/>
                <w:sz w:val="24"/>
                <w14:textFill>
                  <w14:solidFill>
                    <w14:schemeClr w14:val="tx1"/>
                  </w14:solidFill>
                </w14:textFill>
              </w:rPr>
            </w:pPr>
            <w:r>
              <w:rPr>
                <w:rFonts w:hint="eastAsia" w:ascii="宋体" w:hAnsi="宋体" w:eastAsia="宋体" w:cs="宋体"/>
                <w:bCs/>
                <w:color w:val="000000" w:themeColor="text1"/>
                <w:sz w:val="24"/>
                <w14:textFill>
                  <w14:solidFill>
                    <w14:schemeClr w14:val="tx1"/>
                  </w14:solidFill>
                </w14:textFill>
              </w:rPr>
              <w:t>课程英文名称</w:t>
            </w:r>
          </w:p>
        </w:tc>
        <w:tc>
          <w:tcPr>
            <w:tcW w:w="6548" w:type="dxa"/>
            <w:gridSpan w:val="4"/>
            <w:tcBorders>
              <w:top w:val="single" w:color="auto" w:sz="4" w:space="0"/>
              <w:left w:val="single" w:color="auto" w:sz="4" w:space="0"/>
              <w:bottom w:val="single" w:color="auto" w:sz="4" w:space="0"/>
              <w:right w:val="single" w:color="auto" w:sz="4" w:space="0"/>
            </w:tcBorders>
            <w:vAlign w:val="center"/>
          </w:tcPr>
          <w:p>
            <w:pPr>
              <w:spacing w:line="360" w:lineRule="exact"/>
              <w:ind w:firstLine="480" w:firstLineChars="200"/>
              <w:jc w:val="left"/>
              <w:rPr>
                <w:rFonts w:hint="eastAsia" w:ascii="宋体" w:hAnsi="宋体" w:eastAsia="宋体" w:cs="宋体"/>
                <w:bCs/>
                <w:color w:val="000000" w:themeColor="text1"/>
                <w:sz w:val="24"/>
                <w14:textFill>
                  <w14:solidFill>
                    <w14:schemeClr w14:val="tx1"/>
                  </w14:solidFill>
                </w14:textFill>
              </w:rPr>
            </w:pPr>
            <w:r>
              <w:rPr>
                <w:rFonts w:hint="eastAsia" w:ascii="宋体" w:hAnsi="宋体" w:eastAsia="宋体" w:cs="宋体"/>
                <w:bCs/>
                <w:color w:val="000000" w:themeColor="text1"/>
                <w:sz w:val="24"/>
                <w14:textFill>
                  <w14:solidFill>
                    <w14:schemeClr w14:val="tx1"/>
                  </w14:solidFill>
                </w14:textFill>
              </w:rPr>
              <w:t>Basics of Cross-border E-commerce</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1836"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Cs/>
                <w:color w:val="000000" w:themeColor="text1"/>
                <w:sz w:val="24"/>
                <w14:textFill>
                  <w14:solidFill>
                    <w14:schemeClr w14:val="tx1"/>
                  </w14:solidFill>
                </w14:textFill>
              </w:rPr>
            </w:pPr>
            <w:r>
              <w:rPr>
                <w:rFonts w:hint="eastAsia" w:ascii="宋体" w:hAnsi="宋体" w:eastAsia="宋体" w:cs="宋体"/>
                <w:bCs/>
                <w:color w:val="000000" w:themeColor="text1"/>
                <w:sz w:val="24"/>
                <w14:textFill>
                  <w14:solidFill>
                    <w14:schemeClr w14:val="tx1"/>
                  </w14:solidFill>
                </w14:textFill>
              </w:rPr>
              <w:t>课程开设学校</w:t>
            </w:r>
          </w:p>
        </w:tc>
        <w:tc>
          <w:tcPr>
            <w:tcW w:w="2700"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jc w:val="left"/>
              <w:rPr>
                <w:rFonts w:hint="eastAsia" w:ascii="宋体" w:hAnsi="宋体" w:eastAsia="宋体" w:cs="宋体"/>
                <w:bCs/>
                <w:color w:val="000000" w:themeColor="text1"/>
                <w:sz w:val="24"/>
                <w14:textFill>
                  <w14:solidFill>
                    <w14:schemeClr w14:val="tx1"/>
                  </w14:solidFill>
                </w14:textFill>
              </w:rPr>
            </w:pPr>
            <w:r>
              <w:rPr>
                <w:rFonts w:hint="eastAsia" w:ascii="宋体" w:hAnsi="宋体" w:eastAsia="宋体" w:cs="宋体"/>
                <w:bCs/>
                <w:color w:val="000000" w:themeColor="text1"/>
                <w:sz w:val="24"/>
                <w14:textFill>
                  <w14:solidFill>
                    <w14:schemeClr w14:val="tx1"/>
                  </w14:solidFill>
                </w14:textFill>
              </w:rPr>
              <w:t>浙江育英职业技术学院</w:t>
            </w:r>
          </w:p>
        </w:tc>
        <w:tc>
          <w:tcPr>
            <w:tcW w:w="180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Cs/>
                <w:color w:val="000000" w:themeColor="text1"/>
                <w:sz w:val="24"/>
                <w14:textFill>
                  <w14:solidFill>
                    <w14:schemeClr w14:val="tx1"/>
                  </w14:solidFill>
                </w14:textFill>
              </w:rPr>
            </w:pPr>
            <w:r>
              <w:rPr>
                <w:rFonts w:hint="eastAsia" w:ascii="宋体" w:hAnsi="宋体" w:eastAsia="宋体" w:cs="宋体"/>
                <w:bCs/>
                <w:color w:val="000000" w:themeColor="text1"/>
                <w:sz w:val="24"/>
                <w14:textFill>
                  <w14:solidFill>
                    <w14:schemeClr w14:val="tx1"/>
                  </w14:solidFill>
                </w14:textFill>
              </w:rPr>
              <w:t>各    校</w:t>
            </w:r>
          </w:p>
          <w:p>
            <w:pPr>
              <w:jc w:val="center"/>
              <w:rPr>
                <w:rFonts w:hint="eastAsia" w:ascii="宋体" w:hAnsi="宋体" w:eastAsia="宋体" w:cs="宋体"/>
                <w:bCs/>
                <w:color w:val="000000" w:themeColor="text1"/>
                <w:sz w:val="24"/>
                <w14:textFill>
                  <w14:solidFill>
                    <w14:schemeClr w14:val="tx1"/>
                  </w14:solidFill>
                </w14:textFill>
              </w:rPr>
            </w:pPr>
            <w:r>
              <w:rPr>
                <w:rFonts w:hint="eastAsia" w:ascii="宋体" w:hAnsi="宋体" w:eastAsia="宋体" w:cs="宋体"/>
                <w:bCs/>
                <w:color w:val="000000" w:themeColor="text1"/>
                <w:sz w:val="24"/>
                <w14:textFill>
                  <w14:solidFill>
                    <w14:schemeClr w14:val="tx1"/>
                  </w14:solidFill>
                </w14:textFill>
              </w:rPr>
              <w:t>限选人数</w:t>
            </w:r>
          </w:p>
        </w:tc>
        <w:tc>
          <w:tcPr>
            <w:tcW w:w="2048" w:type="dxa"/>
            <w:tcBorders>
              <w:top w:val="single" w:color="auto" w:sz="4" w:space="0"/>
              <w:left w:val="single" w:color="auto" w:sz="4" w:space="0"/>
              <w:bottom w:val="single" w:color="auto" w:sz="4" w:space="0"/>
              <w:right w:val="single" w:color="auto" w:sz="4" w:space="0"/>
            </w:tcBorders>
            <w:vAlign w:val="center"/>
          </w:tcPr>
          <w:p>
            <w:pPr>
              <w:spacing w:line="360" w:lineRule="exact"/>
              <w:ind w:firstLine="480" w:firstLineChars="200"/>
              <w:jc w:val="left"/>
              <w:rPr>
                <w:rFonts w:hint="default" w:ascii="宋体" w:hAnsi="宋体" w:eastAsia="宋体" w:cs="宋体"/>
                <w:bCs/>
                <w:color w:val="000000" w:themeColor="text1"/>
                <w:sz w:val="24"/>
                <w:lang w:val="en-US" w:eastAsia="zh-CN"/>
                <w14:textFill>
                  <w14:solidFill>
                    <w14:schemeClr w14:val="tx1"/>
                  </w14:solidFill>
                </w14:textFill>
              </w:rPr>
            </w:pPr>
            <w:r>
              <w:rPr>
                <w:rFonts w:hint="eastAsia" w:ascii="宋体" w:hAnsi="宋体" w:eastAsia="宋体" w:cs="宋体"/>
                <w:bCs/>
                <w:color w:val="000000" w:themeColor="text1"/>
                <w:sz w:val="24"/>
                <w:lang w:val="en-US" w:eastAsia="zh-CN"/>
                <w14:textFill>
                  <w14:solidFill>
                    <w14:schemeClr w14:val="tx1"/>
                  </w14:solidFill>
                </w14:textFill>
              </w:rPr>
              <w:t>10人(总人数不超过50)</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00" w:hRule="atLeast"/>
          <w:jc w:val="center"/>
        </w:trPr>
        <w:tc>
          <w:tcPr>
            <w:tcW w:w="1836" w:type="dxa"/>
            <w:gridSpan w:val="2"/>
            <w:tcBorders>
              <w:top w:val="single" w:color="auto" w:sz="4" w:space="0"/>
              <w:left w:val="single" w:color="auto" w:sz="4" w:space="0"/>
              <w:bottom w:val="single" w:color="auto" w:sz="4" w:space="0"/>
              <w:right w:val="single" w:color="auto" w:sz="4" w:space="0"/>
            </w:tcBorders>
            <w:vAlign w:val="center"/>
          </w:tcPr>
          <w:p>
            <w:pPr>
              <w:spacing w:line="300" w:lineRule="auto"/>
              <w:jc w:val="center"/>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bCs/>
                <w:color w:val="000000" w:themeColor="text1"/>
                <w:sz w:val="24"/>
                <w14:textFill>
                  <w14:solidFill>
                    <w14:schemeClr w14:val="tx1"/>
                  </w14:solidFill>
                </w14:textFill>
              </w:rPr>
              <w:t>考核方式</w:t>
            </w:r>
          </w:p>
        </w:tc>
        <w:tc>
          <w:tcPr>
            <w:tcW w:w="2700"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ind w:firstLine="480" w:firstLineChars="200"/>
              <w:jc w:val="left"/>
              <w:rPr>
                <w:rFonts w:hint="eastAsia" w:ascii="宋体" w:hAnsi="宋体" w:eastAsia="宋体" w:cs="宋体"/>
                <w:bCs/>
                <w:color w:val="000000" w:themeColor="text1"/>
                <w:sz w:val="24"/>
                <w14:textFill>
                  <w14:solidFill>
                    <w14:schemeClr w14:val="tx1"/>
                  </w14:solidFill>
                </w14:textFill>
              </w:rPr>
            </w:pPr>
            <w:r>
              <w:rPr>
                <w:rFonts w:hint="eastAsia" w:ascii="宋体" w:hAnsi="宋体" w:eastAsia="宋体" w:cs="宋体"/>
                <w:bCs/>
                <w:color w:val="000000" w:themeColor="text1"/>
                <w:sz w:val="24"/>
                <w14:textFill>
                  <w14:solidFill>
                    <w14:schemeClr w14:val="tx1"/>
                  </w14:solidFill>
                </w14:textFill>
              </w:rPr>
              <w:t>线上考试</w:t>
            </w:r>
          </w:p>
        </w:tc>
        <w:tc>
          <w:tcPr>
            <w:tcW w:w="180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Cs/>
                <w:color w:val="000000" w:themeColor="text1"/>
                <w:sz w:val="24"/>
                <w14:textFill>
                  <w14:solidFill>
                    <w14:schemeClr w14:val="tx1"/>
                  </w14:solidFill>
                </w14:textFill>
              </w:rPr>
            </w:pPr>
            <w:r>
              <w:rPr>
                <w:rFonts w:hint="eastAsia" w:ascii="宋体" w:hAnsi="宋体" w:eastAsia="宋体" w:cs="宋体"/>
                <w:bCs/>
                <w:color w:val="000000" w:themeColor="text1"/>
                <w:sz w:val="24"/>
                <w14:textFill>
                  <w14:solidFill>
                    <w14:schemeClr w14:val="tx1"/>
                  </w14:solidFill>
                </w14:textFill>
              </w:rPr>
              <w:t>上课时间</w:t>
            </w:r>
          </w:p>
          <w:p>
            <w:pPr>
              <w:spacing w:line="300" w:lineRule="auto"/>
              <w:jc w:val="center"/>
              <w:rPr>
                <w:rFonts w:hint="eastAsia" w:ascii="宋体" w:hAnsi="宋体" w:eastAsia="宋体" w:cs="宋体"/>
                <w:bCs/>
                <w:color w:val="000000" w:themeColor="text1"/>
                <w:sz w:val="24"/>
                <w14:textFill>
                  <w14:solidFill>
                    <w14:schemeClr w14:val="tx1"/>
                  </w14:solidFill>
                </w14:textFill>
              </w:rPr>
            </w:pPr>
            <w:r>
              <w:rPr>
                <w:rFonts w:hint="eastAsia" w:ascii="宋体" w:hAnsi="宋体" w:eastAsia="宋体" w:cs="宋体"/>
                <w:b/>
                <w:bCs/>
                <w:color w:val="000000" w:themeColor="text1"/>
                <w:sz w:val="24"/>
                <w14:textFill>
                  <w14:solidFill>
                    <w14:schemeClr w14:val="tx1"/>
                  </w14:solidFill>
                </w14:textFill>
              </w:rPr>
              <w:t>地点（或群号）</w:t>
            </w:r>
          </w:p>
        </w:tc>
        <w:tc>
          <w:tcPr>
            <w:tcW w:w="2048" w:type="dxa"/>
            <w:tcBorders>
              <w:top w:val="single" w:color="auto" w:sz="4" w:space="0"/>
              <w:left w:val="single" w:color="auto" w:sz="4" w:space="0"/>
              <w:bottom w:val="single" w:color="auto" w:sz="4" w:space="0"/>
              <w:right w:val="single" w:color="auto" w:sz="4" w:space="0"/>
            </w:tcBorders>
            <w:vAlign w:val="center"/>
          </w:tcPr>
          <w:p>
            <w:pPr>
              <w:spacing w:line="360" w:lineRule="exact"/>
              <w:ind w:firstLine="480" w:firstLineChars="200"/>
              <w:jc w:val="left"/>
              <w:rPr>
                <w:rFonts w:hint="eastAsia" w:ascii="宋体" w:hAnsi="宋体" w:eastAsia="宋体" w:cs="宋体"/>
                <w:bCs/>
                <w:color w:val="000000" w:themeColor="text1"/>
                <w:sz w:val="24"/>
                <w14:textFill>
                  <w14:solidFill>
                    <w14:schemeClr w14:val="tx1"/>
                  </w14:solidFill>
                </w14:textFill>
              </w:rPr>
            </w:pPr>
            <w:r>
              <w:rPr>
                <w:rFonts w:hint="eastAsia" w:ascii="宋体" w:hAnsi="宋体" w:eastAsia="宋体" w:cs="宋体"/>
                <w:bCs/>
                <w:color w:val="000000" w:themeColor="text1"/>
                <w:sz w:val="24"/>
                <w14:textFill>
                  <w14:solidFill>
                    <w14:schemeClr w14:val="tx1"/>
                  </w14:solidFill>
                </w14:textFill>
              </w:rPr>
              <w:t>周三晚18:00</w:t>
            </w:r>
          </w:p>
          <w:p>
            <w:pPr>
              <w:spacing w:line="360" w:lineRule="exact"/>
              <w:ind w:firstLine="480" w:firstLineChars="200"/>
              <w:jc w:val="left"/>
              <w:rPr>
                <w:rFonts w:hint="eastAsia" w:ascii="宋体" w:hAnsi="宋体" w:eastAsia="宋体" w:cs="宋体"/>
                <w:bCs/>
                <w:color w:val="000000" w:themeColor="text1"/>
                <w:sz w:val="24"/>
                <w14:textFill>
                  <w14:solidFill>
                    <w14:schemeClr w14:val="tx1"/>
                  </w14:solidFill>
                </w14:textFill>
              </w:rPr>
            </w:pPr>
            <w:r>
              <w:rPr>
                <w:rFonts w:hint="eastAsia" w:ascii="宋体" w:hAnsi="宋体" w:eastAsia="宋体" w:cs="宋体"/>
                <w:bCs/>
                <w:color w:val="000000" w:themeColor="text1"/>
                <w:sz w:val="24"/>
                <w14:textFill>
                  <w14:solidFill>
                    <w14:schemeClr w14:val="tx1"/>
                  </w14:solidFill>
                </w14:textFill>
              </w:rPr>
              <w:t>钉钉群</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687" w:hRule="atLeast"/>
          <w:jc w:val="center"/>
        </w:trPr>
        <w:tc>
          <w:tcPr>
            <w:tcW w:w="642"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Cs/>
                <w:color w:val="000000" w:themeColor="text1"/>
                <w:sz w:val="24"/>
                <w14:textFill>
                  <w14:solidFill>
                    <w14:schemeClr w14:val="tx1"/>
                  </w14:solidFill>
                </w14:textFill>
              </w:rPr>
            </w:pPr>
            <w:r>
              <w:rPr>
                <w:rFonts w:hint="eastAsia" w:ascii="宋体" w:hAnsi="宋体" w:eastAsia="宋体" w:cs="宋体"/>
                <w:bCs/>
                <w:color w:val="000000" w:themeColor="text1"/>
                <w:sz w:val="24"/>
                <w14:textFill>
                  <w14:solidFill>
                    <w14:schemeClr w14:val="tx1"/>
                  </w14:solidFill>
                </w14:textFill>
              </w:rPr>
              <w:t>课</w:t>
            </w:r>
          </w:p>
          <w:p>
            <w:pPr>
              <w:jc w:val="center"/>
              <w:rPr>
                <w:rFonts w:hint="eastAsia" w:ascii="宋体" w:hAnsi="宋体" w:eastAsia="宋体" w:cs="宋体"/>
                <w:bCs/>
                <w:color w:val="000000" w:themeColor="text1"/>
                <w:sz w:val="24"/>
                <w14:textFill>
                  <w14:solidFill>
                    <w14:schemeClr w14:val="tx1"/>
                  </w14:solidFill>
                </w14:textFill>
              </w:rPr>
            </w:pPr>
            <w:r>
              <w:rPr>
                <w:rFonts w:hint="eastAsia" w:ascii="宋体" w:hAnsi="宋体" w:eastAsia="宋体" w:cs="宋体"/>
                <w:bCs/>
                <w:color w:val="000000" w:themeColor="text1"/>
                <w:sz w:val="24"/>
                <w14:textFill>
                  <w14:solidFill>
                    <w14:schemeClr w14:val="tx1"/>
                  </w14:solidFill>
                </w14:textFill>
              </w:rPr>
              <w:t>程内</w:t>
            </w:r>
          </w:p>
          <w:p>
            <w:pPr>
              <w:jc w:val="center"/>
              <w:rPr>
                <w:rFonts w:hint="eastAsia" w:ascii="宋体" w:hAnsi="宋体" w:eastAsia="宋体" w:cs="宋体"/>
                <w:bCs/>
                <w:color w:val="000000" w:themeColor="text1"/>
                <w:sz w:val="24"/>
                <w14:textFill>
                  <w14:solidFill>
                    <w14:schemeClr w14:val="tx1"/>
                  </w14:solidFill>
                </w14:textFill>
              </w:rPr>
            </w:pPr>
            <w:r>
              <w:rPr>
                <w:rFonts w:hint="eastAsia" w:ascii="宋体" w:hAnsi="宋体" w:eastAsia="宋体" w:cs="宋体"/>
                <w:bCs/>
                <w:color w:val="000000" w:themeColor="text1"/>
                <w:sz w:val="24"/>
                <w14:textFill>
                  <w14:solidFill>
                    <w14:schemeClr w14:val="tx1"/>
                  </w14:solidFill>
                </w14:textFill>
              </w:rPr>
              <w:t>容</w:t>
            </w:r>
          </w:p>
          <w:p>
            <w:pPr>
              <w:jc w:val="center"/>
              <w:rPr>
                <w:rFonts w:hint="eastAsia" w:ascii="宋体" w:hAnsi="宋体" w:eastAsia="宋体" w:cs="宋体"/>
                <w:bCs/>
                <w:color w:val="000000" w:themeColor="text1"/>
                <w:sz w:val="24"/>
                <w14:textFill>
                  <w14:solidFill>
                    <w14:schemeClr w14:val="tx1"/>
                  </w14:solidFill>
                </w14:textFill>
              </w:rPr>
            </w:pPr>
            <w:r>
              <w:rPr>
                <w:rFonts w:hint="eastAsia" w:ascii="宋体" w:hAnsi="宋体" w:eastAsia="宋体" w:cs="宋体"/>
                <w:bCs/>
                <w:color w:val="000000" w:themeColor="text1"/>
                <w:sz w:val="24"/>
                <w14:textFill>
                  <w14:solidFill>
                    <w14:schemeClr w14:val="tx1"/>
                  </w14:solidFill>
                </w14:textFill>
              </w:rPr>
              <w:t>简</w:t>
            </w:r>
          </w:p>
          <w:p>
            <w:pPr>
              <w:jc w:val="center"/>
              <w:rPr>
                <w:rFonts w:hint="eastAsia" w:ascii="宋体" w:hAnsi="宋体" w:eastAsia="宋体" w:cs="宋体"/>
                <w:bCs/>
                <w:color w:val="000000" w:themeColor="text1"/>
                <w:sz w:val="24"/>
                <w14:textFill>
                  <w14:solidFill>
                    <w14:schemeClr w14:val="tx1"/>
                  </w14:solidFill>
                </w14:textFill>
              </w:rPr>
            </w:pPr>
            <w:r>
              <w:rPr>
                <w:rFonts w:hint="eastAsia" w:ascii="宋体" w:hAnsi="宋体" w:eastAsia="宋体" w:cs="宋体"/>
                <w:bCs/>
                <w:color w:val="000000" w:themeColor="text1"/>
                <w:sz w:val="24"/>
                <w14:textFill>
                  <w14:solidFill>
                    <w14:schemeClr w14:val="tx1"/>
                  </w14:solidFill>
                </w14:textFill>
              </w:rPr>
              <w:t>介</w:t>
            </w:r>
          </w:p>
        </w:tc>
        <w:tc>
          <w:tcPr>
            <w:tcW w:w="7742" w:type="dxa"/>
            <w:gridSpan w:val="5"/>
            <w:tcBorders>
              <w:top w:val="single" w:color="auto" w:sz="4" w:space="0"/>
              <w:left w:val="single" w:color="auto" w:sz="4" w:space="0"/>
              <w:bottom w:val="single" w:color="auto" w:sz="4" w:space="0"/>
              <w:right w:val="single" w:color="auto" w:sz="4" w:space="0"/>
            </w:tcBorders>
          </w:tcPr>
          <w:p>
            <w:pPr>
              <w:spacing w:line="360" w:lineRule="exact"/>
              <w:ind w:firstLine="480" w:firstLineChars="200"/>
              <w:jc w:val="left"/>
              <w:rPr>
                <w:rFonts w:hint="eastAsia" w:ascii="宋体" w:hAnsi="宋体" w:eastAsia="宋体" w:cs="宋体"/>
                <w:bCs/>
                <w:color w:val="000000" w:themeColor="text1"/>
                <w:sz w:val="24"/>
                <w14:textFill>
                  <w14:solidFill>
                    <w14:schemeClr w14:val="tx1"/>
                  </w14:solidFill>
                </w14:textFill>
              </w:rPr>
            </w:pPr>
            <w:r>
              <w:rPr>
                <w:rFonts w:hint="eastAsia" w:ascii="宋体" w:hAnsi="宋体" w:eastAsia="宋体" w:cs="宋体"/>
                <w:bCs/>
                <w:color w:val="000000" w:themeColor="text1"/>
                <w:sz w:val="24"/>
                <w14:textFill>
                  <w14:solidFill>
                    <w14:schemeClr w14:val="tx1"/>
                  </w14:solidFill>
                </w14:textFill>
              </w:rPr>
              <w:t>本课程介绍了跨境电商行业的模式分类、现状和发展趋势，解读了跨境电商的新政策，对比了主流跨境电商平台的运营模式及特点，以主流跨境电商平台介绍为主体，详细阐述了做好跨境电商数据化选品、平台视觉设计、营销推广、物流、支付、客服等各个环节的策略与技巧。所有教学内容理论结合实际，重视学生技能培养，围绕跨境电商岗位技能要求，安排任务让学生自己动手通过实训任务，实现学以致用、融会贯通。通过典型任务，如产品运营与优化、平台活动与自营销推广、流量数据分析与广告促销、国际物流与支付、订单管理与维护等全流程实训，培养跨境电商实战运营人才。</w:t>
            </w:r>
          </w:p>
          <w:p>
            <w:pPr>
              <w:spacing w:line="360" w:lineRule="exact"/>
              <w:ind w:firstLine="44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2"/>
                <w:szCs w:val="22"/>
                <w:shd w:val="clear" w:color="auto" w:fill="FFFFFF"/>
                <w14:textFill>
                  <w14:solidFill>
                    <w14:schemeClr w14:val="tx1"/>
                  </w14:solidFill>
                </w14:textFill>
              </w:rPr>
              <w:t xml:space="preserve">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429" w:hRule="atLeast"/>
          <w:jc w:val="center"/>
        </w:trPr>
        <w:tc>
          <w:tcPr>
            <w:tcW w:w="642"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Cs/>
                <w:color w:val="000000" w:themeColor="text1"/>
                <w:sz w:val="24"/>
                <w14:textFill>
                  <w14:solidFill>
                    <w14:schemeClr w14:val="tx1"/>
                  </w14:solidFill>
                </w14:textFill>
              </w:rPr>
            </w:pPr>
            <w:r>
              <w:rPr>
                <w:rFonts w:hint="eastAsia" w:ascii="宋体" w:hAnsi="宋体" w:eastAsia="宋体" w:cs="宋体"/>
                <w:bCs/>
                <w:color w:val="000000" w:themeColor="text1"/>
                <w:sz w:val="24"/>
                <w14:textFill>
                  <w14:solidFill>
                    <w14:schemeClr w14:val="tx1"/>
                  </w14:solidFill>
                </w14:textFill>
              </w:rPr>
              <w:t>教师简介</w:t>
            </w:r>
          </w:p>
        </w:tc>
        <w:tc>
          <w:tcPr>
            <w:tcW w:w="7742" w:type="dxa"/>
            <w:gridSpan w:val="5"/>
            <w:tcBorders>
              <w:top w:val="single" w:color="auto" w:sz="4" w:space="0"/>
              <w:left w:val="single" w:color="auto" w:sz="4" w:space="0"/>
              <w:bottom w:val="single" w:color="auto" w:sz="4" w:space="0"/>
              <w:right w:val="single" w:color="auto" w:sz="4" w:space="0"/>
            </w:tcBorders>
          </w:tcPr>
          <w:p>
            <w:pPr>
              <w:spacing w:line="360" w:lineRule="exact"/>
              <w:jc w:val="left"/>
              <w:rPr>
                <w:rFonts w:hint="eastAsia" w:ascii="宋体" w:hAnsi="宋体" w:eastAsia="宋体" w:cs="宋体"/>
                <w:bCs/>
                <w:color w:val="000000" w:themeColor="text1"/>
                <w:sz w:val="24"/>
                <w14:textFill>
                  <w14:solidFill>
                    <w14:schemeClr w14:val="tx1"/>
                  </w14:solidFill>
                </w14:textFill>
              </w:rPr>
            </w:pPr>
            <w:r>
              <w:rPr>
                <w:rFonts w:hint="eastAsia" w:ascii="宋体" w:hAnsi="宋体" w:eastAsia="宋体" w:cs="宋体"/>
                <w:bCs/>
                <w:color w:val="000000" w:themeColor="text1"/>
                <w:sz w:val="24"/>
                <w14:textFill>
                  <w14:solidFill>
                    <w14:schemeClr w14:val="tx1"/>
                  </w14:solidFill>
                </w14:textFill>
              </w:rPr>
              <w:t xml:space="preserve">   教学团队主要教师姜雯老师，女，50岁，大学本科；高等教师资格，经济师资格、副教授职称；研究方向为国家商务及应用经济学领域教育实践研究。曾获校优秀教师、优秀党员和我最喜爱的老师等荣誉。</w:t>
            </w:r>
          </w:p>
          <w:p>
            <w:pPr>
              <w:spacing w:line="360" w:lineRule="exact"/>
              <w:ind w:firstLine="480" w:firstLineChars="200"/>
              <w:jc w:val="left"/>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bCs/>
                <w:color w:val="000000" w:themeColor="text1"/>
                <w:sz w:val="24"/>
                <w14:textFill>
                  <w14:solidFill>
                    <w14:schemeClr w14:val="tx1"/>
                  </w14:solidFill>
                </w14:textFill>
              </w:rPr>
              <w:t>从事国际商务教育教学研究20年以上经验；并实际从业国际贸易、跨境的电商企业运营业务多年，担任（兼任）杭州兴都纺织品有限公司及其关联公司进出口公司外贸部经理累计8年，熟练操作公司阿里巴巴国际站、全球速卖通平台店铺。主讲课程有：外贸函电实务、国际贸易基础与实务，跨境电商英语、 跨境电商实务、跨境电商运营推广等课程。</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35" w:hRule="atLeast"/>
          <w:jc w:val="center"/>
        </w:trPr>
        <w:tc>
          <w:tcPr>
            <w:tcW w:w="642" w:type="dxa"/>
            <w:vMerge w:val="restart"/>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Cs/>
                <w:color w:val="000000" w:themeColor="text1"/>
                <w:sz w:val="24"/>
                <w14:textFill>
                  <w14:solidFill>
                    <w14:schemeClr w14:val="tx1"/>
                  </w14:solidFill>
                </w14:textFill>
              </w:rPr>
            </w:pPr>
            <w:r>
              <w:rPr>
                <w:rFonts w:hint="eastAsia" w:ascii="宋体" w:hAnsi="宋体" w:eastAsia="宋体" w:cs="宋体"/>
                <w:bCs/>
                <w:color w:val="000000" w:themeColor="text1"/>
                <w:sz w:val="24"/>
                <w14:textFill>
                  <w14:solidFill>
                    <w14:schemeClr w14:val="tx1"/>
                  </w14:solidFill>
                </w14:textFill>
              </w:rPr>
              <w:t>教材或参考书</w:t>
            </w:r>
          </w:p>
        </w:tc>
        <w:tc>
          <w:tcPr>
            <w:tcW w:w="1736"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宋体" w:hAnsi="宋体" w:eastAsia="宋体" w:cs="宋体"/>
                <w:bCs/>
                <w:color w:val="000000" w:themeColor="text1"/>
                <w:sz w:val="24"/>
                <w14:textFill>
                  <w14:solidFill>
                    <w14:schemeClr w14:val="tx1"/>
                  </w14:solidFill>
                </w14:textFill>
              </w:rPr>
            </w:pPr>
            <w:r>
              <w:rPr>
                <w:rFonts w:hint="eastAsia" w:ascii="宋体" w:hAnsi="宋体" w:eastAsia="宋体" w:cs="宋体"/>
                <w:bCs/>
                <w:color w:val="000000" w:themeColor="text1"/>
                <w:sz w:val="24"/>
                <w14:textFill>
                  <w14:solidFill>
                    <w14:schemeClr w14:val="tx1"/>
                  </w14:solidFill>
                </w14:textFill>
              </w:rPr>
              <w:t>教材名称</w:t>
            </w:r>
          </w:p>
        </w:tc>
        <w:tc>
          <w:tcPr>
            <w:tcW w:w="6006" w:type="dxa"/>
            <w:gridSpan w:val="3"/>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color w:val="000000" w:themeColor="text1"/>
                <w:szCs w:val="2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290" w:hRule="atLeast"/>
          <w:jc w:val="center"/>
        </w:trPr>
        <w:tc>
          <w:tcPr>
            <w:tcW w:w="64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bCs/>
                <w:color w:val="000000" w:themeColor="text1"/>
                <w:sz w:val="24"/>
                <w14:textFill>
                  <w14:solidFill>
                    <w14:schemeClr w14:val="tx1"/>
                  </w14:solidFill>
                </w14:textFill>
              </w:rPr>
            </w:pPr>
          </w:p>
        </w:tc>
        <w:tc>
          <w:tcPr>
            <w:tcW w:w="1736"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rPr>
                <w:rFonts w:hint="eastAsia" w:ascii="宋体" w:hAnsi="宋体" w:eastAsia="宋体" w:cs="宋体"/>
                <w:bCs/>
                <w:color w:val="000000" w:themeColor="text1"/>
                <w:sz w:val="24"/>
                <w14:textFill>
                  <w14:solidFill>
                    <w14:schemeClr w14:val="tx1"/>
                  </w14:solidFill>
                </w14:textFill>
              </w:rPr>
            </w:pPr>
            <w:r>
              <w:rPr>
                <w:rFonts w:hint="eastAsia" w:ascii="宋体" w:hAnsi="宋体" w:eastAsia="宋体" w:cs="宋体"/>
                <w:bCs/>
                <w:color w:val="000000" w:themeColor="text1"/>
                <w:sz w:val="24"/>
                <w14:textFill>
                  <w14:solidFill>
                    <w14:schemeClr w14:val="tx1"/>
                  </w14:solidFill>
                </w14:textFill>
              </w:rPr>
              <w:t>主编、出版社</w:t>
            </w:r>
          </w:p>
        </w:tc>
        <w:tc>
          <w:tcPr>
            <w:tcW w:w="6006" w:type="dxa"/>
            <w:gridSpan w:val="3"/>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color w:val="000000" w:themeColor="text1"/>
                <w:kern w:val="0"/>
                <w:szCs w:val="21"/>
                <w14:textFill>
                  <w14:solidFill>
                    <w14:schemeClr w14:val="tx1"/>
                  </w14:solidFill>
                </w14:textFill>
              </w:rPr>
            </w:pPr>
          </w:p>
        </w:tc>
      </w:tr>
    </w:tbl>
    <w:p>
      <w:pPr>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备注：1.课程内容简介包括：课程的性质；学习本课程的目标；学习本课程的要求；</w:t>
      </w:r>
    </w:p>
    <w:p>
      <w:pPr>
        <w:rPr>
          <w:rFonts w:hint="eastAsia" w:ascii="宋体" w:hAnsi="宋体" w:eastAsia="宋体" w:cs="宋体"/>
          <w:color w:val="000000" w:themeColor="text1"/>
          <w14:textFill>
            <w14:solidFill>
              <w14:schemeClr w14:val="tx1"/>
            </w14:solidFill>
          </w14:textFill>
        </w:rPr>
        <w:sectPr>
          <w:pgSz w:w="11906" w:h="16838"/>
          <w:pgMar w:top="1440" w:right="1800" w:bottom="1440" w:left="1800" w:header="851" w:footer="992" w:gutter="0"/>
          <w:cols w:space="425" w:num="1"/>
          <w:docGrid w:type="lines" w:linePitch="312" w:charSpace="0"/>
        </w:sectPr>
      </w:pPr>
      <w:r>
        <w:rPr>
          <w:rFonts w:hint="eastAsia" w:ascii="宋体" w:hAnsi="宋体" w:eastAsia="宋体" w:cs="宋体"/>
          <w:color w:val="000000" w:themeColor="text1"/>
          <w14:textFill>
            <w14:solidFill>
              <w14:schemeClr w14:val="tx1"/>
            </w14:solidFill>
          </w14:textFill>
        </w:rPr>
        <w:t>2.主讲教师简介包括：姓名，性别，年龄，学历学位，职称职务，学术情况，获奖情况等。</w:t>
      </w:r>
    </w:p>
    <w:p>
      <w:pPr>
        <w:jc w:val="center"/>
        <w:rPr>
          <w:rFonts w:hint="eastAsia" w:ascii="宋体" w:hAnsi="宋体" w:eastAsia="宋体" w:cs="宋体"/>
          <w:b/>
          <w:bCs/>
          <w:color w:val="000000" w:themeColor="text1"/>
          <w:sz w:val="36"/>
          <w14:textFill>
            <w14:solidFill>
              <w14:schemeClr w14:val="tx1"/>
            </w14:solidFill>
          </w14:textFill>
        </w:rPr>
      </w:pPr>
      <w:r>
        <w:rPr>
          <w:rFonts w:hint="eastAsia" w:ascii="宋体" w:hAnsi="宋体" w:eastAsia="宋体" w:cs="宋体"/>
          <w:b/>
          <w:bCs/>
          <w:color w:val="000000" w:themeColor="text1"/>
          <w:sz w:val="36"/>
          <w14:textFill>
            <w14:solidFill>
              <w14:schemeClr w14:val="tx1"/>
            </w14:solidFill>
          </w14:textFill>
        </w:rPr>
        <w:t>下沙高教园区校际选修课程信息一览表</w:t>
      </w:r>
    </w:p>
    <w:p>
      <w:pPr>
        <w:jc w:val="center"/>
        <w:rPr>
          <w:rFonts w:hint="eastAsia" w:ascii="宋体" w:hAnsi="宋体" w:eastAsia="宋体" w:cs="宋体"/>
          <w:bCs/>
          <w:color w:val="000000" w:themeColor="text1"/>
          <w:sz w:val="28"/>
          <w:szCs w:val="28"/>
          <w14:textFill>
            <w14:solidFill>
              <w14:schemeClr w14:val="tx1"/>
            </w14:solidFill>
          </w14:textFill>
        </w:rPr>
      </w:pPr>
      <w:r>
        <w:rPr>
          <w:rFonts w:hint="eastAsia" w:ascii="宋体" w:hAnsi="宋体" w:eastAsia="宋体" w:cs="宋体"/>
          <w:bCs/>
          <w:color w:val="000000" w:themeColor="text1"/>
          <w:sz w:val="28"/>
          <w:szCs w:val="28"/>
          <w14:textFill>
            <w14:solidFill>
              <w14:schemeClr w14:val="tx1"/>
            </w14:solidFill>
          </w14:textFill>
        </w:rPr>
        <w:t>2023-2024学年第二学期</w:t>
      </w:r>
    </w:p>
    <w:tbl>
      <w:tblPr>
        <w:tblStyle w:val="7"/>
        <w:tblW w:w="8384"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642"/>
        <w:gridCol w:w="1194"/>
        <w:gridCol w:w="542"/>
        <w:gridCol w:w="2158"/>
        <w:gridCol w:w="1800"/>
        <w:gridCol w:w="2048"/>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1836"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Cs/>
                <w:color w:val="000000" w:themeColor="text1"/>
                <w:sz w:val="24"/>
                <w14:textFill>
                  <w14:solidFill>
                    <w14:schemeClr w14:val="tx1"/>
                  </w14:solidFill>
                </w14:textFill>
              </w:rPr>
            </w:pPr>
            <w:r>
              <w:rPr>
                <w:rFonts w:hint="eastAsia" w:ascii="宋体" w:hAnsi="宋体" w:eastAsia="宋体" w:cs="宋体"/>
                <w:bCs/>
                <w:color w:val="000000" w:themeColor="text1"/>
                <w:sz w:val="24"/>
                <w14:textFill>
                  <w14:solidFill>
                    <w14:schemeClr w14:val="tx1"/>
                  </w14:solidFill>
                </w14:textFill>
              </w:rPr>
              <w:t>课程名称</w:t>
            </w:r>
          </w:p>
        </w:tc>
        <w:tc>
          <w:tcPr>
            <w:tcW w:w="2700" w:type="dxa"/>
            <w:gridSpan w:val="2"/>
            <w:tcBorders>
              <w:top w:val="single" w:color="auto" w:sz="4" w:space="0"/>
              <w:left w:val="single" w:color="auto" w:sz="4" w:space="0"/>
              <w:bottom w:val="single" w:color="auto" w:sz="4" w:space="0"/>
              <w:right w:val="single" w:color="auto" w:sz="4" w:space="0"/>
            </w:tcBorders>
            <w:vAlign w:val="center"/>
          </w:tcPr>
          <w:p>
            <w:pPr>
              <w:spacing w:line="300" w:lineRule="auto"/>
              <w:jc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互联网应用基础（计算机一级考试辅导）</w:t>
            </w:r>
          </w:p>
        </w:tc>
        <w:tc>
          <w:tcPr>
            <w:tcW w:w="180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Cs/>
                <w:color w:val="000000" w:themeColor="text1"/>
                <w:sz w:val="24"/>
                <w14:textFill>
                  <w14:solidFill>
                    <w14:schemeClr w14:val="tx1"/>
                  </w14:solidFill>
                </w14:textFill>
              </w:rPr>
            </w:pPr>
            <w:r>
              <w:rPr>
                <w:rFonts w:hint="eastAsia" w:ascii="宋体" w:hAnsi="宋体" w:eastAsia="宋体" w:cs="宋体"/>
                <w:bCs/>
                <w:color w:val="000000" w:themeColor="text1"/>
                <w:sz w:val="24"/>
                <w14:textFill>
                  <w14:solidFill>
                    <w14:schemeClr w14:val="tx1"/>
                  </w14:solidFill>
                </w14:textFill>
              </w:rPr>
              <w:t>主讲教师</w:t>
            </w:r>
          </w:p>
        </w:tc>
        <w:tc>
          <w:tcPr>
            <w:tcW w:w="2048" w:type="dxa"/>
            <w:tcBorders>
              <w:top w:val="single" w:color="auto" w:sz="4" w:space="0"/>
              <w:left w:val="single" w:color="auto" w:sz="4" w:space="0"/>
              <w:bottom w:val="single" w:color="auto" w:sz="4" w:space="0"/>
              <w:right w:val="single" w:color="auto" w:sz="4" w:space="0"/>
            </w:tcBorders>
            <w:vAlign w:val="center"/>
          </w:tcPr>
          <w:p>
            <w:pPr>
              <w:spacing w:line="300" w:lineRule="auto"/>
              <w:jc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吴清盛</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1836"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Cs/>
                <w:color w:val="000000" w:themeColor="text1"/>
                <w:sz w:val="24"/>
                <w14:textFill>
                  <w14:solidFill>
                    <w14:schemeClr w14:val="tx1"/>
                  </w14:solidFill>
                </w14:textFill>
              </w:rPr>
            </w:pPr>
            <w:r>
              <w:rPr>
                <w:rFonts w:hint="eastAsia" w:ascii="宋体" w:hAnsi="宋体" w:eastAsia="宋体" w:cs="宋体"/>
                <w:bCs/>
                <w:color w:val="000000" w:themeColor="text1"/>
                <w:sz w:val="24"/>
                <w14:textFill>
                  <w14:solidFill>
                    <w14:schemeClr w14:val="tx1"/>
                  </w14:solidFill>
                </w14:textFill>
              </w:rPr>
              <w:t>英文课程名称</w:t>
            </w:r>
          </w:p>
        </w:tc>
        <w:tc>
          <w:tcPr>
            <w:tcW w:w="6548" w:type="dxa"/>
            <w:gridSpan w:val="4"/>
            <w:tcBorders>
              <w:top w:val="single" w:color="auto" w:sz="4" w:space="0"/>
              <w:left w:val="single" w:color="auto" w:sz="4" w:space="0"/>
              <w:bottom w:val="single" w:color="auto" w:sz="4" w:space="0"/>
              <w:right w:val="single" w:color="auto" w:sz="4" w:space="0"/>
            </w:tcBorders>
            <w:vAlign w:val="center"/>
          </w:tcPr>
          <w:p>
            <w:pPr>
              <w:autoSpaceDN w:val="0"/>
              <w:spacing w:line="276" w:lineRule="auto"/>
              <w:jc w:val="left"/>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Internet Application Foundation（Computer examination guidance）</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1836" w:type="dxa"/>
            <w:gridSpan w:val="2"/>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Cs/>
                <w:color w:val="000000" w:themeColor="text1"/>
                <w:sz w:val="24"/>
                <w14:textFill>
                  <w14:solidFill>
                    <w14:schemeClr w14:val="tx1"/>
                  </w14:solidFill>
                </w14:textFill>
              </w:rPr>
            </w:pPr>
            <w:r>
              <w:rPr>
                <w:rFonts w:hint="eastAsia" w:ascii="宋体" w:hAnsi="宋体" w:eastAsia="宋体" w:cs="宋体"/>
                <w:bCs/>
                <w:color w:val="000000" w:themeColor="text1"/>
                <w:sz w:val="24"/>
                <w14:textFill>
                  <w14:solidFill>
                    <w14:schemeClr w14:val="tx1"/>
                  </w14:solidFill>
                </w14:textFill>
              </w:rPr>
              <w:t>课程开设学校</w:t>
            </w:r>
          </w:p>
        </w:tc>
        <w:tc>
          <w:tcPr>
            <w:tcW w:w="2700" w:type="dxa"/>
            <w:gridSpan w:val="2"/>
            <w:tcBorders>
              <w:top w:val="single" w:color="auto" w:sz="4" w:space="0"/>
              <w:left w:val="single" w:color="auto" w:sz="4" w:space="0"/>
              <w:bottom w:val="single" w:color="auto" w:sz="4" w:space="0"/>
              <w:right w:val="single" w:color="auto" w:sz="4" w:space="0"/>
            </w:tcBorders>
            <w:vAlign w:val="center"/>
          </w:tcPr>
          <w:p>
            <w:pPr>
              <w:spacing w:line="300" w:lineRule="auto"/>
              <w:jc w:val="center"/>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浙江育英职业技术学院</w:t>
            </w:r>
          </w:p>
        </w:tc>
        <w:tc>
          <w:tcPr>
            <w:tcW w:w="180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Cs/>
                <w:color w:val="000000" w:themeColor="text1"/>
                <w:sz w:val="24"/>
                <w14:textFill>
                  <w14:solidFill>
                    <w14:schemeClr w14:val="tx1"/>
                  </w14:solidFill>
                </w14:textFill>
              </w:rPr>
            </w:pPr>
            <w:r>
              <w:rPr>
                <w:rFonts w:hint="eastAsia" w:ascii="宋体" w:hAnsi="宋体" w:eastAsia="宋体" w:cs="宋体"/>
                <w:bCs/>
                <w:color w:val="000000" w:themeColor="text1"/>
                <w:sz w:val="24"/>
                <w14:textFill>
                  <w14:solidFill>
                    <w14:schemeClr w14:val="tx1"/>
                  </w14:solidFill>
                </w14:textFill>
              </w:rPr>
              <w:t>各    校</w:t>
            </w:r>
          </w:p>
          <w:p>
            <w:pPr>
              <w:jc w:val="center"/>
              <w:rPr>
                <w:rFonts w:hint="eastAsia" w:ascii="宋体" w:hAnsi="宋体" w:eastAsia="宋体" w:cs="宋体"/>
                <w:bCs/>
                <w:color w:val="000000" w:themeColor="text1"/>
                <w:sz w:val="24"/>
                <w14:textFill>
                  <w14:solidFill>
                    <w14:schemeClr w14:val="tx1"/>
                  </w14:solidFill>
                </w14:textFill>
              </w:rPr>
            </w:pPr>
            <w:r>
              <w:rPr>
                <w:rFonts w:hint="eastAsia" w:ascii="宋体" w:hAnsi="宋体" w:eastAsia="宋体" w:cs="宋体"/>
                <w:bCs/>
                <w:color w:val="000000" w:themeColor="text1"/>
                <w:sz w:val="24"/>
                <w14:textFill>
                  <w14:solidFill>
                    <w14:schemeClr w14:val="tx1"/>
                  </w14:solidFill>
                </w14:textFill>
              </w:rPr>
              <w:t>限选人数</w:t>
            </w:r>
          </w:p>
        </w:tc>
        <w:tc>
          <w:tcPr>
            <w:tcW w:w="2048" w:type="dxa"/>
            <w:tcBorders>
              <w:top w:val="single" w:color="auto" w:sz="4" w:space="0"/>
              <w:left w:val="single" w:color="auto" w:sz="4" w:space="0"/>
              <w:bottom w:val="single" w:color="auto" w:sz="4" w:space="0"/>
              <w:right w:val="single" w:color="auto" w:sz="4" w:space="0"/>
            </w:tcBorders>
            <w:vAlign w:val="center"/>
          </w:tcPr>
          <w:p>
            <w:pPr>
              <w:spacing w:line="300" w:lineRule="auto"/>
              <w:jc w:val="center"/>
              <w:rPr>
                <w:rFonts w:hint="default" w:ascii="宋体" w:hAnsi="宋体" w:eastAsia="宋体" w:cs="宋体"/>
                <w:color w:val="000000" w:themeColor="text1"/>
                <w:sz w:val="24"/>
                <w:lang w:val="en-US" w:eastAsia="zh-CN"/>
                <w14:textFill>
                  <w14:solidFill>
                    <w14:schemeClr w14:val="tx1"/>
                  </w14:solidFill>
                </w14:textFill>
              </w:rPr>
            </w:pPr>
            <w:r>
              <w:rPr>
                <w:rFonts w:hint="eastAsia" w:ascii="宋体" w:hAnsi="宋体" w:eastAsia="宋体" w:cs="宋体"/>
                <w:color w:val="000000" w:themeColor="text1"/>
                <w:sz w:val="24"/>
                <w:lang w:val="en-US" w:eastAsia="zh-CN"/>
                <w14:textFill>
                  <w14:solidFill>
                    <w14:schemeClr w14:val="tx1"/>
                  </w14:solidFill>
                </w14:textFill>
              </w:rPr>
              <w:t>15人</w:t>
            </w:r>
            <w:r>
              <w:rPr>
                <w:rFonts w:hint="eastAsia" w:ascii="宋体" w:hAnsi="宋体" w:eastAsia="宋体" w:cs="宋体"/>
                <w:color w:val="000000" w:themeColor="text1"/>
                <w:sz w:val="24"/>
                <w:lang w:eastAsia="zh-CN"/>
                <w14:textFill>
                  <w14:solidFill>
                    <w14:schemeClr w14:val="tx1"/>
                  </w14:solidFill>
                </w14:textFill>
              </w:rPr>
              <w:t>（</w:t>
            </w:r>
            <w:r>
              <w:rPr>
                <w:rFonts w:hint="eastAsia" w:ascii="宋体" w:hAnsi="宋体" w:eastAsia="宋体" w:cs="宋体"/>
                <w:color w:val="000000" w:themeColor="text1"/>
                <w:sz w:val="24"/>
                <w:lang w:val="en-US" w:eastAsia="zh-CN"/>
                <w14:textFill>
                  <w14:solidFill>
                    <w14:schemeClr w14:val="tx1"/>
                  </w14:solidFill>
                </w14:textFill>
              </w:rPr>
              <w:t>总人数不超过100）</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45" w:hRule="atLeast"/>
          <w:jc w:val="center"/>
        </w:trPr>
        <w:tc>
          <w:tcPr>
            <w:tcW w:w="1836" w:type="dxa"/>
            <w:gridSpan w:val="2"/>
            <w:tcBorders>
              <w:top w:val="single" w:color="auto" w:sz="4" w:space="0"/>
              <w:left w:val="single" w:color="auto" w:sz="4" w:space="0"/>
              <w:bottom w:val="single" w:color="auto" w:sz="4" w:space="0"/>
              <w:right w:val="single" w:color="auto" w:sz="4" w:space="0"/>
            </w:tcBorders>
            <w:vAlign w:val="center"/>
          </w:tcPr>
          <w:p>
            <w:pPr>
              <w:spacing w:line="300" w:lineRule="auto"/>
              <w:jc w:val="center"/>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bCs/>
                <w:color w:val="000000" w:themeColor="text1"/>
                <w:sz w:val="24"/>
                <w14:textFill>
                  <w14:solidFill>
                    <w14:schemeClr w14:val="tx1"/>
                  </w14:solidFill>
                </w14:textFill>
              </w:rPr>
              <w:t>考核方式</w:t>
            </w:r>
          </w:p>
        </w:tc>
        <w:tc>
          <w:tcPr>
            <w:tcW w:w="2700" w:type="dxa"/>
            <w:gridSpan w:val="2"/>
            <w:tcBorders>
              <w:top w:val="single" w:color="auto" w:sz="4" w:space="0"/>
              <w:left w:val="single" w:color="auto" w:sz="4" w:space="0"/>
              <w:bottom w:val="single" w:color="auto" w:sz="4" w:space="0"/>
              <w:right w:val="single" w:color="auto" w:sz="4" w:space="0"/>
            </w:tcBorders>
            <w:vAlign w:val="center"/>
          </w:tcPr>
          <w:p>
            <w:pPr>
              <w:spacing w:line="300" w:lineRule="auto"/>
              <w:jc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在线考试</w:t>
            </w:r>
          </w:p>
        </w:tc>
        <w:tc>
          <w:tcPr>
            <w:tcW w:w="180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Cs/>
                <w:color w:val="000000" w:themeColor="text1"/>
                <w:sz w:val="24"/>
                <w14:textFill>
                  <w14:solidFill>
                    <w14:schemeClr w14:val="tx1"/>
                  </w14:solidFill>
                </w14:textFill>
              </w:rPr>
            </w:pPr>
            <w:r>
              <w:rPr>
                <w:rFonts w:hint="eastAsia" w:ascii="宋体" w:hAnsi="宋体" w:eastAsia="宋体" w:cs="宋体"/>
                <w:bCs/>
                <w:color w:val="000000" w:themeColor="text1"/>
                <w:sz w:val="24"/>
                <w14:textFill>
                  <w14:solidFill>
                    <w14:schemeClr w14:val="tx1"/>
                  </w14:solidFill>
                </w14:textFill>
              </w:rPr>
              <w:t>上课时间</w:t>
            </w:r>
          </w:p>
          <w:p>
            <w:pPr>
              <w:spacing w:line="300" w:lineRule="auto"/>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b/>
                <w:bCs/>
                <w:color w:val="000000" w:themeColor="text1"/>
                <w:sz w:val="24"/>
                <w14:textFill>
                  <w14:solidFill>
                    <w14:schemeClr w14:val="tx1"/>
                  </w14:solidFill>
                </w14:textFill>
              </w:rPr>
              <w:t>地点（或群号）</w:t>
            </w:r>
          </w:p>
        </w:tc>
        <w:tc>
          <w:tcPr>
            <w:tcW w:w="2048" w:type="dxa"/>
            <w:tcBorders>
              <w:top w:val="single" w:color="auto" w:sz="4" w:space="0"/>
              <w:left w:val="single" w:color="auto" w:sz="4" w:space="0"/>
              <w:bottom w:val="single" w:color="auto" w:sz="4" w:space="0"/>
              <w:right w:val="single" w:color="auto" w:sz="4" w:space="0"/>
            </w:tcBorders>
            <w:vAlign w:val="center"/>
          </w:tcPr>
          <w:p>
            <w:pPr>
              <w:spacing w:line="300" w:lineRule="auto"/>
              <w:jc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周三18:00开始</w:t>
            </w:r>
          </w:p>
          <w:p>
            <w:pPr>
              <w:spacing w:line="300" w:lineRule="auto"/>
              <w:jc w:val="center"/>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钉钉群45130001506</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001" w:hRule="atLeast"/>
          <w:jc w:val="center"/>
        </w:trPr>
        <w:tc>
          <w:tcPr>
            <w:tcW w:w="642"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Cs/>
                <w:color w:val="000000" w:themeColor="text1"/>
                <w:sz w:val="24"/>
                <w14:textFill>
                  <w14:solidFill>
                    <w14:schemeClr w14:val="tx1"/>
                  </w14:solidFill>
                </w14:textFill>
              </w:rPr>
            </w:pPr>
            <w:r>
              <w:rPr>
                <w:rFonts w:hint="eastAsia" w:ascii="宋体" w:hAnsi="宋体" w:eastAsia="宋体" w:cs="宋体"/>
                <w:bCs/>
                <w:color w:val="000000" w:themeColor="text1"/>
                <w:sz w:val="24"/>
                <w14:textFill>
                  <w14:solidFill>
                    <w14:schemeClr w14:val="tx1"/>
                  </w14:solidFill>
                </w14:textFill>
              </w:rPr>
              <w:t>课</w:t>
            </w:r>
          </w:p>
          <w:p>
            <w:pPr>
              <w:jc w:val="center"/>
              <w:rPr>
                <w:rFonts w:hint="eastAsia" w:ascii="宋体" w:hAnsi="宋体" w:eastAsia="宋体" w:cs="宋体"/>
                <w:bCs/>
                <w:color w:val="000000" w:themeColor="text1"/>
                <w:sz w:val="24"/>
                <w14:textFill>
                  <w14:solidFill>
                    <w14:schemeClr w14:val="tx1"/>
                  </w14:solidFill>
                </w14:textFill>
              </w:rPr>
            </w:pPr>
            <w:r>
              <w:rPr>
                <w:rFonts w:hint="eastAsia" w:ascii="宋体" w:hAnsi="宋体" w:eastAsia="宋体" w:cs="宋体"/>
                <w:bCs/>
                <w:color w:val="000000" w:themeColor="text1"/>
                <w:sz w:val="24"/>
                <w14:textFill>
                  <w14:solidFill>
                    <w14:schemeClr w14:val="tx1"/>
                  </w14:solidFill>
                </w14:textFill>
              </w:rPr>
              <w:t>程内</w:t>
            </w:r>
          </w:p>
          <w:p>
            <w:pPr>
              <w:jc w:val="center"/>
              <w:rPr>
                <w:rFonts w:hint="eastAsia" w:ascii="宋体" w:hAnsi="宋体" w:eastAsia="宋体" w:cs="宋体"/>
                <w:bCs/>
                <w:color w:val="000000" w:themeColor="text1"/>
                <w:sz w:val="24"/>
                <w14:textFill>
                  <w14:solidFill>
                    <w14:schemeClr w14:val="tx1"/>
                  </w14:solidFill>
                </w14:textFill>
              </w:rPr>
            </w:pPr>
            <w:r>
              <w:rPr>
                <w:rFonts w:hint="eastAsia" w:ascii="宋体" w:hAnsi="宋体" w:eastAsia="宋体" w:cs="宋体"/>
                <w:bCs/>
                <w:color w:val="000000" w:themeColor="text1"/>
                <w:sz w:val="24"/>
                <w14:textFill>
                  <w14:solidFill>
                    <w14:schemeClr w14:val="tx1"/>
                  </w14:solidFill>
                </w14:textFill>
              </w:rPr>
              <w:t>容</w:t>
            </w:r>
          </w:p>
          <w:p>
            <w:pPr>
              <w:jc w:val="center"/>
              <w:rPr>
                <w:rFonts w:hint="eastAsia" w:ascii="宋体" w:hAnsi="宋体" w:eastAsia="宋体" w:cs="宋体"/>
                <w:bCs/>
                <w:color w:val="000000" w:themeColor="text1"/>
                <w:sz w:val="24"/>
                <w14:textFill>
                  <w14:solidFill>
                    <w14:schemeClr w14:val="tx1"/>
                  </w14:solidFill>
                </w14:textFill>
              </w:rPr>
            </w:pPr>
            <w:r>
              <w:rPr>
                <w:rFonts w:hint="eastAsia" w:ascii="宋体" w:hAnsi="宋体" w:eastAsia="宋体" w:cs="宋体"/>
                <w:bCs/>
                <w:color w:val="000000" w:themeColor="text1"/>
                <w:sz w:val="24"/>
                <w14:textFill>
                  <w14:solidFill>
                    <w14:schemeClr w14:val="tx1"/>
                  </w14:solidFill>
                </w14:textFill>
              </w:rPr>
              <w:t>简</w:t>
            </w:r>
          </w:p>
          <w:p>
            <w:pPr>
              <w:jc w:val="center"/>
              <w:rPr>
                <w:rFonts w:hint="eastAsia" w:ascii="宋体" w:hAnsi="宋体" w:eastAsia="宋体" w:cs="宋体"/>
                <w:bCs/>
                <w:color w:val="000000" w:themeColor="text1"/>
                <w:sz w:val="24"/>
                <w14:textFill>
                  <w14:solidFill>
                    <w14:schemeClr w14:val="tx1"/>
                  </w14:solidFill>
                </w14:textFill>
              </w:rPr>
            </w:pPr>
            <w:r>
              <w:rPr>
                <w:rFonts w:hint="eastAsia" w:ascii="宋体" w:hAnsi="宋体" w:eastAsia="宋体" w:cs="宋体"/>
                <w:bCs/>
                <w:color w:val="000000" w:themeColor="text1"/>
                <w:sz w:val="24"/>
                <w14:textFill>
                  <w14:solidFill>
                    <w14:schemeClr w14:val="tx1"/>
                  </w14:solidFill>
                </w14:textFill>
              </w:rPr>
              <w:t>介</w:t>
            </w:r>
          </w:p>
        </w:tc>
        <w:tc>
          <w:tcPr>
            <w:tcW w:w="7742" w:type="dxa"/>
            <w:gridSpan w:val="5"/>
            <w:tcBorders>
              <w:top w:val="single" w:color="auto" w:sz="4" w:space="0"/>
              <w:left w:val="single" w:color="auto" w:sz="4" w:space="0"/>
              <w:bottom w:val="single" w:color="auto" w:sz="4" w:space="0"/>
              <w:right w:val="single" w:color="auto" w:sz="4" w:space="0"/>
            </w:tcBorders>
          </w:tcPr>
          <w:p>
            <w:pPr>
              <w:spacing w:line="360" w:lineRule="exact"/>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本课程根据浙教试院[2020]61号文件精神，结合高校计算机等级考试一级（Windows10+Office2019）要求进行授课。内容主要包括计算机基础理论、Word2019、Excel2019和PowerPoint2019四部分。本课程突出“实训”特点，收集并编撰了大量的理论和操作试题，使学生通过学习及练习，能够顺利通过高校计算机一级等级考试。</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359" w:hRule="atLeast"/>
          <w:jc w:val="center"/>
        </w:trPr>
        <w:tc>
          <w:tcPr>
            <w:tcW w:w="642"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Cs/>
                <w:color w:val="000000" w:themeColor="text1"/>
                <w:sz w:val="24"/>
                <w14:textFill>
                  <w14:solidFill>
                    <w14:schemeClr w14:val="tx1"/>
                  </w14:solidFill>
                </w14:textFill>
              </w:rPr>
            </w:pPr>
            <w:r>
              <w:rPr>
                <w:rFonts w:hint="eastAsia" w:ascii="宋体" w:hAnsi="宋体" w:eastAsia="宋体" w:cs="宋体"/>
                <w:bCs/>
                <w:color w:val="000000" w:themeColor="text1"/>
                <w:sz w:val="24"/>
                <w14:textFill>
                  <w14:solidFill>
                    <w14:schemeClr w14:val="tx1"/>
                  </w14:solidFill>
                </w14:textFill>
              </w:rPr>
              <w:t>主讲教师简介</w:t>
            </w:r>
          </w:p>
        </w:tc>
        <w:tc>
          <w:tcPr>
            <w:tcW w:w="7742" w:type="dxa"/>
            <w:gridSpan w:val="5"/>
            <w:tcBorders>
              <w:top w:val="single" w:color="auto" w:sz="4" w:space="0"/>
              <w:left w:val="single" w:color="auto" w:sz="4" w:space="0"/>
              <w:bottom w:val="single" w:color="auto" w:sz="4" w:space="0"/>
              <w:right w:val="single" w:color="auto" w:sz="4" w:space="0"/>
            </w:tcBorders>
          </w:tcPr>
          <w:p>
            <w:pPr>
              <w:spacing w:line="360" w:lineRule="exact"/>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吴清盛，1992年毕业于南京大学，高级工程师；1992-2000年，浙江巨化集团技术中心；2000年-2012年1月，浙江巨化股份有限公司研发中心；2012年2月，浙江育英职业技术学院，双师型专任教师，2016年开始从事计算机基础教学，所教班级计算机一级通过率均稳定在学校前列，并先后3次所带班级计算机一级通过率为100%。</w:t>
            </w:r>
          </w:p>
          <w:p>
            <w:pPr>
              <w:spacing w:line="360" w:lineRule="exact"/>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drawing>
                <wp:anchor distT="0" distB="0" distL="0" distR="0" simplePos="0" relativeHeight="251660288" behindDoc="0" locked="0" layoutInCell="1" allowOverlap="1">
                  <wp:simplePos x="0" y="0"/>
                  <wp:positionH relativeFrom="column">
                    <wp:posOffset>2576830</wp:posOffset>
                  </wp:positionH>
                  <wp:positionV relativeFrom="paragraph">
                    <wp:posOffset>81915</wp:posOffset>
                  </wp:positionV>
                  <wp:extent cx="1562100" cy="1381125"/>
                  <wp:effectExtent l="0" t="0" r="0" b="9525"/>
                  <wp:wrapSquare wrapText="bothSides"/>
                  <wp:docPr id="48101168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1011689" name="图片 1"/>
                          <pic:cNvPicPr>
                            <a:picLocks noChangeAspect="1" noChangeArrowheads="1"/>
                          </pic:cNvPicPr>
                        </pic:nvPicPr>
                        <pic:blipFill>
                          <a:blip r:embed="rId4" cstate="print">
                            <a:extLst>
                              <a:ext uri="{28A0092B-C50C-407E-A947-70E740481C1C}">
                                <a14:useLocalDpi xmlns:a14="http://schemas.microsoft.com/office/drawing/2010/main" val="0"/>
                              </a:ext>
                            </a:extLst>
                          </a:blip>
                          <a:srcRect t="16878" b="30976"/>
                          <a:stretch>
                            <a:fillRect/>
                          </a:stretch>
                        </pic:blipFill>
                        <pic:spPr>
                          <a:xfrm>
                            <a:off x="0" y="0"/>
                            <a:ext cx="1562100" cy="1381125"/>
                          </a:xfrm>
                          <a:prstGeom prst="rect">
                            <a:avLst/>
                          </a:prstGeom>
                          <a:noFill/>
                          <a:ln>
                            <a:noFill/>
                          </a:ln>
                        </pic:spPr>
                      </pic:pic>
                    </a:graphicData>
                  </a:graphic>
                </wp:anchor>
              </w:drawing>
            </w:r>
          </w:p>
          <w:p>
            <w:pPr>
              <w:spacing w:line="360" w:lineRule="exact"/>
              <w:ind w:firstLine="480" w:firstLineChars="200"/>
              <w:rPr>
                <w:rFonts w:hint="eastAsia" w:ascii="宋体" w:hAnsi="宋体" w:eastAsia="宋体" w:cs="宋体"/>
                <w:color w:val="000000" w:themeColor="text1"/>
                <w:sz w:val="24"/>
                <w14:textFill>
                  <w14:solidFill>
                    <w14:schemeClr w14:val="tx1"/>
                  </w14:solidFill>
                </w14:textFill>
              </w:rPr>
            </w:pPr>
          </w:p>
          <w:p>
            <w:pPr>
              <w:spacing w:line="360" w:lineRule="exact"/>
              <w:ind w:firstLine="480" w:firstLineChars="200"/>
              <w:rPr>
                <w:rFonts w:hint="eastAsia" w:ascii="宋体" w:hAnsi="宋体" w:eastAsia="宋体" w:cs="宋体"/>
                <w:color w:val="000000" w:themeColor="text1"/>
                <w:sz w:val="24"/>
                <w14:textFill>
                  <w14:solidFill>
                    <w14:schemeClr w14:val="tx1"/>
                  </w14:solidFill>
                </w14:textFill>
              </w:rPr>
            </w:pPr>
          </w:p>
          <w:p>
            <w:pPr>
              <w:spacing w:line="360" w:lineRule="exact"/>
              <w:ind w:firstLine="480" w:firstLineChars="200"/>
              <w:rPr>
                <w:rFonts w:hint="eastAsia" w:ascii="宋体" w:hAnsi="宋体" w:eastAsia="宋体" w:cs="宋体"/>
                <w:color w:val="000000" w:themeColor="text1"/>
                <w:sz w:val="24"/>
                <w14:textFill>
                  <w14:solidFill>
                    <w14:schemeClr w14:val="tx1"/>
                  </w14:solidFill>
                </w14:textFill>
              </w:rPr>
            </w:pPr>
          </w:p>
          <w:p>
            <w:pPr>
              <w:spacing w:line="360" w:lineRule="exact"/>
              <w:ind w:firstLine="480" w:firstLineChars="200"/>
              <w:rPr>
                <w:rFonts w:hint="eastAsia" w:ascii="宋体" w:hAnsi="宋体" w:eastAsia="宋体" w:cs="宋体"/>
                <w:color w:val="000000" w:themeColor="text1"/>
                <w:sz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69" w:hRule="atLeast"/>
          <w:jc w:val="center"/>
        </w:trPr>
        <w:tc>
          <w:tcPr>
            <w:tcW w:w="642" w:type="dxa"/>
            <w:vMerge w:val="restart"/>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cs="宋体"/>
                <w:bCs/>
                <w:color w:val="000000" w:themeColor="text1"/>
                <w:sz w:val="24"/>
                <w14:textFill>
                  <w14:solidFill>
                    <w14:schemeClr w14:val="tx1"/>
                  </w14:solidFill>
                </w14:textFill>
              </w:rPr>
            </w:pPr>
            <w:r>
              <w:rPr>
                <w:rFonts w:hint="eastAsia" w:ascii="宋体" w:hAnsi="宋体" w:eastAsia="宋体" w:cs="宋体"/>
                <w:bCs/>
                <w:color w:val="000000" w:themeColor="text1"/>
                <w:sz w:val="24"/>
                <w14:textFill>
                  <w14:solidFill>
                    <w14:schemeClr w14:val="tx1"/>
                  </w14:solidFill>
                </w14:textFill>
              </w:rPr>
              <w:t>教材或参考书</w:t>
            </w:r>
          </w:p>
        </w:tc>
        <w:tc>
          <w:tcPr>
            <w:tcW w:w="1736"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rPr>
                <w:rFonts w:hint="eastAsia" w:ascii="宋体" w:hAnsi="宋体" w:eastAsia="宋体" w:cs="宋体"/>
                <w:bCs/>
                <w:color w:val="000000" w:themeColor="text1"/>
                <w:sz w:val="24"/>
                <w14:textFill>
                  <w14:solidFill>
                    <w14:schemeClr w14:val="tx1"/>
                  </w14:solidFill>
                </w14:textFill>
              </w:rPr>
            </w:pPr>
            <w:r>
              <w:rPr>
                <w:rFonts w:hint="eastAsia" w:ascii="宋体" w:hAnsi="宋体" w:eastAsia="宋体" w:cs="宋体"/>
                <w:bCs/>
                <w:color w:val="000000" w:themeColor="text1"/>
                <w:sz w:val="24"/>
                <w14:textFill>
                  <w14:solidFill>
                    <w14:schemeClr w14:val="tx1"/>
                  </w14:solidFill>
                </w14:textFill>
              </w:rPr>
              <w:t>教材名称</w:t>
            </w:r>
          </w:p>
        </w:tc>
        <w:tc>
          <w:tcPr>
            <w:tcW w:w="6006" w:type="dxa"/>
            <w:gridSpan w:val="3"/>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计算机等级考试指导书（一级Windows10+Office2019）</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96" w:hRule="atLeast"/>
          <w:jc w:val="center"/>
        </w:trPr>
        <w:tc>
          <w:tcPr>
            <w:tcW w:w="64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bCs/>
                <w:color w:val="000000" w:themeColor="text1"/>
                <w:sz w:val="24"/>
                <w14:textFill>
                  <w14:solidFill>
                    <w14:schemeClr w14:val="tx1"/>
                  </w14:solidFill>
                </w14:textFill>
              </w:rPr>
            </w:pPr>
          </w:p>
        </w:tc>
        <w:tc>
          <w:tcPr>
            <w:tcW w:w="1736"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rPr>
                <w:rFonts w:hint="eastAsia" w:ascii="宋体" w:hAnsi="宋体" w:eastAsia="宋体" w:cs="宋体"/>
                <w:bCs/>
                <w:color w:val="000000" w:themeColor="text1"/>
                <w:sz w:val="24"/>
                <w14:textFill>
                  <w14:solidFill>
                    <w14:schemeClr w14:val="tx1"/>
                  </w14:solidFill>
                </w14:textFill>
              </w:rPr>
            </w:pPr>
            <w:r>
              <w:rPr>
                <w:rFonts w:hint="eastAsia" w:ascii="宋体" w:hAnsi="宋体" w:eastAsia="宋体" w:cs="宋体"/>
                <w:bCs/>
                <w:color w:val="000000" w:themeColor="text1"/>
                <w:sz w:val="24"/>
                <w14:textFill>
                  <w14:solidFill>
                    <w14:schemeClr w14:val="tx1"/>
                  </w14:solidFill>
                </w14:textFill>
              </w:rPr>
              <w:t>主编、出版社</w:t>
            </w:r>
          </w:p>
        </w:tc>
        <w:tc>
          <w:tcPr>
            <w:tcW w:w="6006" w:type="dxa"/>
            <w:gridSpan w:val="3"/>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严志嘉主编，电子工业出版社</w:t>
            </w:r>
          </w:p>
        </w:tc>
      </w:tr>
    </w:tbl>
    <w:p>
      <w:pPr>
        <w:rPr>
          <w:rFonts w:hint="eastAsia" w:ascii="宋体" w:hAnsi="宋体" w:eastAsia="宋体" w:cs="宋体"/>
          <w:color w:val="000000" w:themeColor="text1"/>
          <w14:textFill>
            <w14:solidFill>
              <w14:schemeClr w14:val="tx1"/>
            </w14:solidFill>
          </w14:textFill>
        </w:rPr>
      </w:pPr>
    </w:p>
    <w:p>
      <w:pPr>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备注：该校际选修课第一学期允许育英未通过一级的学生选课，第二学期不允许育英学生选课！</w:t>
      </w:r>
    </w:p>
    <w:p>
      <w:pPr>
        <w:ind w:firstLine="1827" w:firstLineChars="650"/>
        <w:rPr>
          <w:b/>
          <w:bCs/>
          <w:sz w:val="28"/>
        </w:rPr>
      </w:pPr>
      <w:r>
        <w:rPr>
          <w:rFonts w:hint="eastAsia"/>
          <w:b/>
          <w:bCs/>
          <w:sz w:val="28"/>
        </w:rPr>
        <w:t>下沙高教园区校际选修课程信息一览表</w:t>
      </w:r>
    </w:p>
    <w:p>
      <w:pPr>
        <w:jc w:val="center"/>
        <w:rPr>
          <w:rFonts w:ascii="宋体" w:hAnsi="宋体"/>
          <w:b/>
          <w:bCs/>
          <w:sz w:val="28"/>
        </w:rPr>
      </w:pPr>
      <w:r>
        <w:rPr>
          <w:rFonts w:hint="eastAsia" w:ascii="宋体" w:hAnsi="宋体"/>
          <w:b/>
          <w:bCs/>
          <w:sz w:val="28"/>
        </w:rPr>
        <w:t>（</w:t>
      </w:r>
      <w:r>
        <w:rPr>
          <w:rFonts w:ascii="楷体_GB2312" w:hAnsi="楷体_GB2312" w:eastAsia="楷体_GB2312" w:cs="楷体_GB2312"/>
          <w:color w:val="333333"/>
          <w:sz w:val="30"/>
          <w:szCs w:val="30"/>
        </w:rPr>
        <w:t>202</w:t>
      </w:r>
      <w:r>
        <w:rPr>
          <w:rFonts w:hint="eastAsia" w:ascii="楷体_GB2312" w:hAnsi="楷体_GB2312" w:eastAsia="楷体_GB2312" w:cs="楷体_GB2312"/>
          <w:color w:val="333333"/>
          <w:sz w:val="30"/>
          <w:szCs w:val="30"/>
        </w:rPr>
        <w:t>3</w:t>
      </w:r>
      <w:r>
        <w:rPr>
          <w:rFonts w:ascii="楷体_GB2312" w:hAnsi="楷体_GB2312" w:eastAsia="楷体_GB2312" w:cs="楷体_GB2312"/>
          <w:color w:val="333333"/>
          <w:sz w:val="30"/>
          <w:szCs w:val="30"/>
        </w:rPr>
        <w:t>-202</w:t>
      </w:r>
      <w:r>
        <w:rPr>
          <w:rFonts w:hint="eastAsia" w:ascii="楷体_GB2312" w:hAnsi="楷体_GB2312" w:eastAsia="楷体_GB2312" w:cs="楷体_GB2312"/>
          <w:color w:val="333333"/>
          <w:sz w:val="30"/>
          <w:szCs w:val="30"/>
        </w:rPr>
        <w:t>4</w:t>
      </w:r>
      <w:r>
        <w:rPr>
          <w:rFonts w:ascii="宋体" w:hAnsi="宋体" w:cs="宋体"/>
          <w:color w:val="333333"/>
          <w:sz w:val="30"/>
          <w:szCs w:val="30"/>
        </w:rPr>
        <w:t>学年第</w:t>
      </w:r>
      <w:r>
        <w:rPr>
          <w:rFonts w:hint="eastAsia" w:ascii="宋体" w:hAnsi="宋体" w:cs="宋体"/>
          <w:color w:val="333333"/>
          <w:sz w:val="30"/>
          <w:szCs w:val="30"/>
        </w:rPr>
        <w:t>二</w:t>
      </w:r>
      <w:r>
        <w:rPr>
          <w:rFonts w:ascii="宋体" w:hAnsi="宋体" w:cs="宋体"/>
          <w:color w:val="333333"/>
          <w:sz w:val="30"/>
          <w:szCs w:val="30"/>
        </w:rPr>
        <w:t>学期</w:t>
      </w:r>
      <w:r>
        <w:rPr>
          <w:rFonts w:hint="eastAsia" w:ascii="宋体" w:hAnsi="宋体"/>
          <w:b/>
          <w:bCs/>
          <w:sz w:val="28"/>
        </w:rPr>
        <w:t>）</w:t>
      </w:r>
    </w:p>
    <w:tbl>
      <w:tblPr>
        <w:tblStyle w:val="7"/>
        <w:tblW w:w="9540" w:type="dxa"/>
        <w:tblInd w:w="-4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0"/>
        <w:gridCol w:w="3420"/>
        <w:gridCol w:w="1603"/>
        <w:gridCol w:w="27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pPr>
              <w:jc w:val="center"/>
              <w:rPr>
                <w:szCs w:val="21"/>
              </w:rPr>
            </w:pPr>
            <w:r>
              <w:rPr>
                <w:rFonts w:hint="eastAsia"/>
                <w:szCs w:val="21"/>
              </w:rPr>
              <w:t>课程名称</w:t>
            </w:r>
          </w:p>
        </w:tc>
        <w:tc>
          <w:tcPr>
            <w:tcW w:w="3420" w:type="dxa"/>
            <w:vAlign w:val="center"/>
          </w:tcPr>
          <w:p>
            <w:pPr>
              <w:jc w:val="center"/>
              <w:rPr>
                <w:szCs w:val="21"/>
              </w:rPr>
            </w:pPr>
            <w:r>
              <w:rPr>
                <w:rFonts w:ascii="Helvetica" w:hAnsi="Helvetica" w:eastAsia="Helvetica" w:cs="Helvetica"/>
                <w:color w:val="333333"/>
                <w:sz w:val="19"/>
                <w:szCs w:val="19"/>
                <w:shd w:val="clear" w:color="auto" w:fill="FFFFFF"/>
              </w:rPr>
              <w:t>电视与网络视频节目形态解析</w:t>
            </w:r>
          </w:p>
        </w:tc>
        <w:tc>
          <w:tcPr>
            <w:tcW w:w="1603" w:type="dxa"/>
            <w:vAlign w:val="center"/>
          </w:tcPr>
          <w:p>
            <w:pPr>
              <w:jc w:val="center"/>
              <w:rPr>
                <w:szCs w:val="21"/>
              </w:rPr>
            </w:pPr>
            <w:r>
              <w:rPr>
                <w:rFonts w:hint="eastAsia"/>
                <w:szCs w:val="21"/>
              </w:rPr>
              <w:t>主讲教师</w:t>
            </w:r>
          </w:p>
        </w:tc>
        <w:tc>
          <w:tcPr>
            <w:tcW w:w="2717" w:type="dxa"/>
            <w:vAlign w:val="center"/>
          </w:tcPr>
          <w:p>
            <w:pPr>
              <w:jc w:val="center"/>
              <w:rPr>
                <w:szCs w:val="21"/>
              </w:rPr>
            </w:pPr>
            <w:r>
              <w:rPr>
                <w:rFonts w:hint="eastAsia"/>
                <w:szCs w:val="21"/>
              </w:rPr>
              <w:t>姚争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pPr>
              <w:jc w:val="center"/>
              <w:rPr>
                <w:szCs w:val="21"/>
              </w:rPr>
            </w:pPr>
            <w:r>
              <w:rPr>
                <w:rFonts w:hint="eastAsia"/>
                <w:szCs w:val="21"/>
              </w:rPr>
              <w:t>课程英文名称</w:t>
            </w:r>
          </w:p>
        </w:tc>
        <w:tc>
          <w:tcPr>
            <w:tcW w:w="7740" w:type="dxa"/>
            <w:gridSpan w:val="3"/>
            <w:vAlign w:val="center"/>
          </w:tcPr>
          <w:p>
            <w:pPr>
              <w:jc w:val="center"/>
              <w:rPr>
                <w:szCs w:val="21"/>
              </w:rPr>
            </w:pPr>
            <w:r>
              <w:rPr>
                <w:rFonts w:ascii="Helvetica" w:hAnsi="Helvetica" w:eastAsia="Helvetica" w:cs="Helvetica"/>
                <w:color w:val="333333"/>
                <w:sz w:val="19"/>
                <w:szCs w:val="19"/>
                <w:shd w:val="clear" w:color="auto" w:fill="FFFFFF"/>
              </w:rPr>
              <w:t>Study of TV and Network Video Programme Genres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pPr>
              <w:jc w:val="center"/>
              <w:rPr>
                <w:szCs w:val="21"/>
              </w:rPr>
            </w:pPr>
            <w:r>
              <w:rPr>
                <w:rFonts w:hint="eastAsia"/>
                <w:szCs w:val="21"/>
              </w:rPr>
              <w:t>课程开设学校</w:t>
            </w:r>
          </w:p>
        </w:tc>
        <w:tc>
          <w:tcPr>
            <w:tcW w:w="3420" w:type="dxa"/>
            <w:vAlign w:val="center"/>
          </w:tcPr>
          <w:p>
            <w:pPr>
              <w:jc w:val="center"/>
              <w:rPr>
                <w:szCs w:val="21"/>
              </w:rPr>
            </w:pPr>
            <w:r>
              <w:rPr>
                <w:rFonts w:hint="eastAsia"/>
                <w:szCs w:val="21"/>
              </w:rPr>
              <w:t>浙江传媒学院</w:t>
            </w:r>
          </w:p>
        </w:tc>
        <w:tc>
          <w:tcPr>
            <w:tcW w:w="1603" w:type="dxa"/>
            <w:vAlign w:val="center"/>
          </w:tcPr>
          <w:p>
            <w:pPr>
              <w:jc w:val="center"/>
              <w:rPr>
                <w:szCs w:val="21"/>
              </w:rPr>
            </w:pPr>
            <w:r>
              <w:rPr>
                <w:rFonts w:hint="eastAsia"/>
                <w:szCs w:val="21"/>
              </w:rPr>
              <w:t>各校限选人数</w:t>
            </w:r>
          </w:p>
        </w:tc>
        <w:tc>
          <w:tcPr>
            <w:tcW w:w="2717" w:type="dxa"/>
            <w:vAlign w:val="center"/>
          </w:tcPr>
          <w:p>
            <w:pPr>
              <w:jc w:val="center"/>
              <w:rPr>
                <w:szCs w:val="21"/>
              </w:rPr>
            </w:pPr>
            <w:r>
              <w:rPr>
                <w:rFonts w:hint="eastAsia"/>
                <w:szCs w:val="21"/>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800" w:type="dxa"/>
            <w:vAlign w:val="center"/>
          </w:tcPr>
          <w:p>
            <w:pPr>
              <w:jc w:val="center"/>
              <w:rPr>
                <w:szCs w:val="21"/>
              </w:rPr>
            </w:pPr>
            <w:r>
              <w:rPr>
                <w:rFonts w:hint="eastAsia"/>
                <w:szCs w:val="21"/>
              </w:rPr>
              <w:t>考核方式</w:t>
            </w:r>
          </w:p>
        </w:tc>
        <w:tc>
          <w:tcPr>
            <w:tcW w:w="3420" w:type="dxa"/>
            <w:vAlign w:val="center"/>
          </w:tcPr>
          <w:p>
            <w:pPr>
              <w:jc w:val="center"/>
              <w:rPr>
                <w:szCs w:val="21"/>
              </w:rPr>
            </w:pPr>
            <w:r>
              <w:rPr>
                <w:rFonts w:hint="eastAsia"/>
                <w:szCs w:val="21"/>
              </w:rPr>
              <w:t>线上试卷考核</w:t>
            </w:r>
          </w:p>
        </w:tc>
        <w:tc>
          <w:tcPr>
            <w:tcW w:w="1603" w:type="dxa"/>
            <w:vAlign w:val="center"/>
          </w:tcPr>
          <w:p>
            <w:pPr>
              <w:jc w:val="center"/>
              <w:rPr>
                <w:szCs w:val="21"/>
              </w:rPr>
            </w:pPr>
            <w:r>
              <w:rPr>
                <w:rFonts w:hint="eastAsia"/>
                <w:szCs w:val="21"/>
              </w:rPr>
              <w:t>上课时间、地点</w:t>
            </w:r>
          </w:p>
        </w:tc>
        <w:tc>
          <w:tcPr>
            <w:tcW w:w="2717" w:type="dxa"/>
            <w:vAlign w:val="center"/>
          </w:tcPr>
          <w:p>
            <w:pPr>
              <w:jc w:val="center"/>
              <w:rPr>
                <w:szCs w:val="21"/>
              </w:rPr>
            </w:pPr>
            <w:r>
              <w:rPr>
                <w:rFonts w:hint="eastAsia"/>
                <w:szCs w:val="21"/>
              </w:rPr>
              <w:t>2024.3-2024.6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1800" w:type="dxa"/>
            <w:vAlign w:val="center"/>
          </w:tcPr>
          <w:p>
            <w:pPr>
              <w:jc w:val="center"/>
              <w:rPr>
                <w:szCs w:val="21"/>
              </w:rPr>
            </w:pPr>
            <w:r>
              <w:rPr>
                <w:rFonts w:hint="eastAsia"/>
                <w:szCs w:val="21"/>
              </w:rPr>
              <w:t>上课方式</w:t>
            </w:r>
          </w:p>
        </w:tc>
        <w:tc>
          <w:tcPr>
            <w:tcW w:w="7740" w:type="dxa"/>
            <w:gridSpan w:val="3"/>
            <w:vAlign w:val="center"/>
          </w:tcPr>
          <w:p>
            <w:pPr>
              <w:jc w:val="center"/>
              <w:rPr>
                <w:b/>
                <w:color w:val="FF0000"/>
                <w:szCs w:val="21"/>
              </w:rPr>
            </w:pPr>
            <w:r>
              <w:rPr>
                <w:rFonts w:hint="eastAsia"/>
                <w:b/>
                <w:szCs w:val="21"/>
              </w:rPr>
              <w:t>线上平台授课，</w:t>
            </w:r>
            <w:r>
              <w:rPr>
                <w:rFonts w:hint="eastAsia" w:ascii="微软雅黑" w:hAnsi="微软雅黑" w:eastAsia="微软雅黑" w:cs="微软雅黑"/>
                <w:color w:val="000000"/>
                <w:sz w:val="18"/>
                <w:szCs w:val="18"/>
                <w:shd w:val="clear" w:color="auto" w:fill="F0F0F0"/>
              </w:rPr>
              <w:t>QQ群：</w:t>
            </w:r>
            <w:r>
              <w:rPr>
                <w:rFonts w:ascii="微软雅黑" w:hAnsi="微软雅黑" w:eastAsia="微软雅黑" w:cs="微软雅黑"/>
                <w:color w:val="000000"/>
                <w:sz w:val="18"/>
                <w:szCs w:val="18"/>
                <w:shd w:val="clear" w:color="auto" w:fill="F0F0F0"/>
              </w:rPr>
              <w:t>493528840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7" w:hRule="atLeast"/>
        </w:trPr>
        <w:tc>
          <w:tcPr>
            <w:tcW w:w="1800" w:type="dxa"/>
            <w:vAlign w:val="center"/>
          </w:tcPr>
          <w:p>
            <w:pPr>
              <w:jc w:val="center"/>
            </w:pPr>
          </w:p>
          <w:p>
            <w:pPr>
              <w:jc w:val="center"/>
            </w:pPr>
          </w:p>
          <w:p>
            <w:pPr>
              <w:jc w:val="center"/>
            </w:pPr>
          </w:p>
          <w:p>
            <w:pPr>
              <w:jc w:val="center"/>
            </w:pPr>
            <w:r>
              <w:rPr>
                <w:rFonts w:hint="eastAsia"/>
              </w:rPr>
              <w:t>课</w:t>
            </w:r>
          </w:p>
          <w:p>
            <w:pPr>
              <w:jc w:val="center"/>
            </w:pPr>
            <w:r>
              <w:rPr>
                <w:rFonts w:hint="eastAsia"/>
              </w:rPr>
              <w:t>程</w:t>
            </w:r>
          </w:p>
          <w:p>
            <w:pPr>
              <w:jc w:val="center"/>
            </w:pPr>
            <w:r>
              <w:rPr>
                <w:rFonts w:hint="eastAsia"/>
              </w:rPr>
              <w:t>内</w:t>
            </w:r>
          </w:p>
          <w:p>
            <w:pPr>
              <w:jc w:val="center"/>
            </w:pPr>
            <w:r>
              <w:rPr>
                <w:rFonts w:hint="eastAsia"/>
              </w:rPr>
              <w:t>容</w:t>
            </w:r>
          </w:p>
          <w:p>
            <w:pPr>
              <w:jc w:val="center"/>
            </w:pPr>
            <w:r>
              <w:rPr>
                <w:rFonts w:hint="eastAsia"/>
              </w:rPr>
              <w:t>简</w:t>
            </w:r>
          </w:p>
          <w:p>
            <w:pPr>
              <w:jc w:val="center"/>
            </w:pPr>
            <w:r>
              <w:rPr>
                <w:rFonts w:hint="eastAsia"/>
              </w:rPr>
              <w:t>介</w:t>
            </w:r>
          </w:p>
          <w:p>
            <w:pPr>
              <w:ind w:firstLine="840" w:firstLineChars="400"/>
            </w:pPr>
          </w:p>
          <w:p>
            <w:pPr>
              <w:ind w:firstLine="840" w:firstLineChars="400"/>
            </w:pPr>
          </w:p>
          <w:p>
            <w:pPr>
              <w:ind w:firstLine="840" w:firstLineChars="400"/>
            </w:pPr>
          </w:p>
        </w:tc>
        <w:tc>
          <w:tcPr>
            <w:tcW w:w="7740" w:type="dxa"/>
            <w:gridSpan w:val="3"/>
            <w:vAlign w:val="center"/>
          </w:tcPr>
          <w:p>
            <w:pPr>
              <w:spacing w:line="360" w:lineRule="auto"/>
              <w:ind w:firstLine="480" w:firstLineChars="200"/>
            </w:pPr>
            <w:r>
              <w:rPr>
                <w:rFonts w:hint="eastAsia" w:asciiTheme="minorEastAsia" w:hAnsiTheme="minorEastAsia"/>
                <w:sz w:val="24"/>
              </w:rPr>
              <w:t>当前，影视行业受产业逻辑和商业思维的影响，内容生产和传播观念呈现多元发展态势。电视在与网络“新媒体”竞争中，节目内容和表现形式都出现了较大的变化调整。《电视与网络视频节目形态解析》课程，关注电视与网络平台差异对节目形态的影响，通过对其构建规律的系统性总结，提供一种节目认知和解析的新视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9" w:hRule="atLeast"/>
        </w:trPr>
        <w:tc>
          <w:tcPr>
            <w:tcW w:w="1800" w:type="dxa"/>
            <w:vAlign w:val="center"/>
          </w:tcPr>
          <w:p/>
          <w:p>
            <w:pPr>
              <w:jc w:val="center"/>
            </w:pPr>
            <w:r>
              <w:rPr>
                <w:rFonts w:hint="eastAsia"/>
              </w:rPr>
              <w:t>教</w:t>
            </w:r>
          </w:p>
          <w:p>
            <w:pPr>
              <w:jc w:val="center"/>
            </w:pPr>
            <w:r>
              <w:rPr>
                <w:rFonts w:hint="eastAsia"/>
              </w:rPr>
              <w:t>师</w:t>
            </w:r>
          </w:p>
          <w:p>
            <w:pPr>
              <w:jc w:val="center"/>
            </w:pPr>
            <w:r>
              <w:rPr>
                <w:rFonts w:hint="eastAsia"/>
              </w:rPr>
              <w:t>简</w:t>
            </w:r>
          </w:p>
          <w:p>
            <w:pPr>
              <w:jc w:val="center"/>
            </w:pPr>
            <w:r>
              <w:rPr>
                <w:rFonts w:hint="eastAsia"/>
              </w:rPr>
              <w:t>介</w:t>
            </w:r>
          </w:p>
          <w:p/>
        </w:tc>
        <w:tc>
          <w:tcPr>
            <w:tcW w:w="7740" w:type="dxa"/>
            <w:gridSpan w:val="3"/>
            <w:vAlign w:val="center"/>
          </w:tcPr>
          <w:p>
            <w:pPr>
              <w:spacing w:line="360" w:lineRule="auto"/>
              <w:ind w:firstLine="420" w:firstLineChars="200"/>
              <w:rPr>
                <w:rFonts w:asciiTheme="minorEastAsia" w:hAnsiTheme="minorEastAsia"/>
                <w:sz w:val="24"/>
              </w:rPr>
            </w:pPr>
            <w:r>
              <w:t>  </w:t>
            </w:r>
            <w:r>
              <w:rPr>
                <w:rFonts w:hint="eastAsia" w:asciiTheme="minorEastAsia" w:hAnsiTheme="minorEastAsia"/>
                <w:sz w:val="24"/>
              </w:rPr>
              <w:t>姚争教授是浙江省高校中青年学科带头人，教育部戏剧影视教学指导委员会委员、全国广播电视和网络视听行业领军人才、中国高校影视教学委员会常务理事兼实验教学专委会主任，电视编辑与导播国家实验教学示范中心主任，首批国家一流专业“影视摄影与制作” 建设项目负责人。主讲《影视剪辑》《广播电视编导》及本课程，近5年的年均课时量120课时。主持浙江省精品课程1门，省级教学团队1个，国家社科基金艺术学项目1项，省部级课题6项。编写的《影视剪辑教程》入选教育部“十二五”规划教材；在核心期刊发表教学论文20余篇。先后获得“浙江省教学成果奖”一、二等奖6项，先后担任电影金鸡奖和电视金鹰奖评委。</w:t>
            </w:r>
          </w:p>
          <w:p>
            <w:pPr>
              <w:ind w:firstLine="420" w:firstLineChars="20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Merge w:val="restart"/>
            <w:vAlign w:val="center"/>
          </w:tcPr>
          <w:p>
            <w:pPr>
              <w:jc w:val="center"/>
            </w:pPr>
            <w:r>
              <w:rPr>
                <w:rFonts w:hint="eastAsia"/>
              </w:rPr>
              <w:t>教材或参考书</w:t>
            </w:r>
          </w:p>
        </w:tc>
        <w:tc>
          <w:tcPr>
            <w:tcW w:w="3420" w:type="dxa"/>
            <w:vAlign w:val="center"/>
          </w:tcPr>
          <w:p>
            <w:pPr>
              <w:jc w:val="center"/>
            </w:pPr>
            <w:r>
              <w:rPr>
                <w:rFonts w:ascii="Helvetica" w:hAnsi="Helvetica" w:eastAsia="Helvetica" w:cs="Helvetica"/>
                <w:color w:val="333333"/>
                <w:sz w:val="19"/>
                <w:szCs w:val="19"/>
                <w:shd w:val="clear" w:color="auto" w:fill="FFFFFF"/>
              </w:rPr>
              <w:t>电视与网络视频节目形态解析</w:t>
            </w:r>
          </w:p>
        </w:tc>
        <w:tc>
          <w:tcPr>
            <w:tcW w:w="4320" w:type="dxa"/>
            <w:gridSpan w:val="2"/>
            <w:vAlign w:val="center"/>
          </w:tcPr>
          <w:p>
            <w:pPr>
              <w:jc w:val="center"/>
              <w:rPr>
                <w:szCs w:val="21"/>
              </w:rPr>
            </w:pPr>
            <w:r>
              <w:rPr>
                <w:rFonts w:hint="eastAsia"/>
                <w:szCs w:val="21"/>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67" w:hRule="atLeast"/>
        </w:trPr>
        <w:tc>
          <w:tcPr>
            <w:tcW w:w="1800" w:type="dxa"/>
            <w:vMerge w:val="continue"/>
            <w:vAlign w:val="center"/>
          </w:tcPr>
          <w:p>
            <w:pPr>
              <w:jc w:val="center"/>
            </w:pPr>
          </w:p>
        </w:tc>
        <w:tc>
          <w:tcPr>
            <w:tcW w:w="3420" w:type="dxa"/>
            <w:vAlign w:val="center"/>
          </w:tcPr>
          <w:p>
            <w:pPr>
              <w:jc w:val="center"/>
            </w:pPr>
            <w:r>
              <w:rPr>
                <w:rFonts w:ascii="Helvetica" w:hAnsi="Helvetica" w:eastAsia="Helvetica" w:cs="Helvetica"/>
                <w:color w:val="333333"/>
                <w:sz w:val="19"/>
                <w:szCs w:val="19"/>
                <w:shd w:val="clear" w:color="auto" w:fill="FFFFFF"/>
              </w:rPr>
              <w:t>Study of TV and Network Video Programme Genres</w:t>
            </w:r>
          </w:p>
        </w:tc>
        <w:tc>
          <w:tcPr>
            <w:tcW w:w="4320" w:type="dxa"/>
            <w:gridSpan w:val="2"/>
            <w:vAlign w:val="center"/>
          </w:tcPr>
          <w:p>
            <w:pPr>
              <w:jc w:val="center"/>
              <w:rPr>
                <w:szCs w:val="21"/>
              </w:rPr>
            </w:pPr>
            <w:r>
              <w:rPr>
                <w:rFonts w:hint="eastAsia"/>
                <w:szCs w:val="21"/>
              </w:rPr>
              <w:t>无</w:t>
            </w:r>
          </w:p>
        </w:tc>
      </w:tr>
    </w:tbl>
    <w:p>
      <w:r>
        <w:rPr>
          <w:rFonts w:hint="eastAsia"/>
        </w:rPr>
        <w:t>备注：1.课程内容简介包括：课程的性质；学习本课程的目标；学习本课程的要求；</w:t>
      </w:r>
    </w:p>
    <w:p>
      <w:r>
        <w:rPr>
          <w:rFonts w:hint="eastAsia"/>
        </w:rPr>
        <w:t xml:space="preserve">      2.主讲教师简介包括：姓名，性别，年龄，学历学位，职称职务，学术情况，获奖情况等。</w:t>
      </w:r>
      <w:r>
        <w:br w:type="page"/>
      </w:r>
    </w:p>
    <w:p>
      <w:pPr>
        <w:ind w:firstLine="1827" w:firstLineChars="650"/>
        <w:rPr>
          <w:b/>
          <w:bCs/>
          <w:sz w:val="28"/>
        </w:rPr>
      </w:pPr>
      <w:r>
        <w:rPr>
          <w:rFonts w:hint="eastAsia"/>
          <w:b/>
          <w:bCs/>
          <w:sz w:val="28"/>
        </w:rPr>
        <w:t>下沙高教园区校际选修课程信息一览表</w:t>
      </w:r>
    </w:p>
    <w:p>
      <w:pPr>
        <w:jc w:val="center"/>
        <w:rPr>
          <w:rFonts w:ascii="宋体" w:hAnsi="宋体"/>
          <w:b/>
          <w:bCs/>
          <w:sz w:val="28"/>
        </w:rPr>
      </w:pPr>
      <w:r>
        <w:rPr>
          <w:rFonts w:hint="eastAsia" w:ascii="宋体" w:hAnsi="宋体"/>
          <w:b/>
          <w:bCs/>
          <w:sz w:val="28"/>
        </w:rPr>
        <w:t>（</w:t>
      </w:r>
      <w:r>
        <w:rPr>
          <w:rFonts w:ascii="楷体_GB2312" w:hAnsi="楷体_GB2312" w:eastAsia="楷体_GB2312" w:cs="楷体_GB2312"/>
          <w:color w:val="333333"/>
          <w:sz w:val="30"/>
          <w:szCs w:val="30"/>
        </w:rPr>
        <w:t>2023-2024</w:t>
      </w:r>
      <w:r>
        <w:rPr>
          <w:rFonts w:ascii="宋体" w:hAnsi="宋体" w:cs="宋体"/>
          <w:color w:val="333333"/>
          <w:sz w:val="30"/>
          <w:szCs w:val="30"/>
        </w:rPr>
        <w:t>学年第二学期</w:t>
      </w:r>
      <w:r>
        <w:rPr>
          <w:rFonts w:hint="eastAsia" w:ascii="宋体" w:hAnsi="宋体"/>
          <w:b/>
          <w:bCs/>
          <w:sz w:val="28"/>
        </w:rPr>
        <w:t>）</w:t>
      </w:r>
    </w:p>
    <w:tbl>
      <w:tblPr>
        <w:tblStyle w:val="7"/>
        <w:tblW w:w="0" w:type="auto"/>
        <w:tblInd w:w="-4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0"/>
        <w:gridCol w:w="3420"/>
        <w:gridCol w:w="1603"/>
        <w:gridCol w:w="27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pPr>
              <w:jc w:val="center"/>
              <w:rPr>
                <w:szCs w:val="21"/>
              </w:rPr>
            </w:pPr>
            <w:r>
              <w:rPr>
                <w:rFonts w:hint="eastAsia"/>
                <w:szCs w:val="21"/>
              </w:rPr>
              <w:t>课程名称</w:t>
            </w:r>
          </w:p>
        </w:tc>
        <w:tc>
          <w:tcPr>
            <w:tcW w:w="3420" w:type="dxa"/>
            <w:vAlign w:val="center"/>
          </w:tcPr>
          <w:p>
            <w:pPr>
              <w:jc w:val="center"/>
              <w:rPr>
                <w:szCs w:val="21"/>
              </w:rPr>
            </w:pPr>
            <w:r>
              <w:rPr>
                <w:rFonts w:hint="eastAsia" w:ascii="宋体" w:hAnsi="宋体"/>
                <w:sz w:val="24"/>
              </w:rPr>
              <w:t>电视新闻栏目研究</w:t>
            </w:r>
          </w:p>
        </w:tc>
        <w:tc>
          <w:tcPr>
            <w:tcW w:w="1603" w:type="dxa"/>
            <w:vAlign w:val="center"/>
          </w:tcPr>
          <w:p>
            <w:pPr>
              <w:jc w:val="center"/>
              <w:rPr>
                <w:szCs w:val="21"/>
              </w:rPr>
            </w:pPr>
            <w:r>
              <w:rPr>
                <w:rFonts w:hint="eastAsia"/>
                <w:szCs w:val="21"/>
              </w:rPr>
              <w:t>主讲教师</w:t>
            </w:r>
          </w:p>
        </w:tc>
        <w:tc>
          <w:tcPr>
            <w:tcW w:w="2717" w:type="dxa"/>
            <w:vAlign w:val="center"/>
          </w:tcPr>
          <w:p>
            <w:pPr>
              <w:jc w:val="center"/>
              <w:rPr>
                <w:szCs w:val="21"/>
              </w:rPr>
            </w:pPr>
            <w:r>
              <w:rPr>
                <w:rFonts w:hint="eastAsia" w:ascii="宋体" w:hAnsi="宋体"/>
                <w:szCs w:val="21"/>
              </w:rPr>
              <w:t>吴生华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pPr>
              <w:jc w:val="center"/>
              <w:rPr>
                <w:szCs w:val="21"/>
              </w:rPr>
            </w:pPr>
            <w:r>
              <w:rPr>
                <w:rFonts w:hint="eastAsia"/>
                <w:szCs w:val="21"/>
              </w:rPr>
              <w:t>课程英文名称</w:t>
            </w:r>
          </w:p>
        </w:tc>
        <w:tc>
          <w:tcPr>
            <w:tcW w:w="7740" w:type="dxa"/>
            <w:gridSpan w:val="3"/>
            <w:vAlign w:val="center"/>
          </w:tcPr>
          <w:p>
            <w:pPr>
              <w:jc w:val="center"/>
              <w:rPr>
                <w:szCs w:val="21"/>
              </w:rPr>
            </w:pPr>
            <w:r>
              <w:rPr>
                <w:rFonts w:ascii="宋体" w:hAnsi="宋体"/>
                <w:sz w:val="24"/>
              </w:rPr>
              <w:t>TV Journalism Program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pPr>
              <w:jc w:val="center"/>
              <w:rPr>
                <w:szCs w:val="21"/>
              </w:rPr>
            </w:pPr>
            <w:r>
              <w:rPr>
                <w:rFonts w:hint="eastAsia"/>
                <w:szCs w:val="21"/>
              </w:rPr>
              <w:t>课程开设学校</w:t>
            </w:r>
          </w:p>
        </w:tc>
        <w:tc>
          <w:tcPr>
            <w:tcW w:w="3420" w:type="dxa"/>
            <w:vAlign w:val="center"/>
          </w:tcPr>
          <w:p>
            <w:pPr>
              <w:jc w:val="center"/>
              <w:rPr>
                <w:szCs w:val="21"/>
              </w:rPr>
            </w:pPr>
            <w:r>
              <w:rPr>
                <w:rFonts w:hint="eastAsia" w:ascii="宋体" w:hAnsi="宋体"/>
                <w:szCs w:val="21"/>
              </w:rPr>
              <w:t>浙江传媒学院</w:t>
            </w:r>
          </w:p>
        </w:tc>
        <w:tc>
          <w:tcPr>
            <w:tcW w:w="1603" w:type="dxa"/>
            <w:vAlign w:val="center"/>
          </w:tcPr>
          <w:p>
            <w:pPr>
              <w:jc w:val="center"/>
              <w:rPr>
                <w:szCs w:val="21"/>
              </w:rPr>
            </w:pPr>
            <w:r>
              <w:rPr>
                <w:rFonts w:hint="eastAsia"/>
                <w:szCs w:val="21"/>
              </w:rPr>
              <w:t>各校限选人数</w:t>
            </w:r>
          </w:p>
        </w:tc>
        <w:tc>
          <w:tcPr>
            <w:tcW w:w="2717" w:type="dxa"/>
            <w:vAlign w:val="center"/>
          </w:tcPr>
          <w:p>
            <w:pPr>
              <w:jc w:val="center"/>
              <w:rPr>
                <w:szCs w:val="21"/>
              </w:rPr>
            </w:pPr>
            <w:r>
              <w:rPr>
                <w:rFonts w:hint="eastAsia"/>
                <w:szCs w:val="21"/>
              </w:rPr>
              <w:t>1</w:t>
            </w:r>
            <w:r>
              <w:rPr>
                <w:szCs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pPr>
              <w:jc w:val="center"/>
              <w:rPr>
                <w:szCs w:val="21"/>
              </w:rPr>
            </w:pPr>
            <w:r>
              <w:rPr>
                <w:rFonts w:hint="eastAsia"/>
                <w:szCs w:val="21"/>
              </w:rPr>
              <w:t>考核方式</w:t>
            </w:r>
          </w:p>
        </w:tc>
        <w:tc>
          <w:tcPr>
            <w:tcW w:w="3420" w:type="dxa"/>
            <w:vAlign w:val="center"/>
          </w:tcPr>
          <w:p>
            <w:pPr>
              <w:jc w:val="center"/>
              <w:rPr>
                <w:szCs w:val="21"/>
              </w:rPr>
            </w:pPr>
          </w:p>
        </w:tc>
        <w:tc>
          <w:tcPr>
            <w:tcW w:w="1603" w:type="dxa"/>
            <w:vAlign w:val="center"/>
          </w:tcPr>
          <w:p>
            <w:pPr>
              <w:jc w:val="center"/>
              <w:rPr>
                <w:szCs w:val="21"/>
              </w:rPr>
            </w:pPr>
            <w:r>
              <w:rPr>
                <w:rFonts w:hint="eastAsia"/>
                <w:szCs w:val="21"/>
              </w:rPr>
              <w:t>上课时间、地点</w:t>
            </w:r>
          </w:p>
        </w:tc>
        <w:tc>
          <w:tcPr>
            <w:tcW w:w="2717" w:type="dxa"/>
            <w:vAlign w:val="center"/>
          </w:tcPr>
          <w:p>
            <w:pPr>
              <w:jc w:val="center"/>
              <w:rPr>
                <w:szCs w:val="21"/>
              </w:rPr>
            </w:pPr>
            <w:r>
              <w:rPr>
                <w:rFonts w:hint="eastAsia" w:ascii="宋体" w:hAnsi="宋体"/>
                <w:szCs w:val="21"/>
              </w:rPr>
              <w:t>周一晚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3" w:hRule="atLeast"/>
        </w:trPr>
        <w:tc>
          <w:tcPr>
            <w:tcW w:w="1800" w:type="dxa"/>
            <w:vAlign w:val="center"/>
          </w:tcPr>
          <w:p>
            <w:pPr>
              <w:jc w:val="center"/>
              <w:rPr>
                <w:szCs w:val="21"/>
              </w:rPr>
            </w:pPr>
            <w:r>
              <w:rPr>
                <w:rFonts w:hint="eastAsia"/>
                <w:szCs w:val="21"/>
              </w:rPr>
              <w:t>上课方式</w:t>
            </w:r>
          </w:p>
        </w:tc>
        <w:tc>
          <w:tcPr>
            <w:tcW w:w="7740" w:type="dxa"/>
            <w:gridSpan w:val="3"/>
            <w:vAlign w:val="center"/>
          </w:tcPr>
          <w:p>
            <w:pPr>
              <w:jc w:val="center"/>
              <w:rPr>
                <w:bCs/>
                <w:color w:val="FF0000"/>
                <w:szCs w:val="21"/>
              </w:rPr>
            </w:pPr>
            <w:r>
              <w:rPr>
                <w:rFonts w:hint="eastAsia"/>
                <w:bCs/>
                <w:color w:val="000000" w:themeColor="text1"/>
                <w:szCs w:val="21"/>
                <w14:textFill>
                  <w14:solidFill>
                    <w14:schemeClr w14:val="tx1"/>
                  </w14:solidFill>
                </w14:textFill>
              </w:rPr>
              <w:t>网络教学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pPr>
              <w:jc w:val="center"/>
            </w:pPr>
          </w:p>
          <w:p>
            <w:pPr>
              <w:jc w:val="center"/>
            </w:pPr>
          </w:p>
          <w:p>
            <w:pPr>
              <w:jc w:val="center"/>
            </w:pPr>
          </w:p>
          <w:p>
            <w:pPr>
              <w:jc w:val="center"/>
            </w:pPr>
            <w:r>
              <w:rPr>
                <w:rFonts w:hint="eastAsia"/>
              </w:rPr>
              <w:t>课</w:t>
            </w:r>
          </w:p>
          <w:p>
            <w:pPr>
              <w:jc w:val="center"/>
            </w:pPr>
            <w:r>
              <w:rPr>
                <w:rFonts w:hint="eastAsia"/>
              </w:rPr>
              <w:t>程</w:t>
            </w:r>
          </w:p>
          <w:p>
            <w:pPr>
              <w:jc w:val="center"/>
            </w:pPr>
            <w:r>
              <w:rPr>
                <w:rFonts w:hint="eastAsia"/>
              </w:rPr>
              <w:t>内</w:t>
            </w:r>
          </w:p>
          <w:p>
            <w:pPr>
              <w:jc w:val="center"/>
            </w:pPr>
            <w:r>
              <w:rPr>
                <w:rFonts w:hint="eastAsia"/>
              </w:rPr>
              <w:t>容</w:t>
            </w:r>
          </w:p>
          <w:p>
            <w:pPr>
              <w:jc w:val="center"/>
            </w:pPr>
            <w:r>
              <w:rPr>
                <w:rFonts w:hint="eastAsia"/>
              </w:rPr>
              <w:t>简</w:t>
            </w:r>
          </w:p>
          <w:p>
            <w:pPr>
              <w:jc w:val="center"/>
            </w:pPr>
            <w:r>
              <w:rPr>
                <w:rFonts w:hint="eastAsia"/>
              </w:rPr>
              <w:t>介</w:t>
            </w:r>
          </w:p>
          <w:p>
            <w:pPr>
              <w:ind w:firstLine="840" w:firstLineChars="400"/>
            </w:pPr>
          </w:p>
          <w:p>
            <w:pPr>
              <w:ind w:firstLine="840" w:firstLineChars="400"/>
            </w:pPr>
          </w:p>
          <w:p>
            <w:pPr>
              <w:ind w:firstLine="840" w:firstLineChars="400"/>
            </w:pPr>
          </w:p>
        </w:tc>
        <w:tc>
          <w:tcPr>
            <w:tcW w:w="7740" w:type="dxa"/>
            <w:gridSpan w:val="3"/>
            <w:vAlign w:val="center"/>
          </w:tcPr>
          <w:p>
            <w:pPr>
              <w:ind w:firstLine="480" w:firstLineChars="200"/>
            </w:pPr>
            <w:r>
              <w:rPr>
                <w:rFonts w:hint="eastAsia" w:ascii="宋体" w:hAnsi="宋体"/>
                <w:sz w:val="24"/>
              </w:rPr>
              <w:t>本课程是面向各专业学生的选修课，针对目前电视荧屏上呈现的各类电视新闻栏目的特征、形态、制作等进行专题分析评述。针对非广播电视新闻学专业辅修这一公选课的学生特点，紧密结合电视新闻栏目实例，深入浅出，重在理解，有效帮助非专业学生提高电视媒介素养，基本了解和掌握电视新闻栏目采访、编排、制作的理论和技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p>
            <w:pPr>
              <w:jc w:val="center"/>
            </w:pPr>
            <w:r>
              <w:rPr>
                <w:rFonts w:hint="eastAsia"/>
              </w:rPr>
              <w:t>教</w:t>
            </w:r>
          </w:p>
          <w:p>
            <w:pPr>
              <w:jc w:val="center"/>
            </w:pPr>
            <w:r>
              <w:rPr>
                <w:rFonts w:hint="eastAsia"/>
              </w:rPr>
              <w:t>师</w:t>
            </w:r>
          </w:p>
          <w:p>
            <w:pPr>
              <w:jc w:val="center"/>
            </w:pPr>
            <w:r>
              <w:rPr>
                <w:rFonts w:hint="eastAsia"/>
              </w:rPr>
              <w:t>简</w:t>
            </w:r>
          </w:p>
          <w:p>
            <w:pPr>
              <w:jc w:val="center"/>
            </w:pPr>
            <w:r>
              <w:rPr>
                <w:rFonts w:hint="eastAsia"/>
              </w:rPr>
              <w:t>介</w:t>
            </w:r>
          </w:p>
          <w:p/>
        </w:tc>
        <w:tc>
          <w:tcPr>
            <w:tcW w:w="7740" w:type="dxa"/>
            <w:gridSpan w:val="3"/>
            <w:vAlign w:val="center"/>
          </w:tcPr>
          <w:p>
            <w:pPr>
              <w:ind w:firstLine="420" w:firstLineChars="200"/>
            </w:pPr>
            <w:r>
              <w:t>        </w:t>
            </w:r>
            <w:r>
              <w:rPr>
                <w:rFonts w:hint="eastAsia" w:ascii="宋体" w:hAnsi="宋体"/>
                <w:sz w:val="24"/>
              </w:rPr>
              <w:t>吴生华，男，</w:t>
            </w:r>
            <w:r>
              <w:rPr>
                <w:rFonts w:ascii="宋体" w:hAnsi="宋体"/>
                <w:sz w:val="24"/>
              </w:rPr>
              <w:t>1965</w:t>
            </w:r>
            <w:r>
              <w:rPr>
                <w:rFonts w:hint="eastAsia" w:ascii="宋体" w:hAnsi="宋体"/>
                <w:sz w:val="24"/>
              </w:rPr>
              <w:t>年</w:t>
            </w:r>
            <w:r>
              <w:rPr>
                <w:rFonts w:ascii="宋体" w:hAnsi="宋体"/>
                <w:sz w:val="24"/>
              </w:rPr>
              <w:t>11</w:t>
            </w:r>
            <w:r>
              <w:rPr>
                <w:rFonts w:hint="eastAsia" w:ascii="宋体" w:hAnsi="宋体"/>
                <w:sz w:val="24"/>
              </w:rPr>
              <w:t>月出生，高级编辑。中广协会城市台委员会常务副会长。作品先后荣获全国优秀对农广播节目评选二等奖、中国广播奖三等奖，获浙江新闻奖和浙江广电新闻奖等奖项二十多个。合著出版《浪花</w:t>
            </w:r>
            <w:r>
              <w:rPr>
                <w:rFonts w:ascii="宋体" w:hAnsi="宋体"/>
                <w:sz w:val="24"/>
              </w:rPr>
              <w:t>——</w:t>
            </w:r>
            <w:r>
              <w:rPr>
                <w:rFonts w:hint="eastAsia" w:ascii="宋体" w:hAnsi="宋体"/>
                <w:sz w:val="24"/>
              </w:rPr>
              <w:t>视听论丛》和《审片手记》。主要研究方向是媒介竞争与共生、区域性媒介传播和对农传播，任教新闻报道策划、电视新闻栏目研究、广播电视新闻报道等课程。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Merge w:val="restart"/>
            <w:vAlign w:val="center"/>
          </w:tcPr>
          <w:p>
            <w:pPr>
              <w:jc w:val="center"/>
            </w:pPr>
            <w:r>
              <w:rPr>
                <w:rFonts w:hint="eastAsia"/>
              </w:rPr>
              <w:t>教</w:t>
            </w:r>
          </w:p>
          <w:p>
            <w:pPr>
              <w:jc w:val="center"/>
            </w:pPr>
            <w:r>
              <w:rPr>
                <w:rFonts w:hint="eastAsia"/>
              </w:rPr>
              <w:t>材</w:t>
            </w:r>
          </w:p>
          <w:p>
            <w:pPr>
              <w:jc w:val="center"/>
            </w:pPr>
            <w:r>
              <w:rPr>
                <w:rFonts w:hint="eastAsia"/>
              </w:rPr>
              <w:t>或</w:t>
            </w:r>
          </w:p>
          <w:p>
            <w:pPr>
              <w:jc w:val="center"/>
            </w:pPr>
            <w:r>
              <w:rPr>
                <w:rFonts w:hint="eastAsia"/>
              </w:rPr>
              <w:t>参</w:t>
            </w:r>
          </w:p>
          <w:p>
            <w:pPr>
              <w:jc w:val="center"/>
            </w:pPr>
            <w:r>
              <w:rPr>
                <w:rFonts w:hint="eastAsia"/>
              </w:rPr>
              <w:t>考</w:t>
            </w:r>
          </w:p>
          <w:p>
            <w:pPr>
              <w:jc w:val="center"/>
            </w:pPr>
            <w:r>
              <w:rPr>
                <w:rFonts w:hint="eastAsia"/>
              </w:rPr>
              <w:t>书</w:t>
            </w:r>
          </w:p>
        </w:tc>
        <w:tc>
          <w:tcPr>
            <w:tcW w:w="3420" w:type="dxa"/>
            <w:vAlign w:val="center"/>
          </w:tcPr>
          <w:p>
            <w:pPr>
              <w:jc w:val="center"/>
            </w:pPr>
            <w:r>
              <w:rPr>
                <w:rFonts w:hint="eastAsia"/>
              </w:rPr>
              <w:t>教材名称</w:t>
            </w:r>
          </w:p>
        </w:tc>
        <w:tc>
          <w:tcPr>
            <w:tcW w:w="4320" w:type="dxa"/>
            <w:gridSpan w:val="2"/>
            <w:vAlign w:val="center"/>
          </w:tcPr>
          <w:p>
            <w:pPr>
              <w:jc w:val="center"/>
              <w:rPr>
                <w:szCs w:val="21"/>
              </w:rPr>
            </w:pPr>
            <w:r>
              <w:rPr>
                <w:rFonts w:hint="eastAsia" w:ascii="宋体" w:hAnsi="宋体"/>
                <w:sz w:val="24"/>
              </w:rPr>
              <w:t>《电视新闻节目学》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3" w:hRule="atLeast"/>
        </w:trPr>
        <w:tc>
          <w:tcPr>
            <w:tcW w:w="1800" w:type="dxa"/>
            <w:vMerge w:val="continue"/>
            <w:vAlign w:val="center"/>
          </w:tcPr>
          <w:p>
            <w:pPr>
              <w:jc w:val="center"/>
            </w:pPr>
          </w:p>
        </w:tc>
        <w:tc>
          <w:tcPr>
            <w:tcW w:w="3420" w:type="dxa"/>
            <w:vAlign w:val="center"/>
          </w:tcPr>
          <w:p>
            <w:pPr>
              <w:jc w:val="center"/>
            </w:pPr>
            <w:r>
              <w:rPr>
                <w:rFonts w:hint="eastAsia"/>
              </w:rPr>
              <w:t>主编、出版社</w:t>
            </w:r>
          </w:p>
        </w:tc>
        <w:tc>
          <w:tcPr>
            <w:tcW w:w="4320" w:type="dxa"/>
            <w:gridSpan w:val="2"/>
            <w:vAlign w:val="center"/>
          </w:tcPr>
          <w:p>
            <w:pPr>
              <w:jc w:val="center"/>
              <w:rPr>
                <w:szCs w:val="21"/>
              </w:rPr>
            </w:pPr>
            <w:r>
              <w:rPr>
                <w:rFonts w:hint="eastAsia" w:ascii="宋体" w:hAnsi="宋体"/>
                <w:sz w:val="24"/>
              </w:rPr>
              <w:t>熊高，武汉大学出版社</w:t>
            </w:r>
          </w:p>
        </w:tc>
      </w:tr>
    </w:tbl>
    <w:p>
      <w:r>
        <w:rPr>
          <w:rFonts w:hint="eastAsia"/>
        </w:rPr>
        <w:t>备注：1.课程内容简介包括：课程的性质；学习本课程的目标；学习本课程的要求；</w:t>
      </w:r>
    </w:p>
    <w:p>
      <w:pPr>
        <w:numPr>
          <w:ilvl w:val="0"/>
          <w:numId w:val="2"/>
        </w:numPr>
        <w:ind w:left="630" w:leftChars="0" w:firstLine="0" w:firstLineChars="0"/>
        <w:rPr>
          <w:rFonts w:hint="eastAsia"/>
        </w:rPr>
      </w:pPr>
      <w:r>
        <w:rPr>
          <w:rFonts w:hint="eastAsia"/>
        </w:rPr>
        <w:t>主讲教师简介包括：姓名，性别，年龄，学历学位，职称职务，学术情况，获奖情况等。</w:t>
      </w:r>
    </w:p>
    <w:p>
      <w:pPr>
        <w:widowControl w:val="0"/>
        <w:numPr>
          <w:ilvl w:val="0"/>
          <w:numId w:val="0"/>
        </w:numPr>
        <w:jc w:val="both"/>
        <w:rPr>
          <w:rFonts w:hint="eastAsia"/>
        </w:rPr>
      </w:pPr>
    </w:p>
    <w:p>
      <w:pPr>
        <w:widowControl w:val="0"/>
        <w:numPr>
          <w:ilvl w:val="0"/>
          <w:numId w:val="0"/>
        </w:numPr>
        <w:jc w:val="both"/>
        <w:rPr>
          <w:rFonts w:hint="eastAsia"/>
        </w:rPr>
      </w:pPr>
    </w:p>
    <w:p>
      <w:pPr>
        <w:widowControl w:val="0"/>
        <w:numPr>
          <w:ilvl w:val="0"/>
          <w:numId w:val="0"/>
        </w:numPr>
        <w:jc w:val="both"/>
        <w:rPr>
          <w:rFonts w:hint="eastAsia"/>
        </w:rPr>
      </w:pPr>
    </w:p>
    <w:p>
      <w:pPr>
        <w:widowControl w:val="0"/>
        <w:numPr>
          <w:ilvl w:val="0"/>
          <w:numId w:val="0"/>
        </w:numPr>
        <w:jc w:val="both"/>
        <w:rPr>
          <w:rFonts w:hint="eastAsia"/>
        </w:rPr>
      </w:pPr>
    </w:p>
    <w:p>
      <w:pPr>
        <w:rPr>
          <w:b/>
          <w:color w:val="FF0000"/>
        </w:rPr>
      </w:pPr>
    </w:p>
    <w:p>
      <w:pPr>
        <w:numPr>
          <w:ilvl w:val="0"/>
          <w:numId w:val="0"/>
        </w:numPr>
        <w:jc w:val="center"/>
        <w:rPr>
          <w:rFonts w:hint="eastAsia" w:ascii="宋体" w:hAnsi="宋体" w:eastAsia="宋体" w:cs="宋体"/>
          <w:b/>
          <w:bCs/>
          <w:sz w:val="24"/>
          <w:szCs w:val="22"/>
        </w:rPr>
      </w:pPr>
      <w:r>
        <w:rPr>
          <w:rFonts w:hint="eastAsia" w:ascii="宋体" w:hAnsi="宋体" w:eastAsia="宋体" w:cs="宋体"/>
          <w:b/>
          <w:bCs/>
          <w:sz w:val="24"/>
          <w:szCs w:val="22"/>
        </w:rPr>
        <w:t>下沙高教园区校际选修课程信息一览表</w:t>
      </w:r>
    </w:p>
    <w:p>
      <w:pPr>
        <w:jc w:val="center"/>
        <w:rPr>
          <w:rFonts w:hint="eastAsia" w:ascii="宋体" w:hAnsi="宋体" w:eastAsia="宋体" w:cs="宋体"/>
          <w:b/>
          <w:bCs/>
          <w:sz w:val="24"/>
          <w:szCs w:val="22"/>
        </w:rPr>
      </w:pPr>
      <w:r>
        <w:rPr>
          <w:rFonts w:hint="eastAsia" w:ascii="宋体" w:hAnsi="宋体" w:eastAsia="宋体" w:cs="宋体"/>
          <w:b/>
          <w:bCs/>
          <w:sz w:val="24"/>
          <w:szCs w:val="22"/>
        </w:rPr>
        <w:t>（</w:t>
      </w:r>
      <w:r>
        <w:rPr>
          <w:rFonts w:hint="eastAsia" w:ascii="宋体" w:hAnsi="宋体" w:eastAsia="宋体" w:cs="宋体"/>
          <w:color w:val="333333"/>
          <w:sz w:val="28"/>
          <w:szCs w:val="28"/>
        </w:rPr>
        <w:t>202</w:t>
      </w:r>
      <w:r>
        <w:rPr>
          <w:rFonts w:hint="eastAsia" w:ascii="宋体" w:hAnsi="宋体" w:eastAsia="宋体" w:cs="宋体"/>
          <w:color w:val="333333"/>
          <w:sz w:val="28"/>
          <w:szCs w:val="28"/>
          <w:lang w:val="en-US" w:eastAsia="zh-CN"/>
        </w:rPr>
        <w:t>3</w:t>
      </w:r>
      <w:r>
        <w:rPr>
          <w:rFonts w:hint="eastAsia" w:ascii="宋体" w:hAnsi="宋体" w:eastAsia="宋体" w:cs="宋体"/>
          <w:color w:val="333333"/>
          <w:sz w:val="28"/>
          <w:szCs w:val="28"/>
        </w:rPr>
        <w:t>-202</w:t>
      </w:r>
      <w:r>
        <w:rPr>
          <w:rFonts w:hint="eastAsia" w:ascii="宋体" w:hAnsi="宋体" w:eastAsia="宋体" w:cs="宋体"/>
          <w:color w:val="333333"/>
          <w:sz w:val="28"/>
          <w:szCs w:val="28"/>
          <w:lang w:val="en-US" w:eastAsia="zh-CN"/>
        </w:rPr>
        <w:t>4</w:t>
      </w:r>
      <w:r>
        <w:rPr>
          <w:rFonts w:hint="eastAsia" w:ascii="宋体" w:hAnsi="宋体" w:eastAsia="宋体" w:cs="宋体"/>
          <w:color w:val="333333"/>
          <w:sz w:val="28"/>
          <w:szCs w:val="28"/>
        </w:rPr>
        <w:t>学年第</w:t>
      </w:r>
      <w:r>
        <w:rPr>
          <w:rFonts w:hint="eastAsia" w:ascii="宋体" w:hAnsi="宋体" w:eastAsia="宋体" w:cs="宋体"/>
          <w:color w:val="333333"/>
          <w:sz w:val="28"/>
          <w:szCs w:val="28"/>
          <w:lang w:val="en-US" w:eastAsia="zh-CN"/>
        </w:rPr>
        <w:t>二</w:t>
      </w:r>
      <w:r>
        <w:rPr>
          <w:rFonts w:hint="eastAsia" w:ascii="宋体" w:hAnsi="宋体" w:eastAsia="宋体" w:cs="宋体"/>
          <w:color w:val="333333"/>
          <w:sz w:val="28"/>
          <w:szCs w:val="28"/>
        </w:rPr>
        <w:t>学期</w:t>
      </w:r>
      <w:r>
        <w:rPr>
          <w:rFonts w:hint="eastAsia" w:ascii="宋体" w:hAnsi="宋体" w:eastAsia="宋体" w:cs="宋体"/>
          <w:b/>
          <w:bCs/>
          <w:sz w:val="24"/>
          <w:szCs w:val="22"/>
        </w:rPr>
        <w:t>）</w:t>
      </w:r>
    </w:p>
    <w:tbl>
      <w:tblPr>
        <w:tblStyle w:val="7"/>
        <w:tblW w:w="501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07"/>
        <w:gridCol w:w="3062"/>
        <w:gridCol w:w="1432"/>
        <w:gridCol w:w="2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 w:hRule="atLeast"/>
        </w:trPr>
        <w:tc>
          <w:tcPr>
            <w:tcW w:w="941" w:type="pct"/>
            <w:vAlign w:val="center"/>
          </w:tcPr>
          <w:p>
            <w:pPr>
              <w:keepNext w:val="0"/>
              <w:keepLines w:val="0"/>
              <w:suppressLineNumbers w:val="0"/>
              <w:spacing w:before="0" w:beforeAutospacing="0" w:after="0" w:afterAutospacing="0"/>
              <w:ind w:left="0" w:right="0"/>
              <w:jc w:val="center"/>
              <w:rPr>
                <w:rFonts w:hint="eastAsia" w:ascii="宋体" w:hAnsi="宋体" w:eastAsia="宋体" w:cs="宋体"/>
                <w:sz w:val="20"/>
                <w:szCs w:val="20"/>
              </w:rPr>
            </w:pPr>
            <w:r>
              <w:rPr>
                <w:rFonts w:hint="eastAsia" w:ascii="宋体" w:hAnsi="宋体" w:eastAsia="宋体" w:cs="宋体"/>
                <w:sz w:val="20"/>
                <w:szCs w:val="20"/>
              </w:rPr>
              <w:t>课程名称</w:t>
            </w:r>
          </w:p>
        </w:tc>
        <w:tc>
          <w:tcPr>
            <w:tcW w:w="1792" w:type="pct"/>
            <w:vAlign w:val="center"/>
          </w:tcPr>
          <w:p>
            <w:pPr>
              <w:keepNext w:val="0"/>
              <w:keepLines w:val="0"/>
              <w:suppressLineNumbers w:val="0"/>
              <w:spacing w:before="0" w:beforeAutospacing="0" w:after="0" w:afterAutospacing="0"/>
              <w:ind w:left="0" w:right="0"/>
              <w:jc w:val="center"/>
              <w:rPr>
                <w:rFonts w:hint="eastAsia" w:ascii="宋体" w:hAnsi="宋体" w:eastAsia="宋体" w:cs="宋体"/>
                <w:sz w:val="20"/>
                <w:szCs w:val="20"/>
              </w:rPr>
            </w:pPr>
            <w:r>
              <w:rPr>
                <w:rFonts w:hint="eastAsia" w:ascii="宋体" w:hAnsi="宋体" w:eastAsia="宋体" w:cs="宋体"/>
                <w:sz w:val="20"/>
                <w:szCs w:val="20"/>
              </w:rPr>
              <w:t>养老金融</w:t>
            </w:r>
          </w:p>
        </w:tc>
        <w:tc>
          <w:tcPr>
            <w:tcW w:w="838" w:type="pct"/>
            <w:vAlign w:val="center"/>
          </w:tcPr>
          <w:p>
            <w:pPr>
              <w:keepNext w:val="0"/>
              <w:keepLines w:val="0"/>
              <w:suppressLineNumbers w:val="0"/>
              <w:spacing w:before="0" w:beforeAutospacing="0" w:after="0" w:afterAutospacing="0"/>
              <w:ind w:left="0" w:right="0"/>
              <w:jc w:val="center"/>
              <w:rPr>
                <w:rFonts w:hint="eastAsia" w:ascii="宋体" w:hAnsi="宋体" w:eastAsia="宋体" w:cs="宋体"/>
                <w:sz w:val="20"/>
                <w:szCs w:val="20"/>
              </w:rPr>
            </w:pPr>
            <w:r>
              <w:rPr>
                <w:rFonts w:hint="eastAsia" w:ascii="宋体" w:hAnsi="宋体" w:eastAsia="宋体" w:cs="宋体"/>
                <w:sz w:val="20"/>
                <w:szCs w:val="20"/>
              </w:rPr>
              <w:t>主讲教师</w:t>
            </w:r>
          </w:p>
        </w:tc>
        <w:tc>
          <w:tcPr>
            <w:tcW w:w="1427" w:type="pct"/>
            <w:vAlign w:val="center"/>
          </w:tcPr>
          <w:p>
            <w:pPr>
              <w:keepNext w:val="0"/>
              <w:keepLines w:val="0"/>
              <w:suppressLineNumbers w:val="0"/>
              <w:spacing w:before="0" w:beforeAutospacing="0" w:after="0" w:afterAutospacing="0"/>
              <w:ind w:left="0" w:right="0"/>
              <w:jc w:val="center"/>
              <w:rPr>
                <w:rFonts w:hint="eastAsia" w:ascii="宋体" w:hAnsi="宋体" w:eastAsia="宋体" w:cs="宋体"/>
                <w:sz w:val="20"/>
                <w:szCs w:val="20"/>
              </w:rPr>
            </w:pPr>
            <w:r>
              <w:rPr>
                <w:rFonts w:hint="eastAsia" w:ascii="宋体" w:hAnsi="宋体" w:eastAsia="宋体" w:cs="宋体"/>
                <w:sz w:val="20"/>
                <w:szCs w:val="20"/>
              </w:rPr>
              <w:t>陶洪亮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941" w:type="pct"/>
            <w:vAlign w:val="center"/>
          </w:tcPr>
          <w:p>
            <w:pPr>
              <w:keepNext w:val="0"/>
              <w:keepLines w:val="0"/>
              <w:suppressLineNumbers w:val="0"/>
              <w:spacing w:before="0" w:beforeAutospacing="0" w:after="0" w:afterAutospacing="0"/>
              <w:ind w:left="0" w:right="0"/>
              <w:jc w:val="center"/>
              <w:rPr>
                <w:rFonts w:hint="eastAsia" w:ascii="宋体" w:hAnsi="宋体" w:eastAsia="宋体" w:cs="宋体"/>
                <w:sz w:val="20"/>
                <w:szCs w:val="20"/>
              </w:rPr>
            </w:pPr>
            <w:r>
              <w:rPr>
                <w:rFonts w:hint="eastAsia" w:ascii="宋体" w:hAnsi="宋体" w:eastAsia="宋体" w:cs="宋体"/>
                <w:sz w:val="20"/>
                <w:szCs w:val="20"/>
              </w:rPr>
              <w:t>课程英文名称</w:t>
            </w:r>
          </w:p>
        </w:tc>
        <w:tc>
          <w:tcPr>
            <w:tcW w:w="4058" w:type="pct"/>
            <w:gridSpan w:val="3"/>
            <w:vAlign w:val="center"/>
          </w:tcPr>
          <w:p>
            <w:pPr>
              <w:keepNext w:val="0"/>
              <w:keepLines w:val="0"/>
              <w:suppressLineNumbers w:val="0"/>
              <w:spacing w:before="0" w:beforeAutospacing="0" w:after="0" w:afterAutospacing="0"/>
              <w:ind w:left="0" w:right="0"/>
              <w:jc w:val="center"/>
              <w:rPr>
                <w:rFonts w:hint="eastAsia" w:ascii="宋体" w:hAnsi="宋体" w:eastAsia="宋体" w:cs="宋体"/>
                <w:sz w:val="20"/>
                <w:szCs w:val="20"/>
              </w:rPr>
            </w:pPr>
            <w:r>
              <w:rPr>
                <w:rFonts w:hint="eastAsia" w:ascii="宋体" w:hAnsi="宋体" w:eastAsia="宋体" w:cs="宋体"/>
                <w:sz w:val="20"/>
                <w:szCs w:val="20"/>
              </w:rPr>
              <w:t>Pension Finance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trPr>
        <w:tc>
          <w:tcPr>
            <w:tcW w:w="941" w:type="pct"/>
            <w:vAlign w:val="center"/>
          </w:tcPr>
          <w:p>
            <w:pPr>
              <w:keepNext w:val="0"/>
              <w:keepLines w:val="0"/>
              <w:suppressLineNumbers w:val="0"/>
              <w:spacing w:before="0" w:beforeAutospacing="0" w:after="0" w:afterAutospacing="0"/>
              <w:ind w:left="0" w:right="0"/>
              <w:jc w:val="center"/>
              <w:rPr>
                <w:rFonts w:hint="eastAsia" w:ascii="宋体" w:hAnsi="宋体" w:eastAsia="宋体" w:cs="宋体"/>
                <w:sz w:val="20"/>
                <w:szCs w:val="20"/>
              </w:rPr>
            </w:pPr>
            <w:r>
              <w:rPr>
                <w:rFonts w:hint="eastAsia" w:ascii="宋体" w:hAnsi="宋体" w:eastAsia="宋体" w:cs="宋体"/>
                <w:sz w:val="20"/>
                <w:szCs w:val="20"/>
              </w:rPr>
              <w:t>课程开设学校</w:t>
            </w:r>
          </w:p>
        </w:tc>
        <w:tc>
          <w:tcPr>
            <w:tcW w:w="1792" w:type="pct"/>
            <w:vAlign w:val="center"/>
          </w:tcPr>
          <w:p>
            <w:pPr>
              <w:keepNext w:val="0"/>
              <w:keepLines w:val="0"/>
              <w:suppressLineNumbers w:val="0"/>
              <w:spacing w:before="0" w:beforeAutospacing="0" w:after="0" w:afterAutospacing="0"/>
              <w:ind w:left="0" w:right="0"/>
              <w:jc w:val="center"/>
              <w:rPr>
                <w:rFonts w:hint="eastAsia" w:ascii="宋体" w:hAnsi="宋体" w:eastAsia="宋体" w:cs="宋体"/>
                <w:sz w:val="20"/>
                <w:szCs w:val="20"/>
              </w:rPr>
            </w:pPr>
            <w:r>
              <w:rPr>
                <w:rFonts w:hint="eastAsia" w:ascii="宋体" w:hAnsi="宋体" w:eastAsia="宋体" w:cs="宋体"/>
                <w:sz w:val="20"/>
                <w:szCs w:val="20"/>
              </w:rPr>
              <w:t>浙江金融学院</w:t>
            </w:r>
          </w:p>
        </w:tc>
        <w:tc>
          <w:tcPr>
            <w:tcW w:w="838" w:type="pct"/>
            <w:vAlign w:val="center"/>
          </w:tcPr>
          <w:p>
            <w:pPr>
              <w:keepNext w:val="0"/>
              <w:keepLines w:val="0"/>
              <w:suppressLineNumbers w:val="0"/>
              <w:spacing w:before="0" w:beforeAutospacing="0" w:after="0" w:afterAutospacing="0"/>
              <w:ind w:left="0" w:right="0"/>
              <w:jc w:val="center"/>
              <w:rPr>
                <w:rFonts w:hint="eastAsia" w:ascii="宋体" w:hAnsi="宋体" w:eastAsia="宋体" w:cs="宋体"/>
                <w:sz w:val="20"/>
                <w:szCs w:val="20"/>
              </w:rPr>
            </w:pPr>
            <w:r>
              <w:rPr>
                <w:rFonts w:hint="eastAsia" w:ascii="宋体" w:hAnsi="宋体" w:eastAsia="宋体" w:cs="宋体"/>
                <w:sz w:val="20"/>
                <w:szCs w:val="20"/>
              </w:rPr>
              <w:t>各校限选人数</w:t>
            </w:r>
          </w:p>
        </w:tc>
        <w:tc>
          <w:tcPr>
            <w:tcW w:w="1427" w:type="pct"/>
            <w:vAlign w:val="center"/>
          </w:tcPr>
          <w:p>
            <w:pPr>
              <w:keepNext w:val="0"/>
              <w:keepLines w:val="0"/>
              <w:suppressLineNumbers w:val="0"/>
              <w:spacing w:before="0" w:beforeAutospacing="0" w:after="0" w:afterAutospacing="0"/>
              <w:ind w:left="0" w:right="0"/>
              <w:jc w:val="center"/>
              <w:rPr>
                <w:rFonts w:hint="eastAsia" w:ascii="宋体" w:hAnsi="宋体" w:eastAsia="宋体" w:cs="宋体"/>
                <w:sz w:val="20"/>
                <w:szCs w:val="20"/>
                <w:lang w:eastAsia="zh-CN"/>
              </w:rPr>
            </w:pPr>
            <w:r>
              <w:rPr>
                <w:rFonts w:hint="eastAsia" w:ascii="宋体" w:hAnsi="宋体" w:eastAsia="宋体" w:cs="宋体"/>
                <w:sz w:val="20"/>
                <w:szCs w:val="20"/>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941" w:type="pct"/>
            <w:vAlign w:val="center"/>
          </w:tcPr>
          <w:p>
            <w:pPr>
              <w:keepNext w:val="0"/>
              <w:keepLines w:val="0"/>
              <w:suppressLineNumbers w:val="0"/>
              <w:spacing w:before="0" w:beforeAutospacing="0" w:after="0" w:afterAutospacing="0"/>
              <w:ind w:left="0" w:right="0"/>
              <w:jc w:val="center"/>
              <w:rPr>
                <w:rFonts w:hint="eastAsia" w:ascii="宋体" w:hAnsi="宋体" w:eastAsia="宋体" w:cs="宋体"/>
                <w:sz w:val="20"/>
                <w:szCs w:val="20"/>
              </w:rPr>
            </w:pPr>
            <w:r>
              <w:rPr>
                <w:rFonts w:hint="eastAsia" w:ascii="宋体" w:hAnsi="宋体" w:eastAsia="宋体" w:cs="宋体"/>
                <w:sz w:val="20"/>
                <w:szCs w:val="20"/>
              </w:rPr>
              <w:t>考核方式</w:t>
            </w:r>
          </w:p>
        </w:tc>
        <w:tc>
          <w:tcPr>
            <w:tcW w:w="1792" w:type="pct"/>
            <w:vAlign w:val="center"/>
          </w:tcPr>
          <w:p>
            <w:pPr>
              <w:keepNext w:val="0"/>
              <w:keepLines w:val="0"/>
              <w:suppressLineNumbers w:val="0"/>
              <w:spacing w:before="0" w:beforeAutospacing="0" w:after="0" w:afterAutospacing="0"/>
              <w:ind w:left="0" w:right="0"/>
              <w:jc w:val="center"/>
              <w:rPr>
                <w:rFonts w:hint="default" w:ascii="宋体" w:hAnsi="宋体" w:eastAsia="宋体" w:cs="宋体"/>
                <w:sz w:val="20"/>
                <w:szCs w:val="20"/>
                <w:lang w:val="en-US" w:eastAsia="zh-CN"/>
              </w:rPr>
            </w:pPr>
            <w:r>
              <w:rPr>
                <w:rFonts w:hint="eastAsia" w:ascii="宋体" w:hAnsi="宋体" w:eastAsia="宋体" w:cs="宋体"/>
                <w:sz w:val="20"/>
                <w:szCs w:val="20"/>
                <w:lang w:val="en-US" w:eastAsia="zh-CN"/>
              </w:rPr>
              <w:t>过程化考核</w:t>
            </w:r>
          </w:p>
        </w:tc>
        <w:tc>
          <w:tcPr>
            <w:tcW w:w="838" w:type="pct"/>
            <w:vAlign w:val="center"/>
          </w:tcPr>
          <w:p>
            <w:pPr>
              <w:keepNext w:val="0"/>
              <w:keepLines w:val="0"/>
              <w:suppressLineNumbers w:val="0"/>
              <w:spacing w:before="0" w:beforeAutospacing="0" w:after="0" w:afterAutospacing="0"/>
              <w:ind w:left="0" w:right="0"/>
              <w:jc w:val="center"/>
              <w:rPr>
                <w:rFonts w:hint="eastAsia" w:ascii="宋体" w:hAnsi="宋体" w:eastAsia="宋体" w:cs="宋体"/>
                <w:sz w:val="20"/>
                <w:szCs w:val="20"/>
              </w:rPr>
            </w:pPr>
            <w:r>
              <w:rPr>
                <w:rFonts w:hint="eastAsia" w:ascii="宋体" w:hAnsi="宋体" w:eastAsia="宋体" w:cs="宋体"/>
                <w:sz w:val="20"/>
                <w:szCs w:val="20"/>
              </w:rPr>
              <w:t>上课时间、地点</w:t>
            </w:r>
          </w:p>
        </w:tc>
        <w:tc>
          <w:tcPr>
            <w:tcW w:w="1427" w:type="pct"/>
            <w:vAlign w:val="center"/>
          </w:tcPr>
          <w:p>
            <w:pPr>
              <w:keepNext w:val="0"/>
              <w:keepLines w:val="0"/>
              <w:suppressLineNumbers w:val="0"/>
              <w:spacing w:before="0" w:beforeAutospacing="0" w:after="0" w:afterAutospacing="0"/>
              <w:ind w:left="0" w:right="0"/>
              <w:jc w:val="center"/>
              <w:rPr>
                <w:rFonts w:hint="eastAsia" w:ascii="宋体" w:hAnsi="宋体" w:eastAsia="宋体" w:cs="宋体"/>
                <w:sz w:val="20"/>
                <w:szCs w:val="20"/>
              </w:rPr>
            </w:pPr>
            <w:r>
              <w:rPr>
                <w:rFonts w:hint="eastAsia" w:ascii="宋体" w:hAnsi="宋体" w:eastAsia="宋体"/>
                <w:sz w:val="20"/>
                <w:szCs w:val="20"/>
                <w:lang w:val="en-US" w:eastAsia="zh-CN"/>
              </w:rPr>
              <w:t>浙江金融职业学院 8号楼 8105教室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trPr>
        <w:tc>
          <w:tcPr>
            <w:tcW w:w="941" w:type="pct"/>
            <w:vAlign w:val="center"/>
          </w:tcPr>
          <w:p>
            <w:pPr>
              <w:keepNext w:val="0"/>
              <w:keepLines w:val="0"/>
              <w:suppressLineNumbers w:val="0"/>
              <w:spacing w:before="0" w:beforeAutospacing="0" w:after="0" w:afterAutospacing="0"/>
              <w:ind w:left="0" w:right="0"/>
              <w:jc w:val="center"/>
              <w:rPr>
                <w:rFonts w:hint="eastAsia" w:ascii="宋体" w:hAnsi="宋体" w:eastAsia="宋体" w:cs="宋体"/>
                <w:sz w:val="20"/>
                <w:szCs w:val="20"/>
              </w:rPr>
            </w:pPr>
            <w:r>
              <w:rPr>
                <w:rFonts w:hint="eastAsia" w:ascii="宋体" w:hAnsi="宋体" w:eastAsia="宋体" w:cs="宋体"/>
                <w:sz w:val="20"/>
                <w:szCs w:val="20"/>
              </w:rPr>
              <w:t>上课方式</w:t>
            </w:r>
          </w:p>
        </w:tc>
        <w:tc>
          <w:tcPr>
            <w:tcW w:w="4058" w:type="pct"/>
            <w:gridSpan w:val="3"/>
            <w:vAlign w:val="center"/>
          </w:tcPr>
          <w:p>
            <w:pPr>
              <w:keepNext w:val="0"/>
              <w:keepLines w:val="0"/>
              <w:suppressLineNumbers w:val="0"/>
              <w:spacing w:before="0" w:beforeAutospacing="0" w:after="0" w:afterAutospacing="0"/>
              <w:ind w:left="0" w:right="0"/>
              <w:jc w:val="center"/>
              <w:rPr>
                <w:rFonts w:hint="default" w:ascii="宋体" w:hAnsi="宋体" w:eastAsia="宋体" w:cs="宋体"/>
                <w:b/>
                <w:color w:val="FF0000"/>
                <w:sz w:val="20"/>
                <w:szCs w:val="20"/>
                <w:lang w:val="en-US" w:eastAsia="zh-CN"/>
              </w:rPr>
            </w:pPr>
            <w:r>
              <w:rPr>
                <w:rFonts w:hint="eastAsia" w:ascii="宋体" w:hAnsi="宋体" w:eastAsia="宋体" w:cs="宋体"/>
                <w:b w:val="0"/>
                <w:bCs/>
                <w:color w:val="auto"/>
                <w:sz w:val="20"/>
                <w:szCs w:val="20"/>
                <w:lang w:val="en-US" w:eastAsia="zh-CN"/>
              </w:rPr>
              <w:t>线下授课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4" w:hRule="atLeast"/>
        </w:trPr>
        <w:tc>
          <w:tcPr>
            <w:tcW w:w="941" w:type="pct"/>
            <w:vAlign w:val="center"/>
          </w:tcPr>
          <w:p>
            <w:pPr>
              <w:keepNext w:val="0"/>
              <w:keepLines w:val="0"/>
              <w:suppressLineNumbers w:val="0"/>
              <w:spacing w:before="0" w:beforeAutospacing="0" w:after="0" w:afterAutospacing="0"/>
              <w:ind w:left="0" w:right="0"/>
              <w:jc w:val="center"/>
              <w:rPr>
                <w:rFonts w:hint="eastAsia" w:ascii="宋体" w:hAnsi="宋体" w:eastAsia="宋体" w:cs="宋体"/>
                <w:sz w:val="20"/>
                <w:szCs w:val="22"/>
              </w:rPr>
            </w:pPr>
          </w:p>
          <w:p>
            <w:pPr>
              <w:keepNext w:val="0"/>
              <w:keepLines w:val="0"/>
              <w:suppressLineNumbers w:val="0"/>
              <w:spacing w:before="0" w:beforeAutospacing="0" w:after="0" w:afterAutospacing="0"/>
              <w:ind w:left="0" w:right="0"/>
              <w:jc w:val="center"/>
              <w:rPr>
                <w:rFonts w:hint="eastAsia" w:ascii="宋体" w:hAnsi="宋体" w:eastAsia="宋体" w:cs="宋体"/>
                <w:sz w:val="20"/>
                <w:szCs w:val="22"/>
              </w:rPr>
            </w:pPr>
            <w:r>
              <w:rPr>
                <w:rFonts w:hint="eastAsia" w:ascii="宋体" w:hAnsi="宋体" w:eastAsia="宋体" w:cs="宋体"/>
                <w:sz w:val="20"/>
                <w:szCs w:val="22"/>
              </w:rPr>
              <w:t>课</w:t>
            </w:r>
          </w:p>
          <w:p>
            <w:pPr>
              <w:keepNext w:val="0"/>
              <w:keepLines w:val="0"/>
              <w:suppressLineNumbers w:val="0"/>
              <w:spacing w:before="0" w:beforeAutospacing="0" w:after="0" w:afterAutospacing="0"/>
              <w:ind w:left="0" w:right="0"/>
              <w:jc w:val="center"/>
              <w:rPr>
                <w:rFonts w:hint="eastAsia" w:ascii="宋体" w:hAnsi="宋体" w:eastAsia="宋体" w:cs="宋体"/>
                <w:sz w:val="20"/>
                <w:szCs w:val="22"/>
              </w:rPr>
            </w:pPr>
            <w:r>
              <w:rPr>
                <w:rFonts w:hint="eastAsia" w:ascii="宋体" w:hAnsi="宋体" w:eastAsia="宋体" w:cs="宋体"/>
                <w:sz w:val="20"/>
                <w:szCs w:val="22"/>
              </w:rPr>
              <w:t>程</w:t>
            </w:r>
          </w:p>
          <w:p>
            <w:pPr>
              <w:keepNext w:val="0"/>
              <w:keepLines w:val="0"/>
              <w:suppressLineNumbers w:val="0"/>
              <w:spacing w:before="0" w:beforeAutospacing="0" w:after="0" w:afterAutospacing="0"/>
              <w:ind w:left="0" w:right="0"/>
              <w:jc w:val="center"/>
              <w:rPr>
                <w:rFonts w:hint="eastAsia" w:ascii="宋体" w:hAnsi="宋体" w:eastAsia="宋体" w:cs="宋体"/>
                <w:sz w:val="20"/>
                <w:szCs w:val="22"/>
              </w:rPr>
            </w:pPr>
            <w:r>
              <w:rPr>
                <w:rFonts w:hint="eastAsia" w:ascii="宋体" w:hAnsi="宋体" w:eastAsia="宋体" w:cs="宋体"/>
                <w:sz w:val="20"/>
                <w:szCs w:val="22"/>
              </w:rPr>
              <w:t>内</w:t>
            </w:r>
          </w:p>
          <w:p>
            <w:pPr>
              <w:keepNext w:val="0"/>
              <w:keepLines w:val="0"/>
              <w:suppressLineNumbers w:val="0"/>
              <w:spacing w:before="0" w:beforeAutospacing="0" w:after="0" w:afterAutospacing="0"/>
              <w:ind w:left="0" w:right="0"/>
              <w:jc w:val="center"/>
              <w:rPr>
                <w:rFonts w:hint="eastAsia" w:ascii="宋体" w:hAnsi="宋体" w:eastAsia="宋体" w:cs="宋体"/>
                <w:sz w:val="20"/>
                <w:szCs w:val="22"/>
              </w:rPr>
            </w:pPr>
            <w:r>
              <w:rPr>
                <w:rFonts w:hint="eastAsia" w:ascii="宋体" w:hAnsi="宋体" w:eastAsia="宋体" w:cs="宋体"/>
                <w:sz w:val="20"/>
                <w:szCs w:val="22"/>
              </w:rPr>
              <w:t>容</w:t>
            </w:r>
          </w:p>
          <w:p>
            <w:pPr>
              <w:keepNext w:val="0"/>
              <w:keepLines w:val="0"/>
              <w:suppressLineNumbers w:val="0"/>
              <w:spacing w:before="0" w:beforeAutospacing="0" w:after="0" w:afterAutospacing="0"/>
              <w:ind w:left="0" w:right="0"/>
              <w:jc w:val="center"/>
              <w:rPr>
                <w:rFonts w:hint="eastAsia" w:ascii="宋体" w:hAnsi="宋体" w:eastAsia="宋体" w:cs="宋体"/>
                <w:sz w:val="20"/>
                <w:szCs w:val="22"/>
              </w:rPr>
            </w:pPr>
            <w:r>
              <w:rPr>
                <w:rFonts w:hint="eastAsia" w:ascii="宋体" w:hAnsi="宋体" w:eastAsia="宋体" w:cs="宋体"/>
                <w:sz w:val="20"/>
                <w:szCs w:val="22"/>
              </w:rPr>
              <w:t>简</w:t>
            </w:r>
          </w:p>
          <w:p>
            <w:pPr>
              <w:keepNext w:val="0"/>
              <w:keepLines w:val="0"/>
              <w:suppressLineNumbers w:val="0"/>
              <w:spacing w:before="0" w:beforeAutospacing="0" w:after="0" w:afterAutospacing="0"/>
              <w:ind w:left="0" w:right="0"/>
              <w:jc w:val="center"/>
              <w:rPr>
                <w:rFonts w:hint="eastAsia" w:ascii="宋体" w:hAnsi="宋体" w:eastAsia="宋体" w:cs="宋体"/>
                <w:sz w:val="20"/>
                <w:szCs w:val="22"/>
              </w:rPr>
            </w:pPr>
            <w:r>
              <w:rPr>
                <w:rFonts w:hint="eastAsia" w:ascii="宋体" w:hAnsi="宋体" w:eastAsia="宋体" w:cs="宋体"/>
                <w:sz w:val="20"/>
                <w:szCs w:val="22"/>
              </w:rPr>
              <w:t>介</w:t>
            </w:r>
          </w:p>
          <w:p>
            <w:pPr>
              <w:keepNext w:val="0"/>
              <w:keepLines w:val="0"/>
              <w:suppressLineNumbers w:val="0"/>
              <w:spacing w:before="0" w:beforeAutospacing="0" w:after="0" w:afterAutospacing="0"/>
              <w:ind w:left="0" w:right="0" w:firstLine="800" w:firstLineChars="400"/>
              <w:rPr>
                <w:rFonts w:hint="eastAsia" w:ascii="宋体" w:hAnsi="宋体" w:eastAsia="宋体" w:cs="宋体"/>
                <w:sz w:val="20"/>
                <w:szCs w:val="22"/>
              </w:rPr>
            </w:pPr>
          </w:p>
        </w:tc>
        <w:tc>
          <w:tcPr>
            <w:tcW w:w="4058" w:type="pct"/>
            <w:gridSpan w:val="3"/>
            <w:vAlign w:val="center"/>
          </w:tcPr>
          <w:p>
            <w:pPr>
              <w:keepNext w:val="0"/>
              <w:keepLines w:val="0"/>
              <w:widowControl w:val="0"/>
              <w:suppressLineNumbers w:val="0"/>
              <w:adjustRightInd w:val="0"/>
              <w:snapToGrid w:val="0"/>
              <w:spacing w:before="0" w:beforeAutospacing="0" w:after="0" w:afterAutospacing="0" w:line="360" w:lineRule="auto"/>
              <w:ind w:left="0" w:leftChars="0" w:right="0" w:firstLine="420" w:firstLineChars="200"/>
              <w:jc w:val="both"/>
              <w:rPr>
                <w:rFonts w:hint="eastAsia" w:ascii="宋体" w:hAnsi="宋体" w:eastAsia="宋体" w:cs="宋体"/>
                <w:sz w:val="20"/>
                <w:szCs w:val="22"/>
              </w:rPr>
            </w:pPr>
            <w:r>
              <w:rPr>
                <w:rFonts w:hint="eastAsia"/>
                <w:lang w:val="en-US" w:eastAsia="zh-CN"/>
              </w:rPr>
              <w:t>2023年中央金融工作会议提出，做好科技金融、绿色金融、普惠金融、养老金融、数字金融五篇大文章。当前我国人口老龄化问题日益凸显，人口老龄化步伐日益提速，与此对应的养老金融需求与日俱增，养老金融作为五篇金融大文章当中的重要一篇，是十分重要的研究对象。然而，目前国内相关的养老金融方面的人才培养十分匮乏，养老金融人才需求缺口巨大，且有逐年扩大之势，亟需加强养老金融方面的人才培养。开设养老金融方面的高水平课程，具有重大的理论与现实意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8" w:hRule="atLeast"/>
        </w:trPr>
        <w:tc>
          <w:tcPr>
            <w:tcW w:w="941" w:type="pct"/>
            <w:vAlign w:val="center"/>
          </w:tcPr>
          <w:p>
            <w:pPr>
              <w:keepNext w:val="0"/>
              <w:keepLines w:val="0"/>
              <w:suppressLineNumbers w:val="0"/>
              <w:spacing w:before="0" w:beforeAutospacing="0" w:after="0" w:afterAutospacing="0"/>
              <w:ind w:left="0" w:right="0"/>
              <w:rPr>
                <w:rFonts w:hint="eastAsia" w:ascii="宋体" w:hAnsi="宋体" w:eastAsia="宋体" w:cs="宋体"/>
                <w:sz w:val="20"/>
                <w:szCs w:val="22"/>
              </w:rPr>
            </w:pPr>
          </w:p>
          <w:p>
            <w:pPr>
              <w:keepNext w:val="0"/>
              <w:keepLines w:val="0"/>
              <w:suppressLineNumbers w:val="0"/>
              <w:spacing w:before="0" w:beforeAutospacing="0" w:after="0" w:afterAutospacing="0"/>
              <w:ind w:left="0" w:right="0"/>
              <w:jc w:val="center"/>
              <w:rPr>
                <w:rFonts w:hint="eastAsia" w:ascii="宋体" w:hAnsi="宋体" w:eastAsia="宋体" w:cs="宋体"/>
                <w:sz w:val="20"/>
                <w:szCs w:val="22"/>
              </w:rPr>
            </w:pPr>
            <w:r>
              <w:rPr>
                <w:rFonts w:hint="eastAsia" w:ascii="宋体" w:hAnsi="宋体" w:eastAsia="宋体" w:cs="宋体"/>
                <w:sz w:val="20"/>
                <w:szCs w:val="22"/>
              </w:rPr>
              <w:t>教</w:t>
            </w:r>
          </w:p>
          <w:p>
            <w:pPr>
              <w:keepNext w:val="0"/>
              <w:keepLines w:val="0"/>
              <w:suppressLineNumbers w:val="0"/>
              <w:spacing w:before="0" w:beforeAutospacing="0" w:after="0" w:afterAutospacing="0"/>
              <w:ind w:left="0" w:right="0"/>
              <w:jc w:val="center"/>
              <w:rPr>
                <w:rFonts w:hint="eastAsia" w:ascii="宋体" w:hAnsi="宋体" w:eastAsia="宋体" w:cs="宋体"/>
                <w:sz w:val="20"/>
                <w:szCs w:val="22"/>
              </w:rPr>
            </w:pPr>
            <w:r>
              <w:rPr>
                <w:rFonts w:hint="eastAsia" w:ascii="宋体" w:hAnsi="宋体" w:eastAsia="宋体" w:cs="宋体"/>
                <w:sz w:val="20"/>
                <w:szCs w:val="22"/>
              </w:rPr>
              <w:t>师</w:t>
            </w:r>
          </w:p>
          <w:p>
            <w:pPr>
              <w:keepNext w:val="0"/>
              <w:keepLines w:val="0"/>
              <w:suppressLineNumbers w:val="0"/>
              <w:spacing w:before="0" w:beforeAutospacing="0" w:after="0" w:afterAutospacing="0"/>
              <w:ind w:left="0" w:right="0"/>
              <w:jc w:val="center"/>
              <w:rPr>
                <w:rFonts w:hint="eastAsia" w:ascii="宋体" w:hAnsi="宋体" w:eastAsia="宋体" w:cs="宋体"/>
                <w:sz w:val="20"/>
                <w:szCs w:val="22"/>
              </w:rPr>
            </w:pPr>
            <w:r>
              <w:rPr>
                <w:rFonts w:hint="eastAsia" w:ascii="宋体" w:hAnsi="宋体" w:eastAsia="宋体" w:cs="宋体"/>
                <w:sz w:val="20"/>
                <w:szCs w:val="22"/>
              </w:rPr>
              <w:t>简</w:t>
            </w:r>
          </w:p>
          <w:p>
            <w:pPr>
              <w:keepNext w:val="0"/>
              <w:keepLines w:val="0"/>
              <w:suppressLineNumbers w:val="0"/>
              <w:spacing w:before="0" w:beforeAutospacing="0" w:after="0" w:afterAutospacing="0"/>
              <w:ind w:left="0" w:right="0"/>
              <w:jc w:val="center"/>
              <w:rPr>
                <w:rFonts w:hint="eastAsia" w:ascii="宋体" w:hAnsi="宋体" w:eastAsia="宋体" w:cs="宋体"/>
                <w:sz w:val="20"/>
                <w:szCs w:val="22"/>
              </w:rPr>
            </w:pPr>
            <w:r>
              <w:rPr>
                <w:rFonts w:hint="eastAsia" w:ascii="宋体" w:hAnsi="宋体" w:eastAsia="宋体" w:cs="宋体"/>
                <w:sz w:val="20"/>
                <w:szCs w:val="22"/>
              </w:rPr>
              <w:t>介</w:t>
            </w:r>
          </w:p>
          <w:p>
            <w:pPr>
              <w:keepNext w:val="0"/>
              <w:keepLines w:val="0"/>
              <w:suppressLineNumbers w:val="0"/>
              <w:spacing w:before="0" w:beforeAutospacing="0" w:after="0" w:afterAutospacing="0"/>
              <w:ind w:left="0" w:right="0"/>
              <w:rPr>
                <w:rFonts w:hint="eastAsia" w:ascii="宋体" w:hAnsi="宋体" w:eastAsia="宋体" w:cs="宋体"/>
                <w:sz w:val="20"/>
                <w:szCs w:val="22"/>
              </w:rPr>
            </w:pPr>
          </w:p>
        </w:tc>
        <w:tc>
          <w:tcPr>
            <w:tcW w:w="4058" w:type="pct"/>
            <w:gridSpan w:val="3"/>
            <w:vAlign w:val="center"/>
          </w:tcPr>
          <w:p>
            <w:pPr>
              <w:keepNext w:val="0"/>
              <w:keepLines w:val="0"/>
              <w:suppressLineNumbers w:val="0"/>
              <w:spacing w:before="0" w:beforeAutospacing="0" w:after="0" w:afterAutospacing="0" w:line="360" w:lineRule="auto"/>
              <w:ind w:left="0" w:leftChars="0" w:right="0" w:firstLine="400" w:firstLineChars="200"/>
              <w:rPr>
                <w:rFonts w:hint="eastAsia" w:ascii="宋体" w:hAnsi="宋体" w:eastAsia="宋体" w:cs="宋体"/>
                <w:sz w:val="20"/>
                <w:szCs w:val="22"/>
              </w:rPr>
            </w:pPr>
            <w:r>
              <w:rPr>
                <w:rFonts w:hint="eastAsia" w:ascii="宋体" w:hAnsi="宋体" w:eastAsia="宋体" w:cs="宋体"/>
                <w:sz w:val="20"/>
                <w:szCs w:val="22"/>
                <w:lang w:val="en-US" w:eastAsia="zh-CN"/>
              </w:rPr>
              <w:t>主讲教师：</w:t>
            </w:r>
            <w:r>
              <w:rPr>
                <w:rFonts w:hint="eastAsia" w:ascii="宋体" w:hAnsi="宋体" w:eastAsia="宋体" w:cs="宋体"/>
                <w:sz w:val="20"/>
                <w:szCs w:val="22"/>
              </w:rPr>
              <w:t>陶洪亮，金融学博士，毕业于西南财经大学，先后就职于中国工商银行、招商证券、国盛证券，负责固定收益债券投资，熟悉养老金账户的投资运作管理。</w:t>
            </w:r>
          </w:p>
          <w:p>
            <w:pPr>
              <w:keepNext w:val="0"/>
              <w:keepLines w:val="0"/>
              <w:suppressLineNumbers w:val="0"/>
              <w:spacing w:before="0" w:beforeAutospacing="0" w:after="0" w:afterAutospacing="0" w:line="360" w:lineRule="auto"/>
              <w:ind w:left="0" w:right="0" w:firstLine="400" w:firstLineChars="200"/>
              <w:rPr>
                <w:rFonts w:hint="eastAsia" w:ascii="宋体" w:hAnsi="宋体" w:eastAsia="宋体" w:cs="宋体"/>
                <w:sz w:val="20"/>
                <w:szCs w:val="22"/>
              </w:rPr>
            </w:pPr>
            <w:r>
              <w:rPr>
                <w:rFonts w:hint="eastAsia" w:ascii="宋体" w:hAnsi="宋体" w:eastAsia="宋体" w:cs="宋体"/>
                <w:sz w:val="20"/>
                <w:szCs w:val="20"/>
                <w:lang w:val="en-US" w:eastAsia="zh-CN"/>
              </w:rPr>
              <w:t>课程组教师：</w:t>
            </w:r>
            <w:r>
              <w:rPr>
                <w:rFonts w:hint="eastAsia" w:ascii="宋体" w:hAnsi="宋体" w:eastAsia="宋体" w:cs="宋体"/>
                <w:sz w:val="20"/>
                <w:szCs w:val="20"/>
              </w:rPr>
              <w:t>俞滨，副教授，主持题多项课题，公开发表论文多篇，著有《小微金融》。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5" w:hRule="atLeast"/>
        </w:trPr>
        <w:tc>
          <w:tcPr>
            <w:tcW w:w="941" w:type="pct"/>
            <w:vMerge w:val="restart"/>
            <w:vAlign w:val="center"/>
          </w:tcPr>
          <w:p>
            <w:pPr>
              <w:keepNext w:val="0"/>
              <w:keepLines w:val="0"/>
              <w:suppressLineNumbers w:val="0"/>
              <w:spacing w:before="0" w:beforeAutospacing="0" w:after="0" w:afterAutospacing="0"/>
              <w:ind w:left="0" w:right="0"/>
              <w:jc w:val="center"/>
              <w:rPr>
                <w:rFonts w:hint="eastAsia" w:ascii="宋体" w:hAnsi="宋体" w:eastAsia="宋体" w:cs="宋体"/>
                <w:sz w:val="20"/>
                <w:szCs w:val="22"/>
              </w:rPr>
            </w:pPr>
            <w:r>
              <w:rPr>
                <w:rFonts w:hint="eastAsia" w:ascii="宋体" w:hAnsi="宋体" w:eastAsia="宋体" w:cs="宋体"/>
                <w:sz w:val="20"/>
                <w:szCs w:val="22"/>
              </w:rPr>
              <w:t>教材</w:t>
            </w:r>
          </w:p>
          <w:p>
            <w:pPr>
              <w:keepNext w:val="0"/>
              <w:keepLines w:val="0"/>
              <w:suppressLineNumbers w:val="0"/>
              <w:spacing w:before="0" w:beforeAutospacing="0" w:after="0" w:afterAutospacing="0"/>
              <w:ind w:left="0" w:right="0"/>
              <w:jc w:val="center"/>
              <w:rPr>
                <w:rFonts w:hint="eastAsia" w:ascii="宋体" w:hAnsi="宋体" w:eastAsia="宋体" w:cs="宋体"/>
                <w:sz w:val="20"/>
                <w:szCs w:val="22"/>
              </w:rPr>
            </w:pPr>
            <w:r>
              <w:rPr>
                <w:rFonts w:hint="eastAsia" w:ascii="宋体" w:hAnsi="宋体" w:eastAsia="宋体" w:cs="宋体"/>
                <w:sz w:val="20"/>
                <w:szCs w:val="22"/>
              </w:rPr>
              <w:t>或参考书</w:t>
            </w:r>
          </w:p>
        </w:tc>
        <w:tc>
          <w:tcPr>
            <w:tcW w:w="1792" w:type="pct"/>
            <w:vAlign w:val="center"/>
          </w:tcPr>
          <w:p>
            <w:pPr>
              <w:keepNext w:val="0"/>
              <w:keepLines w:val="0"/>
              <w:suppressLineNumbers w:val="0"/>
              <w:spacing w:before="0" w:beforeAutospacing="0" w:after="0" w:afterAutospacing="0"/>
              <w:ind w:left="0" w:right="0"/>
              <w:jc w:val="center"/>
              <w:rPr>
                <w:rFonts w:hint="eastAsia" w:ascii="宋体" w:hAnsi="宋体" w:eastAsia="宋体" w:cs="宋体"/>
                <w:sz w:val="20"/>
                <w:szCs w:val="22"/>
              </w:rPr>
            </w:pPr>
            <w:r>
              <w:rPr>
                <w:rFonts w:hint="eastAsia" w:ascii="宋体" w:hAnsi="宋体" w:eastAsia="宋体" w:cs="宋体"/>
                <w:sz w:val="20"/>
                <w:szCs w:val="22"/>
              </w:rPr>
              <w:t>教材名称</w:t>
            </w:r>
          </w:p>
        </w:tc>
        <w:tc>
          <w:tcPr>
            <w:tcW w:w="2265" w:type="pct"/>
            <w:gridSpan w:val="2"/>
            <w:vAlign w:val="center"/>
          </w:tcPr>
          <w:p>
            <w:pPr>
              <w:keepNext w:val="0"/>
              <w:keepLines w:val="0"/>
              <w:suppressLineNumbers w:val="0"/>
              <w:spacing w:before="0" w:beforeAutospacing="0" w:after="0" w:afterAutospacing="0"/>
              <w:ind w:left="0" w:right="0"/>
              <w:jc w:val="center"/>
              <w:rPr>
                <w:rFonts w:hint="eastAsia" w:ascii="宋体" w:hAnsi="宋体" w:eastAsia="宋体" w:cs="宋体"/>
                <w:sz w:val="20"/>
                <w:szCs w:val="20"/>
              </w:rPr>
            </w:pPr>
            <w:r>
              <w:rPr>
                <w:rFonts w:hint="eastAsia" w:ascii="宋体" w:hAnsi="宋体" w:eastAsia="宋体" w:cs="宋体"/>
                <w:sz w:val="20"/>
                <w:szCs w:val="20"/>
              </w:rPr>
              <w:t>养老金融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4" w:hRule="atLeast"/>
        </w:trPr>
        <w:tc>
          <w:tcPr>
            <w:tcW w:w="941" w:type="pct"/>
            <w:vMerge w:val="continue"/>
            <w:vAlign w:val="center"/>
          </w:tcPr>
          <w:p>
            <w:pPr>
              <w:keepNext w:val="0"/>
              <w:keepLines w:val="0"/>
              <w:suppressLineNumbers w:val="0"/>
              <w:spacing w:before="0" w:beforeAutospacing="0" w:after="0" w:afterAutospacing="0"/>
              <w:ind w:left="0" w:leftChars="0" w:right="0" w:firstLine="0" w:firstLineChars="0"/>
              <w:jc w:val="center"/>
              <w:rPr>
                <w:rFonts w:hint="eastAsia" w:ascii="宋体" w:hAnsi="宋体" w:eastAsia="宋体" w:cs="宋体"/>
                <w:sz w:val="20"/>
                <w:szCs w:val="22"/>
              </w:rPr>
            </w:pPr>
          </w:p>
        </w:tc>
        <w:tc>
          <w:tcPr>
            <w:tcW w:w="1792" w:type="pct"/>
            <w:vAlign w:val="center"/>
          </w:tcPr>
          <w:p>
            <w:pPr>
              <w:keepNext w:val="0"/>
              <w:keepLines w:val="0"/>
              <w:suppressLineNumbers w:val="0"/>
              <w:spacing w:before="0" w:beforeAutospacing="0" w:after="0" w:afterAutospacing="0"/>
              <w:ind w:left="0" w:leftChars="0" w:right="0" w:firstLine="0" w:firstLineChars="0"/>
              <w:jc w:val="center"/>
              <w:rPr>
                <w:rFonts w:hint="eastAsia" w:ascii="宋体" w:hAnsi="宋体" w:eastAsia="宋体" w:cs="宋体"/>
                <w:sz w:val="20"/>
                <w:szCs w:val="22"/>
              </w:rPr>
            </w:pPr>
            <w:r>
              <w:rPr>
                <w:rFonts w:hint="eastAsia" w:ascii="宋体" w:hAnsi="宋体" w:eastAsia="宋体" w:cs="宋体"/>
                <w:sz w:val="20"/>
                <w:szCs w:val="22"/>
              </w:rPr>
              <w:t>主编、出版社</w:t>
            </w:r>
          </w:p>
        </w:tc>
        <w:tc>
          <w:tcPr>
            <w:tcW w:w="2265" w:type="pct"/>
            <w:gridSpan w:val="2"/>
            <w:vAlign w:val="center"/>
          </w:tcPr>
          <w:p>
            <w:pPr>
              <w:keepNext w:val="0"/>
              <w:keepLines w:val="0"/>
              <w:suppressLineNumbers w:val="0"/>
              <w:spacing w:before="0" w:beforeAutospacing="0" w:after="0" w:afterAutospacing="0"/>
              <w:ind w:left="0" w:right="0"/>
              <w:jc w:val="center"/>
              <w:rPr>
                <w:rFonts w:hint="eastAsia" w:ascii="宋体" w:hAnsi="宋体" w:eastAsia="宋体" w:cs="宋体"/>
                <w:sz w:val="20"/>
                <w:szCs w:val="20"/>
              </w:rPr>
            </w:pPr>
            <w:r>
              <w:rPr>
                <w:rFonts w:hint="eastAsia" w:ascii="宋体" w:hAnsi="宋体" w:eastAsia="宋体" w:cs="宋体"/>
                <w:sz w:val="20"/>
                <w:szCs w:val="20"/>
              </w:rPr>
              <w:t>陶洪亮，俞滨</w:t>
            </w:r>
          </w:p>
          <w:p>
            <w:pPr>
              <w:keepNext w:val="0"/>
              <w:keepLines w:val="0"/>
              <w:suppressLineNumbers w:val="0"/>
              <w:spacing w:before="0" w:beforeAutospacing="0" w:after="0" w:afterAutospacing="0"/>
              <w:ind w:left="0" w:right="0"/>
              <w:jc w:val="center"/>
              <w:rPr>
                <w:rFonts w:hint="eastAsia" w:ascii="宋体" w:hAnsi="宋体" w:eastAsia="宋体" w:cs="宋体"/>
                <w:sz w:val="20"/>
                <w:szCs w:val="20"/>
              </w:rPr>
            </w:pPr>
            <w:r>
              <w:rPr>
                <w:rFonts w:hint="eastAsia" w:ascii="宋体" w:hAnsi="宋体" w:eastAsia="宋体" w:cs="宋体"/>
                <w:sz w:val="20"/>
                <w:szCs w:val="20"/>
              </w:rPr>
              <w:t>中国金融出版社</w:t>
            </w:r>
          </w:p>
          <w:p>
            <w:pPr>
              <w:keepNext w:val="0"/>
              <w:keepLines w:val="0"/>
              <w:suppressLineNumbers w:val="0"/>
              <w:spacing w:before="0" w:beforeAutospacing="0" w:after="0" w:afterAutospacing="0"/>
              <w:ind w:left="0" w:leftChars="0" w:right="0" w:firstLine="0" w:firstLineChars="0"/>
              <w:jc w:val="center"/>
              <w:rPr>
                <w:rFonts w:hint="eastAsia" w:ascii="宋体" w:hAnsi="宋体" w:eastAsia="宋体" w:cs="宋体"/>
                <w:sz w:val="20"/>
                <w:szCs w:val="20"/>
              </w:rPr>
            </w:pPr>
            <w:r>
              <w:rPr>
                <w:rFonts w:hint="eastAsia" w:ascii="宋体" w:hAnsi="宋体" w:eastAsia="宋体" w:cs="宋体"/>
                <w:sz w:val="20"/>
                <w:szCs w:val="20"/>
              </w:rPr>
              <w:t>（编写中）</w:t>
            </w:r>
          </w:p>
        </w:tc>
      </w:tr>
    </w:tbl>
    <w:p>
      <w:pPr>
        <w:rPr>
          <w:rFonts w:hint="eastAsia" w:ascii="宋体" w:hAnsi="宋体" w:eastAsia="宋体" w:cs="宋体"/>
          <w:sz w:val="20"/>
          <w:szCs w:val="22"/>
        </w:rPr>
      </w:pPr>
      <w:r>
        <w:rPr>
          <w:rFonts w:hint="eastAsia" w:ascii="宋体" w:hAnsi="宋体" w:eastAsia="宋体" w:cs="宋体"/>
          <w:sz w:val="20"/>
          <w:szCs w:val="22"/>
        </w:rPr>
        <w:t>备注：1.课程内容简介包括：课程的性质；学习本课程的目标；学习本课程的要求；</w:t>
      </w:r>
    </w:p>
    <w:p>
      <w:pPr>
        <w:rPr>
          <w:rFonts w:hint="eastAsia" w:ascii="宋体" w:hAnsi="宋体" w:eastAsia="宋体" w:cs="宋体"/>
          <w:b/>
          <w:color w:val="FF0000"/>
          <w:sz w:val="20"/>
          <w:szCs w:val="22"/>
        </w:rPr>
      </w:pPr>
      <w:r>
        <w:rPr>
          <w:rFonts w:hint="eastAsia" w:ascii="宋体" w:hAnsi="宋体" w:eastAsia="宋体" w:cs="宋体"/>
          <w:sz w:val="20"/>
          <w:szCs w:val="22"/>
        </w:rPr>
        <w:t xml:space="preserve">      2.主讲教师简介包括：姓名，性别，年龄，学历学位，职称职务，学术情况，获奖情况等。</w:t>
      </w:r>
    </w:p>
    <w:p>
      <w:pPr>
        <w:rPr>
          <w:rFonts w:hint="eastAsia" w:ascii="宋体" w:hAnsi="宋体" w:eastAsia="宋体" w:cs="宋体"/>
          <w:sz w:val="20"/>
          <w:szCs w:val="22"/>
        </w:rPr>
      </w:pPr>
      <w:r>
        <w:rPr>
          <w:rFonts w:hint="eastAsia" w:ascii="宋体" w:hAnsi="宋体" w:eastAsia="宋体" w:cs="宋体"/>
          <w:sz w:val="20"/>
          <w:szCs w:val="22"/>
        </w:rPr>
        <w:br w:type="page"/>
      </w:r>
    </w:p>
    <w:p>
      <w:pPr>
        <w:ind w:firstLine="1827" w:firstLineChars="650"/>
        <w:rPr>
          <w:b/>
          <w:bCs/>
          <w:sz w:val="28"/>
        </w:rPr>
      </w:pPr>
      <w:r>
        <w:rPr>
          <w:rFonts w:hint="eastAsia"/>
          <w:b/>
          <w:bCs/>
          <w:sz w:val="28"/>
        </w:rPr>
        <w:t>下沙高教园区校际选修课程信息一览表</w:t>
      </w:r>
    </w:p>
    <w:p>
      <w:pPr>
        <w:jc w:val="center"/>
        <w:rPr>
          <w:rFonts w:ascii="宋体" w:hAnsi="宋体"/>
          <w:b/>
          <w:bCs/>
          <w:sz w:val="28"/>
        </w:rPr>
      </w:pPr>
      <w:r>
        <w:rPr>
          <w:rFonts w:hint="eastAsia" w:ascii="宋体" w:hAnsi="宋体"/>
          <w:b/>
          <w:bCs/>
          <w:sz w:val="28"/>
        </w:rPr>
        <w:t>（</w:t>
      </w:r>
      <w:r>
        <w:rPr>
          <w:rFonts w:ascii="楷体_GB2312" w:hAnsi="楷体_GB2312" w:eastAsia="楷体_GB2312" w:cs="楷体_GB2312"/>
          <w:color w:val="333333"/>
          <w:sz w:val="30"/>
          <w:szCs w:val="30"/>
        </w:rPr>
        <w:t>202</w:t>
      </w:r>
      <w:r>
        <w:rPr>
          <w:rFonts w:hint="eastAsia" w:ascii="楷体_GB2312" w:hAnsi="楷体_GB2312" w:eastAsia="楷体_GB2312" w:cs="楷体_GB2312"/>
          <w:color w:val="333333"/>
          <w:sz w:val="30"/>
          <w:szCs w:val="30"/>
          <w:lang w:val="en-US" w:eastAsia="zh-CN"/>
        </w:rPr>
        <w:t>3</w:t>
      </w:r>
      <w:r>
        <w:rPr>
          <w:rFonts w:ascii="楷体_GB2312" w:hAnsi="楷体_GB2312" w:eastAsia="楷体_GB2312" w:cs="楷体_GB2312"/>
          <w:color w:val="333333"/>
          <w:sz w:val="30"/>
          <w:szCs w:val="30"/>
        </w:rPr>
        <w:t>-202</w:t>
      </w:r>
      <w:r>
        <w:rPr>
          <w:rFonts w:hint="eastAsia" w:ascii="楷体_GB2312" w:hAnsi="楷体_GB2312" w:eastAsia="楷体_GB2312" w:cs="楷体_GB2312"/>
          <w:color w:val="333333"/>
          <w:sz w:val="30"/>
          <w:szCs w:val="30"/>
          <w:lang w:val="en-US" w:eastAsia="zh-CN"/>
        </w:rPr>
        <w:t>4</w:t>
      </w:r>
      <w:r>
        <w:rPr>
          <w:rFonts w:ascii="宋体" w:hAnsi="宋体" w:cs="宋体"/>
          <w:color w:val="333333"/>
          <w:sz w:val="30"/>
          <w:szCs w:val="30"/>
        </w:rPr>
        <w:t>学年第</w:t>
      </w:r>
      <w:r>
        <w:rPr>
          <w:rFonts w:hint="eastAsia" w:ascii="宋体" w:hAnsi="宋体" w:cs="宋体"/>
          <w:color w:val="333333"/>
          <w:sz w:val="30"/>
          <w:szCs w:val="30"/>
          <w:lang w:val="en-US" w:eastAsia="zh-CN"/>
        </w:rPr>
        <w:t>二</w:t>
      </w:r>
      <w:r>
        <w:rPr>
          <w:rFonts w:ascii="宋体" w:hAnsi="宋体" w:cs="宋体"/>
          <w:color w:val="333333"/>
          <w:sz w:val="30"/>
          <w:szCs w:val="30"/>
        </w:rPr>
        <w:t>学期</w:t>
      </w:r>
      <w:r>
        <w:rPr>
          <w:rFonts w:hint="eastAsia" w:ascii="宋体" w:hAnsi="宋体"/>
          <w:b/>
          <w:bCs/>
          <w:sz w:val="28"/>
        </w:rPr>
        <w:t>）</w:t>
      </w:r>
    </w:p>
    <w:tbl>
      <w:tblPr>
        <w:tblStyle w:val="7"/>
        <w:tblW w:w="9540" w:type="dxa"/>
        <w:tblInd w:w="-4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0"/>
        <w:gridCol w:w="3420"/>
        <w:gridCol w:w="1603"/>
        <w:gridCol w:w="27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trPr>
        <w:tc>
          <w:tcPr>
            <w:tcW w:w="1800" w:type="dxa"/>
            <w:vAlign w:val="center"/>
          </w:tcPr>
          <w:p>
            <w:pPr>
              <w:keepNext w:val="0"/>
              <w:keepLines w:val="0"/>
              <w:suppressLineNumbers w:val="0"/>
              <w:spacing w:before="0" w:beforeAutospacing="0" w:after="0" w:afterAutospacing="0"/>
              <w:ind w:left="0" w:right="0"/>
              <w:jc w:val="center"/>
              <w:rPr>
                <w:rFonts w:hint="default"/>
                <w:szCs w:val="21"/>
              </w:rPr>
            </w:pPr>
            <w:r>
              <w:rPr>
                <w:rFonts w:hint="eastAsia"/>
                <w:szCs w:val="21"/>
              </w:rPr>
              <w:t>课程名称</w:t>
            </w:r>
          </w:p>
        </w:tc>
        <w:tc>
          <w:tcPr>
            <w:tcW w:w="3420" w:type="dxa"/>
            <w:vAlign w:val="center"/>
          </w:tcPr>
          <w:p>
            <w:pPr>
              <w:keepNext w:val="0"/>
              <w:keepLines w:val="0"/>
              <w:suppressLineNumbers w:val="0"/>
              <w:spacing w:before="0" w:beforeAutospacing="0" w:after="0" w:afterAutospacing="0"/>
              <w:ind w:left="0" w:right="0" w:firstLine="1050" w:firstLineChars="500"/>
              <w:jc w:val="both"/>
              <w:rPr>
                <w:rFonts w:hint="eastAsia" w:eastAsiaTheme="minorEastAsia"/>
                <w:szCs w:val="21"/>
                <w:lang w:eastAsia="zh-CN"/>
              </w:rPr>
            </w:pPr>
            <w:r>
              <w:rPr>
                <w:rFonts w:hint="eastAsia"/>
                <w:szCs w:val="21"/>
                <w:lang w:eastAsia="zh-CN"/>
              </w:rPr>
              <w:t>用户界面设计</w:t>
            </w:r>
          </w:p>
        </w:tc>
        <w:tc>
          <w:tcPr>
            <w:tcW w:w="1603" w:type="dxa"/>
            <w:vAlign w:val="center"/>
          </w:tcPr>
          <w:p>
            <w:pPr>
              <w:keepNext w:val="0"/>
              <w:keepLines w:val="0"/>
              <w:suppressLineNumbers w:val="0"/>
              <w:spacing w:before="0" w:beforeAutospacing="0" w:after="0" w:afterAutospacing="0"/>
              <w:ind w:left="0" w:right="0"/>
              <w:jc w:val="center"/>
              <w:rPr>
                <w:rFonts w:hint="default"/>
                <w:szCs w:val="21"/>
              </w:rPr>
            </w:pPr>
            <w:r>
              <w:rPr>
                <w:rFonts w:hint="eastAsia"/>
                <w:szCs w:val="21"/>
              </w:rPr>
              <w:t>主讲教师</w:t>
            </w:r>
          </w:p>
        </w:tc>
        <w:tc>
          <w:tcPr>
            <w:tcW w:w="2717" w:type="dxa"/>
            <w:vAlign w:val="center"/>
          </w:tcPr>
          <w:p>
            <w:pPr>
              <w:keepNext w:val="0"/>
              <w:keepLines w:val="0"/>
              <w:suppressLineNumbers w:val="0"/>
              <w:spacing w:before="0" w:beforeAutospacing="0" w:after="0" w:afterAutospacing="0"/>
              <w:ind w:left="0" w:right="0"/>
              <w:jc w:val="center"/>
              <w:rPr>
                <w:rFonts w:hint="eastAsia" w:eastAsiaTheme="minorEastAsia"/>
                <w:szCs w:val="21"/>
                <w:lang w:val="en-US" w:eastAsia="zh-CN"/>
              </w:rPr>
            </w:pPr>
            <w:r>
              <w:rPr>
                <w:rFonts w:hint="eastAsia"/>
                <w:szCs w:val="21"/>
                <w:lang w:val="en-US" w:eastAsia="zh-CN"/>
              </w:rPr>
              <w:t>周晶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trPr>
        <w:tc>
          <w:tcPr>
            <w:tcW w:w="1800" w:type="dxa"/>
            <w:vAlign w:val="center"/>
          </w:tcPr>
          <w:p>
            <w:pPr>
              <w:keepNext w:val="0"/>
              <w:keepLines w:val="0"/>
              <w:suppressLineNumbers w:val="0"/>
              <w:spacing w:before="0" w:beforeAutospacing="0" w:after="0" w:afterAutospacing="0"/>
              <w:ind w:left="0" w:right="0"/>
              <w:jc w:val="center"/>
              <w:rPr>
                <w:rFonts w:hint="default"/>
                <w:szCs w:val="21"/>
              </w:rPr>
            </w:pPr>
            <w:r>
              <w:rPr>
                <w:rFonts w:hint="eastAsia"/>
                <w:szCs w:val="21"/>
              </w:rPr>
              <w:t>课程英文名称</w:t>
            </w:r>
          </w:p>
        </w:tc>
        <w:tc>
          <w:tcPr>
            <w:tcW w:w="7740" w:type="dxa"/>
            <w:gridSpan w:val="3"/>
            <w:vAlign w:val="center"/>
          </w:tcPr>
          <w:p>
            <w:pPr>
              <w:keepNext w:val="0"/>
              <w:keepLines w:val="0"/>
              <w:suppressLineNumbers w:val="0"/>
              <w:spacing w:before="0" w:beforeAutospacing="0" w:after="0" w:afterAutospacing="0"/>
              <w:ind w:left="0" w:right="0"/>
              <w:jc w:val="center"/>
              <w:rPr>
                <w:rFonts w:hint="default"/>
                <w:szCs w:val="21"/>
              </w:rPr>
            </w:pPr>
            <w:r>
              <w:rPr>
                <w:rFonts w:hint="eastAsia" w:ascii="宋体" w:hAnsi="宋体"/>
                <w:szCs w:val="21"/>
                <w:lang w:val="en-US" w:eastAsia="zh-CN"/>
              </w:rPr>
              <w:t>User interface design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pPr>
              <w:keepNext w:val="0"/>
              <w:keepLines w:val="0"/>
              <w:suppressLineNumbers w:val="0"/>
              <w:spacing w:before="0" w:beforeAutospacing="0" w:after="0" w:afterAutospacing="0"/>
              <w:ind w:left="0" w:right="0"/>
              <w:jc w:val="center"/>
              <w:rPr>
                <w:rFonts w:hint="default"/>
                <w:szCs w:val="21"/>
              </w:rPr>
            </w:pPr>
            <w:r>
              <w:rPr>
                <w:rFonts w:hint="eastAsia"/>
                <w:szCs w:val="21"/>
              </w:rPr>
              <w:t>课程开设学校</w:t>
            </w:r>
          </w:p>
        </w:tc>
        <w:tc>
          <w:tcPr>
            <w:tcW w:w="3420" w:type="dxa"/>
            <w:vAlign w:val="center"/>
          </w:tcPr>
          <w:p>
            <w:pPr>
              <w:keepNext w:val="0"/>
              <w:keepLines w:val="0"/>
              <w:suppressLineNumbers w:val="0"/>
              <w:spacing w:before="0" w:beforeAutospacing="0" w:after="0" w:afterAutospacing="0"/>
              <w:ind w:left="0" w:right="0"/>
              <w:jc w:val="center"/>
              <w:rPr>
                <w:rFonts w:hint="default" w:eastAsiaTheme="minorEastAsia"/>
                <w:szCs w:val="21"/>
                <w:lang w:val="en-US" w:eastAsia="zh-CN"/>
              </w:rPr>
            </w:pPr>
            <w:r>
              <w:rPr>
                <w:rFonts w:hint="eastAsia"/>
                <w:szCs w:val="21"/>
                <w:lang w:val="en-US" w:eastAsia="zh-CN"/>
              </w:rPr>
              <w:t>浙江金融职业学院</w:t>
            </w:r>
          </w:p>
        </w:tc>
        <w:tc>
          <w:tcPr>
            <w:tcW w:w="1603" w:type="dxa"/>
            <w:vAlign w:val="center"/>
          </w:tcPr>
          <w:p>
            <w:pPr>
              <w:keepNext w:val="0"/>
              <w:keepLines w:val="0"/>
              <w:suppressLineNumbers w:val="0"/>
              <w:spacing w:before="0" w:beforeAutospacing="0" w:after="0" w:afterAutospacing="0"/>
              <w:ind w:left="0" w:right="0"/>
              <w:jc w:val="center"/>
              <w:rPr>
                <w:rFonts w:hint="default"/>
                <w:szCs w:val="21"/>
              </w:rPr>
            </w:pPr>
            <w:r>
              <w:rPr>
                <w:rFonts w:hint="eastAsia"/>
                <w:szCs w:val="21"/>
              </w:rPr>
              <w:t>各校限选人数</w:t>
            </w:r>
          </w:p>
        </w:tc>
        <w:tc>
          <w:tcPr>
            <w:tcW w:w="2717" w:type="dxa"/>
            <w:vAlign w:val="center"/>
          </w:tcPr>
          <w:p>
            <w:pPr>
              <w:keepNext w:val="0"/>
              <w:keepLines w:val="0"/>
              <w:suppressLineNumbers w:val="0"/>
              <w:spacing w:before="0" w:beforeAutospacing="0" w:after="0" w:afterAutospacing="0"/>
              <w:ind w:left="0" w:right="0"/>
              <w:jc w:val="center"/>
              <w:rPr>
                <w:rFonts w:hint="default" w:eastAsiaTheme="minorEastAsia"/>
                <w:szCs w:val="21"/>
                <w:lang w:val="en-US" w:eastAsia="zh-CN"/>
              </w:rPr>
            </w:pPr>
            <w:r>
              <w:rPr>
                <w:rFonts w:hint="eastAsia"/>
                <w:szCs w:val="21"/>
                <w:lang w:val="en-US" w:eastAsia="zh-CN"/>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pPr>
              <w:keepNext w:val="0"/>
              <w:keepLines w:val="0"/>
              <w:suppressLineNumbers w:val="0"/>
              <w:spacing w:before="0" w:beforeAutospacing="0" w:after="0" w:afterAutospacing="0"/>
              <w:ind w:left="0" w:right="0"/>
              <w:jc w:val="center"/>
              <w:rPr>
                <w:rFonts w:hint="default"/>
                <w:szCs w:val="21"/>
              </w:rPr>
            </w:pPr>
            <w:r>
              <w:rPr>
                <w:rFonts w:hint="eastAsia"/>
                <w:szCs w:val="21"/>
              </w:rPr>
              <w:t>考核方式</w:t>
            </w:r>
          </w:p>
        </w:tc>
        <w:tc>
          <w:tcPr>
            <w:tcW w:w="3420" w:type="dxa"/>
            <w:vAlign w:val="center"/>
          </w:tcPr>
          <w:p>
            <w:pPr>
              <w:keepNext w:val="0"/>
              <w:keepLines w:val="0"/>
              <w:suppressLineNumbers w:val="0"/>
              <w:spacing w:before="0" w:beforeAutospacing="0" w:after="0" w:afterAutospacing="0"/>
              <w:ind w:left="0" w:right="0"/>
              <w:jc w:val="center"/>
              <w:rPr>
                <w:rFonts w:hint="default" w:eastAsiaTheme="minorEastAsia"/>
                <w:szCs w:val="21"/>
                <w:lang w:val="en-US" w:eastAsia="zh-CN"/>
              </w:rPr>
            </w:pPr>
            <w:r>
              <w:rPr>
                <w:rFonts w:hint="eastAsia"/>
                <w:szCs w:val="21"/>
                <w:lang w:val="en-US" w:eastAsia="zh-CN"/>
              </w:rPr>
              <w:t>作品考核</w:t>
            </w:r>
          </w:p>
        </w:tc>
        <w:tc>
          <w:tcPr>
            <w:tcW w:w="1603" w:type="dxa"/>
            <w:vAlign w:val="center"/>
          </w:tcPr>
          <w:p>
            <w:pPr>
              <w:keepNext w:val="0"/>
              <w:keepLines w:val="0"/>
              <w:suppressLineNumbers w:val="0"/>
              <w:spacing w:before="0" w:beforeAutospacing="0" w:after="0" w:afterAutospacing="0"/>
              <w:ind w:left="0" w:right="0"/>
              <w:jc w:val="center"/>
              <w:rPr>
                <w:rFonts w:hint="default"/>
                <w:szCs w:val="21"/>
              </w:rPr>
            </w:pPr>
            <w:r>
              <w:rPr>
                <w:rFonts w:hint="eastAsia"/>
                <w:szCs w:val="21"/>
              </w:rPr>
              <w:t>上课时间、地点</w:t>
            </w:r>
          </w:p>
        </w:tc>
        <w:tc>
          <w:tcPr>
            <w:tcW w:w="2717" w:type="dxa"/>
            <w:vAlign w:val="center"/>
          </w:tcPr>
          <w:p>
            <w:pPr>
              <w:keepNext w:val="0"/>
              <w:keepLines w:val="0"/>
              <w:suppressLineNumbers w:val="0"/>
              <w:spacing w:before="0" w:beforeAutospacing="0" w:after="0" w:afterAutospacing="0"/>
              <w:ind w:left="0" w:right="0"/>
              <w:jc w:val="center"/>
              <w:rPr>
                <w:rFonts w:hint="eastAsia"/>
                <w:szCs w:val="21"/>
                <w:lang w:val="en-US" w:eastAsia="zh-CN"/>
              </w:rPr>
            </w:pPr>
            <w:r>
              <w:rPr>
                <w:rFonts w:hint="eastAsia"/>
                <w:szCs w:val="21"/>
                <w:lang w:val="en-US" w:eastAsia="zh-CN"/>
              </w:rPr>
              <w:t>2024年3月-2024年6月</w:t>
            </w:r>
          </w:p>
          <w:p>
            <w:pPr>
              <w:keepNext w:val="0"/>
              <w:keepLines w:val="0"/>
              <w:suppressLineNumbers w:val="0"/>
              <w:spacing w:before="0" w:beforeAutospacing="0" w:after="0" w:afterAutospacing="0"/>
              <w:ind w:left="0" w:right="0"/>
              <w:jc w:val="center"/>
              <w:rPr>
                <w:rFonts w:hint="default" w:eastAsiaTheme="minorEastAsia"/>
                <w:szCs w:val="21"/>
                <w:lang w:val="en-US" w:eastAsia="zh-CN"/>
              </w:rPr>
            </w:pPr>
            <w:r>
              <w:rPr>
                <w:rFonts w:hint="eastAsia"/>
                <w:szCs w:val="21"/>
                <w:lang w:val="en-US" w:eastAsia="zh-CN"/>
              </w:rPr>
              <w:t>钉钉会议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3" w:hRule="atLeast"/>
        </w:trPr>
        <w:tc>
          <w:tcPr>
            <w:tcW w:w="1800" w:type="dxa"/>
            <w:vAlign w:val="center"/>
          </w:tcPr>
          <w:p>
            <w:pPr>
              <w:keepNext w:val="0"/>
              <w:keepLines w:val="0"/>
              <w:suppressLineNumbers w:val="0"/>
              <w:spacing w:before="0" w:beforeAutospacing="0" w:after="0" w:afterAutospacing="0"/>
              <w:ind w:left="0" w:right="0"/>
              <w:jc w:val="center"/>
              <w:rPr>
                <w:rFonts w:hint="default"/>
                <w:szCs w:val="21"/>
              </w:rPr>
            </w:pPr>
            <w:r>
              <w:rPr>
                <w:rFonts w:hint="eastAsia"/>
                <w:szCs w:val="21"/>
              </w:rPr>
              <w:t>上课方式</w:t>
            </w:r>
          </w:p>
        </w:tc>
        <w:tc>
          <w:tcPr>
            <w:tcW w:w="7740" w:type="dxa"/>
            <w:gridSpan w:val="3"/>
            <w:vAlign w:val="center"/>
          </w:tcPr>
          <w:p>
            <w:pPr>
              <w:keepNext w:val="0"/>
              <w:keepLines w:val="0"/>
              <w:suppressLineNumbers w:val="0"/>
              <w:spacing w:before="0" w:beforeAutospacing="0" w:after="0" w:afterAutospacing="0"/>
              <w:ind w:left="0" w:right="0"/>
              <w:jc w:val="center"/>
              <w:rPr>
                <w:rFonts w:hint="default" w:eastAsiaTheme="minorEastAsia"/>
                <w:b/>
                <w:color w:val="FF0000"/>
                <w:szCs w:val="21"/>
                <w:lang w:val="en-US" w:eastAsia="zh-CN"/>
              </w:rPr>
            </w:pPr>
            <w:r>
              <w:rPr>
                <w:rFonts w:hint="eastAsia"/>
                <w:b/>
                <w:color w:val="auto"/>
                <w:szCs w:val="21"/>
                <w:lang w:val="en-US" w:eastAsia="zh-CN"/>
              </w:rPr>
              <w:t>钉钉会议线上授课+学银在线平台辅助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9" w:hRule="atLeast"/>
        </w:trPr>
        <w:tc>
          <w:tcPr>
            <w:tcW w:w="1800" w:type="dxa"/>
            <w:vAlign w:val="center"/>
          </w:tcPr>
          <w:p>
            <w:pPr>
              <w:keepNext w:val="0"/>
              <w:keepLines w:val="0"/>
              <w:suppressLineNumbers w:val="0"/>
              <w:spacing w:before="0" w:beforeAutospacing="0" w:after="0" w:afterAutospacing="0"/>
              <w:ind w:left="0" w:right="0"/>
              <w:jc w:val="center"/>
              <w:rPr>
                <w:rFonts w:hint="default"/>
              </w:rPr>
            </w:pPr>
          </w:p>
          <w:p>
            <w:pPr>
              <w:keepNext w:val="0"/>
              <w:keepLines w:val="0"/>
              <w:suppressLineNumbers w:val="0"/>
              <w:spacing w:before="0" w:beforeAutospacing="0" w:after="0" w:afterAutospacing="0"/>
              <w:ind w:left="0" w:right="0"/>
              <w:jc w:val="center"/>
              <w:rPr>
                <w:rFonts w:hint="default"/>
              </w:rPr>
            </w:pPr>
          </w:p>
          <w:p>
            <w:pPr>
              <w:keepNext w:val="0"/>
              <w:keepLines w:val="0"/>
              <w:suppressLineNumbers w:val="0"/>
              <w:spacing w:before="0" w:beforeAutospacing="0" w:after="0" w:afterAutospacing="0"/>
              <w:ind w:left="0" w:right="0"/>
              <w:jc w:val="center"/>
              <w:rPr>
                <w:rFonts w:hint="default"/>
              </w:rPr>
            </w:pPr>
          </w:p>
          <w:p>
            <w:pPr>
              <w:keepNext w:val="0"/>
              <w:keepLines w:val="0"/>
              <w:suppressLineNumbers w:val="0"/>
              <w:spacing w:before="0" w:beforeAutospacing="0" w:after="0" w:afterAutospacing="0"/>
              <w:ind w:left="0" w:right="0"/>
              <w:jc w:val="center"/>
              <w:rPr>
                <w:rFonts w:hint="default"/>
              </w:rPr>
            </w:pPr>
            <w:r>
              <w:rPr>
                <w:rFonts w:hint="eastAsia"/>
              </w:rPr>
              <w:t>课</w:t>
            </w:r>
          </w:p>
          <w:p>
            <w:pPr>
              <w:keepNext w:val="0"/>
              <w:keepLines w:val="0"/>
              <w:suppressLineNumbers w:val="0"/>
              <w:spacing w:before="0" w:beforeAutospacing="0" w:after="0" w:afterAutospacing="0"/>
              <w:ind w:left="0" w:right="0"/>
              <w:jc w:val="center"/>
              <w:rPr>
                <w:rFonts w:hint="default"/>
              </w:rPr>
            </w:pPr>
            <w:r>
              <w:rPr>
                <w:rFonts w:hint="eastAsia"/>
              </w:rPr>
              <w:t>程</w:t>
            </w:r>
          </w:p>
          <w:p>
            <w:pPr>
              <w:keepNext w:val="0"/>
              <w:keepLines w:val="0"/>
              <w:suppressLineNumbers w:val="0"/>
              <w:spacing w:before="0" w:beforeAutospacing="0" w:after="0" w:afterAutospacing="0"/>
              <w:ind w:left="0" w:right="0"/>
              <w:jc w:val="center"/>
              <w:rPr>
                <w:rFonts w:hint="default"/>
              </w:rPr>
            </w:pPr>
            <w:r>
              <w:rPr>
                <w:rFonts w:hint="eastAsia"/>
              </w:rPr>
              <w:t>内</w:t>
            </w:r>
          </w:p>
          <w:p>
            <w:pPr>
              <w:keepNext w:val="0"/>
              <w:keepLines w:val="0"/>
              <w:suppressLineNumbers w:val="0"/>
              <w:spacing w:before="0" w:beforeAutospacing="0" w:after="0" w:afterAutospacing="0"/>
              <w:ind w:left="0" w:right="0"/>
              <w:jc w:val="center"/>
              <w:rPr>
                <w:rFonts w:hint="default"/>
              </w:rPr>
            </w:pPr>
            <w:r>
              <w:rPr>
                <w:rFonts w:hint="eastAsia"/>
              </w:rPr>
              <w:t>容</w:t>
            </w:r>
          </w:p>
          <w:p>
            <w:pPr>
              <w:keepNext w:val="0"/>
              <w:keepLines w:val="0"/>
              <w:suppressLineNumbers w:val="0"/>
              <w:spacing w:before="0" w:beforeAutospacing="0" w:after="0" w:afterAutospacing="0"/>
              <w:ind w:left="0" w:right="0"/>
              <w:jc w:val="center"/>
              <w:rPr>
                <w:rFonts w:hint="default"/>
              </w:rPr>
            </w:pPr>
            <w:r>
              <w:rPr>
                <w:rFonts w:hint="eastAsia"/>
              </w:rPr>
              <w:t>简</w:t>
            </w:r>
          </w:p>
          <w:p>
            <w:pPr>
              <w:keepNext w:val="0"/>
              <w:keepLines w:val="0"/>
              <w:suppressLineNumbers w:val="0"/>
              <w:spacing w:before="0" w:beforeAutospacing="0" w:after="0" w:afterAutospacing="0"/>
              <w:ind w:left="0" w:right="0"/>
              <w:jc w:val="center"/>
              <w:rPr>
                <w:rFonts w:hint="default"/>
              </w:rPr>
            </w:pPr>
            <w:r>
              <w:rPr>
                <w:rFonts w:hint="eastAsia"/>
              </w:rPr>
              <w:t>介</w:t>
            </w:r>
          </w:p>
          <w:p>
            <w:pPr>
              <w:keepNext w:val="0"/>
              <w:keepLines w:val="0"/>
              <w:suppressLineNumbers w:val="0"/>
              <w:spacing w:before="0" w:beforeAutospacing="0" w:after="0" w:afterAutospacing="0"/>
              <w:ind w:left="0" w:right="0" w:firstLine="840" w:firstLineChars="400"/>
              <w:rPr>
                <w:rFonts w:hint="default"/>
              </w:rPr>
            </w:pPr>
          </w:p>
          <w:p>
            <w:pPr>
              <w:keepNext w:val="0"/>
              <w:keepLines w:val="0"/>
              <w:suppressLineNumbers w:val="0"/>
              <w:spacing w:before="0" w:beforeAutospacing="0" w:after="0" w:afterAutospacing="0"/>
              <w:ind w:left="0" w:right="0" w:firstLine="840" w:firstLineChars="400"/>
              <w:rPr>
                <w:rFonts w:hint="default"/>
              </w:rPr>
            </w:pPr>
          </w:p>
          <w:p>
            <w:pPr>
              <w:keepNext w:val="0"/>
              <w:keepLines w:val="0"/>
              <w:suppressLineNumbers w:val="0"/>
              <w:spacing w:before="0" w:beforeAutospacing="0" w:after="0" w:afterAutospacing="0"/>
              <w:ind w:left="0" w:right="0" w:firstLine="840" w:firstLineChars="400"/>
              <w:rPr>
                <w:rFonts w:hint="default"/>
              </w:rPr>
            </w:pPr>
          </w:p>
        </w:tc>
        <w:tc>
          <w:tcPr>
            <w:tcW w:w="7740" w:type="dxa"/>
            <w:gridSpan w:val="3"/>
            <w:vAlign w:val="center"/>
          </w:tcPr>
          <w:p>
            <w:pPr>
              <w:keepNext w:val="0"/>
              <w:keepLines w:val="0"/>
              <w:suppressLineNumbers w:val="0"/>
              <w:spacing w:before="0" w:beforeAutospacing="0" w:after="0" w:afterAutospacing="0" w:line="240" w:lineRule="auto"/>
              <w:ind w:left="0" w:right="0" w:firstLine="420" w:firstLineChars="200"/>
              <w:rPr>
                <w:rFonts w:hint="default" w:eastAsia="宋体"/>
                <w:color w:val="auto"/>
                <w:lang w:val="en-US" w:eastAsia="zh-CN"/>
              </w:rPr>
            </w:pPr>
            <w:r>
              <w:rPr>
                <w:rFonts w:hint="eastAsia" w:ascii="宋体" w:hAnsi="宋体" w:eastAsia="宋体" w:cs="宋体"/>
                <w:i w:val="0"/>
                <w:caps w:val="0"/>
                <w:color w:val="auto"/>
                <w:spacing w:val="0"/>
                <w:sz w:val="21"/>
                <w:szCs w:val="21"/>
                <w:shd w:val="clear" w:fill="FFFFFF"/>
              </w:rPr>
              <w:t>《用户界面设计》是</w:t>
            </w:r>
            <w:r>
              <w:rPr>
                <w:rFonts w:hint="eastAsia" w:ascii="宋体" w:hAnsi="宋体" w:eastAsia="宋体" w:cs="宋体"/>
                <w:i w:val="0"/>
                <w:caps w:val="0"/>
                <w:color w:val="auto"/>
                <w:spacing w:val="0"/>
                <w:sz w:val="21"/>
                <w:szCs w:val="21"/>
                <w:shd w:val="clear" w:fill="FFFFFF"/>
                <w:lang w:val="en-US" w:eastAsia="zh-CN"/>
              </w:rPr>
              <w:t>数字媒体技术专业核心课程，以</w:t>
            </w:r>
            <w:r>
              <w:rPr>
                <w:rFonts w:hint="eastAsia" w:ascii="宋体" w:hAnsi="宋体" w:eastAsia="宋体" w:cs="宋体"/>
                <w:i w:val="0"/>
                <w:caps w:val="0"/>
                <w:color w:val="auto"/>
                <w:spacing w:val="0"/>
                <w:sz w:val="21"/>
                <w:szCs w:val="21"/>
                <w:shd w:val="clear" w:fill="FFFFFF"/>
              </w:rPr>
              <w:t>“UI界面设计”方向的工作岗位为课程设计参照。</w:t>
            </w:r>
            <w:r>
              <w:rPr>
                <w:rFonts w:hint="eastAsia" w:ascii="宋体" w:hAnsi="宋体" w:eastAsia="宋体" w:cs="宋体"/>
                <w:i w:val="0"/>
                <w:caps w:val="0"/>
                <w:color w:val="auto"/>
                <w:spacing w:val="0"/>
                <w:sz w:val="21"/>
                <w:szCs w:val="21"/>
                <w:shd w:val="clear" w:fill="FFFFFF"/>
                <w:lang w:val="en-US" w:eastAsia="zh-CN"/>
              </w:rPr>
              <w:t>要求</w:t>
            </w:r>
            <w:r>
              <w:rPr>
                <w:rFonts w:hint="eastAsia" w:ascii="宋体" w:hAnsi="宋体" w:eastAsia="宋体" w:cs="宋体"/>
                <w:i w:val="0"/>
                <w:caps w:val="0"/>
                <w:color w:val="auto"/>
                <w:spacing w:val="0"/>
                <w:sz w:val="21"/>
                <w:szCs w:val="21"/>
                <w:shd w:val="clear" w:fill="FFFFFF"/>
              </w:rPr>
              <w:t>学生掌握用户界面的基本概念、原理及其设计原则，侧重于通过案例中融入知识学习，项目中整合技能学习的方式，强调岗位职能应遵循的流程、准则、标准和规范。</w:t>
            </w:r>
            <w:r>
              <w:rPr>
                <w:rFonts w:hint="eastAsia" w:ascii="宋体" w:hAnsi="宋体" w:eastAsia="宋体" w:cs="宋体"/>
                <w:i w:val="0"/>
                <w:caps w:val="0"/>
                <w:color w:val="auto"/>
                <w:spacing w:val="0"/>
                <w:sz w:val="21"/>
                <w:szCs w:val="21"/>
                <w:shd w:val="clear" w:fill="FFFFFF"/>
                <w:lang w:val="en-US" w:eastAsia="zh-CN"/>
              </w:rPr>
              <w:t>课程</w:t>
            </w:r>
            <w:r>
              <w:rPr>
                <w:rFonts w:hint="eastAsia" w:ascii="宋体" w:hAnsi="宋体" w:eastAsia="宋体" w:cs="宋体"/>
                <w:i w:val="0"/>
                <w:caps w:val="0"/>
                <w:color w:val="auto"/>
                <w:spacing w:val="0"/>
                <w:sz w:val="21"/>
                <w:szCs w:val="21"/>
                <w:shd w:val="clear" w:fill="FFFFFF"/>
              </w:rPr>
              <w:t>对标“1+X（界面设计）”职业技能等级要求，构建了用户界面设计项目制作的四大环节“定位—用研—交互—视觉”，旨在助力学生在理解视觉设计“前因后果”之基础上，达到综合应用用户界面设计与制作相关知识与技能的目标。</w:t>
            </w:r>
            <w:r>
              <w:rPr>
                <w:rFonts w:hint="eastAsia" w:ascii="宋体" w:hAnsi="宋体" w:eastAsia="宋体" w:cs="宋体"/>
                <w:i w:val="0"/>
                <w:caps w:val="0"/>
                <w:color w:val="auto"/>
                <w:spacing w:val="0"/>
                <w:sz w:val="21"/>
                <w:szCs w:val="21"/>
                <w:shd w:val="clear" w:fill="FFFFFF"/>
                <w:lang w:val="en-US" w:eastAsia="zh-CN"/>
              </w:rPr>
              <w:t>同时注重将AICG技术融入UI界面设计项目生产制作流程，</w:t>
            </w:r>
            <w:r>
              <w:rPr>
                <w:rFonts w:hint="eastAsia" w:ascii="宋体" w:hAnsi="宋体" w:eastAsia="宋体" w:cs="宋体"/>
                <w:i w:val="0"/>
                <w:caps w:val="0"/>
                <w:color w:val="auto"/>
                <w:spacing w:val="0"/>
                <w:sz w:val="21"/>
                <w:szCs w:val="21"/>
                <w:shd w:val="clear" w:fill="FFFFFF"/>
              </w:rPr>
              <w:t>了解最新设计前沿与趋势</w:t>
            </w:r>
            <w:r>
              <w:rPr>
                <w:rFonts w:hint="eastAsia" w:ascii="宋体" w:hAnsi="宋体" w:eastAsia="宋体" w:cs="宋体"/>
                <w:i w:val="0"/>
                <w:caps w:val="0"/>
                <w:color w:val="auto"/>
                <w:spacing w:val="0"/>
                <w:sz w:val="21"/>
                <w:szCs w:val="21"/>
                <w:shd w:val="clear" w:fill="FFFFFF"/>
                <w:lang w:eastAsia="zh-CN"/>
              </w:rPr>
              <w:t>，</w:t>
            </w:r>
            <w:r>
              <w:rPr>
                <w:rFonts w:hint="eastAsia" w:ascii="宋体" w:hAnsi="宋体" w:eastAsia="宋体" w:cs="宋体"/>
                <w:i w:val="0"/>
                <w:caps w:val="0"/>
                <w:color w:val="auto"/>
                <w:spacing w:val="0"/>
                <w:sz w:val="21"/>
                <w:szCs w:val="21"/>
                <w:shd w:val="clear" w:fill="FFFFFF"/>
              </w:rPr>
              <w:t>习得界面设计师岗位核心技能和通用能力。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pPr>
              <w:keepNext w:val="0"/>
              <w:keepLines w:val="0"/>
              <w:suppressLineNumbers w:val="0"/>
              <w:spacing w:before="0" w:beforeAutospacing="0" w:after="0" w:afterAutospacing="0"/>
              <w:ind w:left="0" w:right="0"/>
              <w:rPr>
                <w:rFonts w:hint="default"/>
              </w:rPr>
            </w:pPr>
          </w:p>
          <w:p>
            <w:pPr>
              <w:keepNext w:val="0"/>
              <w:keepLines w:val="0"/>
              <w:suppressLineNumbers w:val="0"/>
              <w:spacing w:before="0" w:beforeAutospacing="0" w:after="0" w:afterAutospacing="0"/>
              <w:ind w:left="0" w:right="0"/>
              <w:jc w:val="center"/>
              <w:rPr>
                <w:rFonts w:hint="default"/>
              </w:rPr>
            </w:pPr>
            <w:r>
              <w:rPr>
                <w:rFonts w:hint="eastAsia"/>
              </w:rPr>
              <w:t>教</w:t>
            </w:r>
          </w:p>
          <w:p>
            <w:pPr>
              <w:keepNext w:val="0"/>
              <w:keepLines w:val="0"/>
              <w:suppressLineNumbers w:val="0"/>
              <w:spacing w:before="0" w:beforeAutospacing="0" w:after="0" w:afterAutospacing="0"/>
              <w:ind w:left="0" w:right="0"/>
              <w:jc w:val="center"/>
              <w:rPr>
                <w:rFonts w:hint="default"/>
              </w:rPr>
            </w:pPr>
            <w:r>
              <w:rPr>
                <w:rFonts w:hint="eastAsia"/>
              </w:rPr>
              <w:t>师</w:t>
            </w:r>
          </w:p>
          <w:p>
            <w:pPr>
              <w:keepNext w:val="0"/>
              <w:keepLines w:val="0"/>
              <w:suppressLineNumbers w:val="0"/>
              <w:spacing w:before="0" w:beforeAutospacing="0" w:after="0" w:afterAutospacing="0"/>
              <w:ind w:left="0" w:right="0"/>
              <w:jc w:val="center"/>
              <w:rPr>
                <w:rFonts w:hint="default"/>
              </w:rPr>
            </w:pPr>
            <w:r>
              <w:rPr>
                <w:rFonts w:hint="eastAsia"/>
              </w:rPr>
              <w:t>简</w:t>
            </w:r>
          </w:p>
          <w:p>
            <w:pPr>
              <w:keepNext w:val="0"/>
              <w:keepLines w:val="0"/>
              <w:suppressLineNumbers w:val="0"/>
              <w:spacing w:before="0" w:beforeAutospacing="0" w:after="0" w:afterAutospacing="0"/>
              <w:ind w:left="0" w:right="0"/>
              <w:jc w:val="center"/>
              <w:rPr>
                <w:rFonts w:hint="default"/>
              </w:rPr>
            </w:pPr>
            <w:r>
              <w:rPr>
                <w:rFonts w:hint="eastAsia"/>
              </w:rPr>
              <w:t>介</w:t>
            </w:r>
          </w:p>
          <w:p>
            <w:pPr>
              <w:keepNext w:val="0"/>
              <w:keepLines w:val="0"/>
              <w:suppressLineNumbers w:val="0"/>
              <w:spacing w:before="0" w:beforeAutospacing="0" w:after="0" w:afterAutospacing="0"/>
              <w:ind w:left="0" w:right="0"/>
              <w:rPr>
                <w:rFonts w:hint="default"/>
              </w:rPr>
            </w:pPr>
          </w:p>
        </w:tc>
        <w:tc>
          <w:tcPr>
            <w:tcW w:w="7740" w:type="dxa"/>
            <w:gridSpan w:val="3"/>
            <w:vAlign w:val="center"/>
          </w:tcPr>
          <w:p>
            <w:pPr>
              <w:keepNext w:val="0"/>
              <w:keepLines w:val="0"/>
              <w:suppressLineNumbers w:val="0"/>
              <w:spacing w:before="0" w:beforeAutospacing="0" w:after="0" w:afterAutospacing="0" w:line="240" w:lineRule="auto"/>
              <w:ind w:left="0" w:right="0" w:firstLine="396" w:firstLineChars="200"/>
              <w:rPr>
                <w:rFonts w:hint="default"/>
                <w:color w:val="auto"/>
              </w:rPr>
            </w:pPr>
            <w:r>
              <w:rPr>
                <w:rFonts w:hint="eastAsia" w:ascii="宋体" w:hAnsi="宋体" w:eastAsia="宋体" w:cs="宋体"/>
                <w:b w:val="0"/>
                <w:bCs w:val="0"/>
                <w:spacing w:val="-6"/>
                <w:sz w:val="21"/>
                <w:szCs w:val="21"/>
                <w:lang w:val="en-US" w:eastAsia="zh-CN"/>
              </w:rPr>
              <w:t>周晶，女，43岁，北京大学软件工程专业计算机动画方向硕士研究生毕业，讲师。</w:t>
            </w:r>
            <w:r>
              <w:rPr>
                <w:rFonts w:hint="eastAsia" w:ascii="宋体" w:hAnsi="宋体" w:eastAsia="宋体" w:cs="宋体"/>
                <w:i w:val="0"/>
                <w:caps w:val="0"/>
                <w:color w:val="auto"/>
                <w:spacing w:val="0"/>
                <w:sz w:val="21"/>
                <w:szCs w:val="21"/>
                <w:shd w:val="clear" w:fill="FFFFFF"/>
              </w:rPr>
              <w:t>研究方向：UI设计，计算机动画。</w:t>
            </w:r>
            <w:r>
              <w:rPr>
                <w:rFonts w:hint="eastAsia" w:ascii="宋体" w:hAnsi="宋体" w:eastAsia="宋体" w:cs="宋体"/>
                <w:i w:val="0"/>
                <w:caps w:val="0"/>
                <w:color w:val="auto"/>
                <w:spacing w:val="0"/>
                <w:sz w:val="21"/>
                <w:szCs w:val="21"/>
                <w:shd w:val="clear" w:fill="FFFFFF"/>
                <w:lang w:val="en-US" w:eastAsia="zh-CN"/>
              </w:rPr>
              <w:t>曾</w:t>
            </w:r>
            <w:r>
              <w:rPr>
                <w:rFonts w:hint="eastAsia" w:ascii="宋体" w:hAnsi="宋体" w:eastAsia="宋体" w:cs="宋体"/>
                <w:i w:val="0"/>
                <w:caps w:val="0"/>
                <w:color w:val="auto"/>
                <w:spacing w:val="0"/>
                <w:sz w:val="21"/>
                <w:szCs w:val="21"/>
                <w:shd w:val="clear" w:fill="FFFFFF"/>
              </w:rPr>
              <w:t>获浙江省高职院校教学技能大赛二等奖。金讲坛名师、</w:t>
            </w:r>
            <w:r>
              <w:rPr>
                <w:rFonts w:hint="eastAsia" w:ascii="宋体" w:hAnsi="宋体" w:eastAsia="宋体" w:cs="宋体"/>
                <w:i w:val="0"/>
                <w:caps w:val="0"/>
                <w:color w:val="auto"/>
                <w:spacing w:val="0"/>
                <w:sz w:val="21"/>
                <w:szCs w:val="21"/>
                <w:shd w:val="clear" w:fill="FFFFFF"/>
                <w:lang w:eastAsia="zh-CN"/>
              </w:rPr>
              <w:t>“</w:t>
            </w:r>
            <w:r>
              <w:rPr>
                <w:rFonts w:hint="eastAsia" w:ascii="宋体" w:hAnsi="宋体" w:eastAsia="宋体" w:cs="宋体"/>
                <w:i w:val="0"/>
                <w:caps w:val="0"/>
                <w:color w:val="auto"/>
                <w:spacing w:val="0"/>
                <w:sz w:val="21"/>
                <w:szCs w:val="21"/>
                <w:shd w:val="clear" w:fill="FFFFFF"/>
              </w:rPr>
              <w:t>优秀教师</w:t>
            </w:r>
            <w:r>
              <w:rPr>
                <w:rFonts w:hint="eastAsia" w:ascii="宋体" w:hAnsi="宋体" w:eastAsia="宋体" w:cs="宋体"/>
                <w:i w:val="0"/>
                <w:caps w:val="0"/>
                <w:color w:val="auto"/>
                <w:spacing w:val="0"/>
                <w:sz w:val="21"/>
                <w:szCs w:val="21"/>
                <w:shd w:val="clear" w:fill="FFFFFF"/>
                <w:lang w:eastAsia="zh-CN"/>
              </w:rPr>
              <w:t>”</w:t>
            </w:r>
            <w:r>
              <w:rPr>
                <w:rFonts w:hint="eastAsia" w:ascii="宋体" w:hAnsi="宋体" w:eastAsia="宋体" w:cs="宋体"/>
                <w:i w:val="0"/>
                <w:caps w:val="0"/>
                <w:color w:val="auto"/>
                <w:spacing w:val="0"/>
                <w:sz w:val="21"/>
                <w:szCs w:val="21"/>
                <w:shd w:val="clear" w:fill="FFFFFF"/>
              </w:rPr>
              <w:t>、第</w:t>
            </w:r>
            <w:r>
              <w:rPr>
                <w:rFonts w:hint="eastAsia" w:ascii="宋体" w:hAnsi="宋体" w:eastAsia="宋体" w:cs="宋体"/>
                <w:i w:val="0"/>
                <w:caps w:val="0"/>
                <w:color w:val="auto"/>
                <w:spacing w:val="0"/>
                <w:sz w:val="21"/>
                <w:szCs w:val="21"/>
                <w:shd w:val="clear" w:fill="FFFFFF"/>
                <w:lang w:val="en-US" w:eastAsia="zh-CN"/>
              </w:rPr>
              <w:t>七</w:t>
            </w:r>
            <w:r>
              <w:rPr>
                <w:rFonts w:hint="eastAsia" w:ascii="宋体" w:hAnsi="宋体" w:eastAsia="宋体" w:cs="宋体"/>
                <w:i w:val="0"/>
                <w:caps w:val="0"/>
                <w:color w:val="auto"/>
                <w:spacing w:val="0"/>
                <w:sz w:val="21"/>
                <w:szCs w:val="21"/>
                <w:shd w:val="clear" w:fill="FFFFFF"/>
              </w:rPr>
              <w:t>届教坛新秀</w:t>
            </w:r>
            <w:r>
              <w:rPr>
                <w:rFonts w:hint="eastAsia" w:ascii="宋体" w:hAnsi="宋体" w:eastAsia="宋体" w:cs="宋体"/>
                <w:i w:val="0"/>
                <w:caps w:val="0"/>
                <w:color w:val="auto"/>
                <w:spacing w:val="0"/>
                <w:sz w:val="21"/>
                <w:szCs w:val="21"/>
                <w:shd w:val="clear" w:fill="FFFFFF"/>
                <w:lang w:val="en-US" w:eastAsia="zh-CN"/>
              </w:rPr>
              <w:t>等荣誉称号</w:t>
            </w:r>
            <w:r>
              <w:rPr>
                <w:rFonts w:hint="eastAsia" w:ascii="宋体" w:hAnsi="宋体" w:eastAsia="宋体" w:cs="宋体"/>
                <w:i w:val="0"/>
                <w:caps w:val="0"/>
                <w:color w:val="auto"/>
                <w:spacing w:val="0"/>
                <w:sz w:val="21"/>
                <w:szCs w:val="21"/>
                <w:shd w:val="clear" w:fill="FFFFFF"/>
                <w:lang w:eastAsia="zh-CN"/>
              </w:rPr>
              <w:t>。</w:t>
            </w:r>
            <w:r>
              <w:rPr>
                <w:rFonts w:hint="eastAsia" w:ascii="宋体" w:hAnsi="宋体" w:eastAsia="宋体" w:cs="宋体"/>
                <w:i w:val="0"/>
                <w:caps w:val="0"/>
                <w:color w:val="auto"/>
                <w:spacing w:val="0"/>
                <w:sz w:val="21"/>
                <w:szCs w:val="21"/>
                <w:shd w:val="clear" w:fill="FFFFFF"/>
              </w:rPr>
              <w:t>主持厅级课题2项、参与省部级课题</w:t>
            </w:r>
            <w:r>
              <w:rPr>
                <w:rFonts w:hint="eastAsia" w:ascii="宋体" w:hAnsi="宋体" w:eastAsia="宋体" w:cs="宋体"/>
                <w:i w:val="0"/>
                <w:caps w:val="0"/>
                <w:color w:val="auto"/>
                <w:spacing w:val="0"/>
                <w:sz w:val="21"/>
                <w:szCs w:val="21"/>
                <w:shd w:val="clear" w:fill="FFFFFF"/>
                <w:lang w:val="en-US" w:eastAsia="zh-CN"/>
              </w:rPr>
              <w:t>3</w:t>
            </w:r>
            <w:r>
              <w:rPr>
                <w:rFonts w:hint="eastAsia" w:ascii="宋体" w:hAnsi="宋体" w:eastAsia="宋体" w:cs="宋体"/>
                <w:i w:val="0"/>
                <w:caps w:val="0"/>
                <w:color w:val="auto"/>
                <w:spacing w:val="0"/>
                <w:sz w:val="21"/>
                <w:szCs w:val="21"/>
                <w:shd w:val="clear" w:fill="FFFFFF"/>
              </w:rPr>
              <w:t>项，参与《二维动画制作》省重点教材编写。指导学生获得省赛</w:t>
            </w:r>
            <w:r>
              <w:rPr>
                <w:rFonts w:hint="eastAsia" w:ascii="宋体" w:hAnsi="宋体" w:eastAsia="宋体" w:cs="宋体"/>
                <w:color w:val="auto"/>
                <w:spacing w:val="-6"/>
                <w:sz w:val="21"/>
                <w:szCs w:val="21"/>
                <w:lang w:val="en-US" w:eastAsia="zh-CN"/>
              </w:rPr>
              <w:t>一等奖3项、二等奖5项，三等奖3项，挑战杯二等奖2项、新苗人才2项、乡村振兴创意大赛二等奖1项。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Merge w:val="restart"/>
            <w:vAlign w:val="center"/>
          </w:tcPr>
          <w:p>
            <w:pPr>
              <w:keepNext w:val="0"/>
              <w:keepLines w:val="0"/>
              <w:suppressLineNumbers w:val="0"/>
              <w:spacing w:before="0" w:beforeAutospacing="0" w:after="0" w:afterAutospacing="0"/>
              <w:ind w:left="0" w:right="0"/>
              <w:jc w:val="center"/>
              <w:rPr>
                <w:rFonts w:hint="default"/>
              </w:rPr>
            </w:pPr>
            <w:r>
              <w:rPr>
                <w:rFonts w:hint="eastAsia"/>
              </w:rPr>
              <w:t>教</w:t>
            </w:r>
          </w:p>
          <w:p>
            <w:pPr>
              <w:keepNext w:val="0"/>
              <w:keepLines w:val="0"/>
              <w:suppressLineNumbers w:val="0"/>
              <w:spacing w:before="0" w:beforeAutospacing="0" w:after="0" w:afterAutospacing="0"/>
              <w:ind w:left="0" w:right="0"/>
              <w:jc w:val="center"/>
              <w:rPr>
                <w:rFonts w:hint="default"/>
              </w:rPr>
            </w:pPr>
            <w:r>
              <w:rPr>
                <w:rFonts w:hint="eastAsia"/>
              </w:rPr>
              <w:t>材</w:t>
            </w:r>
          </w:p>
          <w:p>
            <w:pPr>
              <w:keepNext w:val="0"/>
              <w:keepLines w:val="0"/>
              <w:suppressLineNumbers w:val="0"/>
              <w:spacing w:before="0" w:beforeAutospacing="0" w:after="0" w:afterAutospacing="0"/>
              <w:ind w:left="0" w:right="0"/>
              <w:jc w:val="center"/>
              <w:rPr>
                <w:rFonts w:hint="default"/>
              </w:rPr>
            </w:pPr>
            <w:r>
              <w:rPr>
                <w:rFonts w:hint="eastAsia"/>
              </w:rPr>
              <w:t>或</w:t>
            </w:r>
          </w:p>
          <w:p>
            <w:pPr>
              <w:keepNext w:val="0"/>
              <w:keepLines w:val="0"/>
              <w:suppressLineNumbers w:val="0"/>
              <w:spacing w:before="0" w:beforeAutospacing="0" w:after="0" w:afterAutospacing="0"/>
              <w:ind w:left="0" w:right="0"/>
              <w:jc w:val="center"/>
              <w:rPr>
                <w:rFonts w:hint="default"/>
              </w:rPr>
            </w:pPr>
            <w:r>
              <w:rPr>
                <w:rFonts w:hint="eastAsia"/>
              </w:rPr>
              <w:t>参</w:t>
            </w:r>
          </w:p>
          <w:p>
            <w:pPr>
              <w:keepNext w:val="0"/>
              <w:keepLines w:val="0"/>
              <w:suppressLineNumbers w:val="0"/>
              <w:spacing w:before="0" w:beforeAutospacing="0" w:after="0" w:afterAutospacing="0"/>
              <w:ind w:left="0" w:right="0"/>
              <w:jc w:val="center"/>
              <w:rPr>
                <w:rFonts w:hint="default"/>
              </w:rPr>
            </w:pPr>
            <w:r>
              <w:rPr>
                <w:rFonts w:hint="eastAsia"/>
              </w:rPr>
              <w:t>考</w:t>
            </w:r>
          </w:p>
          <w:p>
            <w:pPr>
              <w:keepNext w:val="0"/>
              <w:keepLines w:val="0"/>
              <w:suppressLineNumbers w:val="0"/>
              <w:spacing w:before="0" w:beforeAutospacing="0" w:after="0" w:afterAutospacing="0"/>
              <w:ind w:left="0" w:right="0"/>
              <w:jc w:val="center"/>
              <w:rPr>
                <w:rFonts w:hint="default"/>
              </w:rPr>
            </w:pPr>
            <w:r>
              <w:rPr>
                <w:rFonts w:hint="eastAsia"/>
              </w:rPr>
              <w:t>书</w:t>
            </w:r>
          </w:p>
        </w:tc>
        <w:tc>
          <w:tcPr>
            <w:tcW w:w="3420" w:type="dxa"/>
            <w:vAlign w:val="center"/>
          </w:tcPr>
          <w:p>
            <w:pPr>
              <w:keepNext w:val="0"/>
              <w:keepLines w:val="0"/>
              <w:suppressLineNumbers w:val="0"/>
              <w:spacing w:before="0" w:beforeAutospacing="0" w:after="0" w:afterAutospacing="0"/>
              <w:ind w:left="0" w:right="0"/>
              <w:jc w:val="center"/>
              <w:rPr>
                <w:rFonts w:hint="default"/>
              </w:rPr>
            </w:pPr>
            <w:r>
              <w:rPr>
                <w:rFonts w:hint="eastAsia"/>
              </w:rPr>
              <w:t>教材名称</w:t>
            </w:r>
          </w:p>
        </w:tc>
        <w:tc>
          <w:tcPr>
            <w:tcW w:w="4320" w:type="dxa"/>
            <w:gridSpan w:val="2"/>
            <w:vAlign w:val="center"/>
          </w:tcPr>
          <w:p>
            <w:pPr>
              <w:keepNext w:val="0"/>
              <w:keepLines w:val="0"/>
              <w:suppressLineNumbers w:val="0"/>
              <w:spacing w:before="0" w:beforeAutospacing="0" w:after="0" w:afterAutospacing="0"/>
              <w:ind w:left="0" w:right="0"/>
              <w:jc w:val="center"/>
              <w:rPr>
                <w:rFonts w:hint="default" w:eastAsiaTheme="minorEastAsia"/>
                <w:szCs w:val="21"/>
                <w:lang w:val="en-US" w:eastAsia="zh-CN"/>
              </w:rPr>
            </w:pPr>
            <w:r>
              <w:rPr>
                <w:rFonts w:hint="eastAsia"/>
                <w:szCs w:val="21"/>
                <w:lang w:val="en-US" w:eastAsia="zh-CN"/>
              </w:rPr>
              <w:t>界面设计（中级）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0" w:hRule="atLeast"/>
        </w:trPr>
        <w:tc>
          <w:tcPr>
            <w:tcW w:w="1800" w:type="dxa"/>
            <w:vMerge w:val="continue"/>
            <w:vAlign w:val="center"/>
          </w:tcPr>
          <w:p>
            <w:pPr>
              <w:keepNext w:val="0"/>
              <w:keepLines w:val="0"/>
              <w:suppressLineNumbers w:val="0"/>
              <w:spacing w:before="0" w:beforeAutospacing="0" w:after="0" w:afterAutospacing="0"/>
              <w:ind w:left="0" w:right="0"/>
              <w:jc w:val="center"/>
              <w:rPr>
                <w:rFonts w:hint="default"/>
              </w:rPr>
            </w:pPr>
          </w:p>
        </w:tc>
        <w:tc>
          <w:tcPr>
            <w:tcW w:w="3420" w:type="dxa"/>
            <w:vAlign w:val="center"/>
          </w:tcPr>
          <w:p>
            <w:pPr>
              <w:keepNext w:val="0"/>
              <w:keepLines w:val="0"/>
              <w:suppressLineNumbers w:val="0"/>
              <w:spacing w:before="0" w:beforeAutospacing="0" w:after="0" w:afterAutospacing="0"/>
              <w:ind w:left="0" w:right="0"/>
              <w:jc w:val="center"/>
              <w:rPr>
                <w:rFonts w:hint="default"/>
              </w:rPr>
            </w:pPr>
            <w:r>
              <w:rPr>
                <w:rFonts w:hint="eastAsia"/>
              </w:rPr>
              <w:t>主编、出版社</w:t>
            </w:r>
          </w:p>
        </w:tc>
        <w:tc>
          <w:tcPr>
            <w:tcW w:w="4320" w:type="dxa"/>
            <w:gridSpan w:val="2"/>
            <w:vAlign w:val="center"/>
          </w:tcPr>
          <w:p>
            <w:pPr>
              <w:keepNext w:val="0"/>
              <w:keepLines w:val="0"/>
              <w:suppressLineNumbers w:val="0"/>
              <w:spacing w:before="0" w:beforeAutospacing="0" w:after="0" w:afterAutospacing="0"/>
              <w:ind w:left="0" w:right="0"/>
              <w:jc w:val="center"/>
              <w:rPr>
                <w:rFonts w:hint="default"/>
                <w:szCs w:val="21"/>
                <w:lang w:val="en-US" w:eastAsia="zh-CN"/>
              </w:rPr>
            </w:pPr>
            <w:r>
              <w:rPr>
                <w:rFonts w:hint="eastAsia"/>
                <w:szCs w:val="21"/>
                <w:lang w:val="en-US" w:eastAsia="zh-CN"/>
              </w:rPr>
              <w:t>腾讯云计算有限责任公司编著</w:t>
            </w:r>
          </w:p>
          <w:p>
            <w:pPr>
              <w:keepNext w:val="0"/>
              <w:keepLines w:val="0"/>
              <w:suppressLineNumbers w:val="0"/>
              <w:spacing w:before="0" w:beforeAutospacing="0" w:after="0" w:afterAutospacing="0"/>
              <w:ind w:left="0" w:right="0"/>
              <w:jc w:val="center"/>
              <w:rPr>
                <w:rFonts w:hint="default"/>
                <w:szCs w:val="21"/>
                <w:lang w:val="en-US" w:eastAsia="zh-CN"/>
              </w:rPr>
            </w:pPr>
            <w:r>
              <w:rPr>
                <w:rFonts w:hint="eastAsia"/>
                <w:szCs w:val="21"/>
                <w:lang w:val="en-US" w:eastAsia="zh-CN"/>
              </w:rPr>
              <w:t>高等教育出版社出版</w:t>
            </w:r>
          </w:p>
        </w:tc>
      </w:tr>
    </w:tbl>
    <w:p>
      <w:r>
        <w:rPr>
          <w:rFonts w:hint="eastAsia"/>
        </w:rPr>
        <w:t>备注：1.课程内容简介包括：课程的性质；学习本课程的目标；学习本课程的要求；</w:t>
      </w:r>
    </w:p>
    <w:p>
      <w:pPr>
        <w:jc w:val="both"/>
        <w:rPr>
          <w:rFonts w:hint="eastAsia" w:ascii="宋体" w:hAnsi="宋体" w:eastAsia="宋体" w:cs="宋体"/>
          <w:sz w:val="20"/>
          <w:szCs w:val="22"/>
        </w:rPr>
      </w:pPr>
      <w:r>
        <w:rPr>
          <w:rFonts w:hint="eastAsia"/>
        </w:rPr>
        <w:t xml:space="preserve">      2.主讲教师简介包括：姓名，性别，年龄，学历学位，职称职务，学术情况，获奖情况等。</w:t>
      </w:r>
    </w:p>
    <w:p>
      <w:pPr>
        <w:ind w:firstLine="1827" w:firstLineChars="650"/>
        <w:rPr>
          <w:rFonts w:hint="eastAsia"/>
          <w:b/>
          <w:bCs/>
          <w:sz w:val="28"/>
        </w:rPr>
      </w:pPr>
    </w:p>
    <w:p>
      <w:pPr>
        <w:ind w:firstLine="1827" w:firstLineChars="650"/>
        <w:rPr>
          <w:rFonts w:hint="eastAsia"/>
          <w:b/>
          <w:bCs/>
          <w:sz w:val="28"/>
        </w:rPr>
      </w:pPr>
    </w:p>
    <w:p>
      <w:pPr>
        <w:ind w:firstLine="1827" w:firstLineChars="650"/>
        <w:rPr>
          <w:b/>
          <w:bCs/>
          <w:sz w:val="28"/>
        </w:rPr>
      </w:pPr>
      <w:r>
        <w:rPr>
          <w:rFonts w:hint="eastAsia"/>
          <w:b/>
          <w:bCs/>
          <w:sz w:val="28"/>
        </w:rPr>
        <w:t>下沙高教园区校际选修课程信息一览表</w:t>
      </w:r>
    </w:p>
    <w:p>
      <w:pPr>
        <w:jc w:val="center"/>
        <w:rPr>
          <w:rFonts w:ascii="宋体" w:hAnsi="宋体"/>
          <w:b/>
          <w:bCs/>
          <w:sz w:val="28"/>
        </w:rPr>
      </w:pPr>
      <w:r>
        <w:rPr>
          <w:rFonts w:hint="eastAsia" w:ascii="宋体" w:hAnsi="宋体"/>
          <w:b/>
          <w:bCs/>
          <w:sz w:val="28"/>
        </w:rPr>
        <w:t>（</w:t>
      </w:r>
      <w:r>
        <w:rPr>
          <w:rFonts w:ascii="楷体_GB2312" w:hAnsi="楷体_GB2312" w:eastAsia="楷体_GB2312" w:cs="楷体_GB2312"/>
          <w:color w:val="333333"/>
          <w:sz w:val="30"/>
          <w:szCs w:val="30"/>
        </w:rPr>
        <w:t>202</w:t>
      </w:r>
      <w:r>
        <w:rPr>
          <w:rFonts w:hint="eastAsia" w:ascii="楷体_GB2312" w:hAnsi="楷体_GB2312" w:eastAsia="楷体_GB2312" w:cs="楷体_GB2312"/>
          <w:color w:val="333333"/>
          <w:sz w:val="30"/>
          <w:szCs w:val="30"/>
        </w:rPr>
        <w:t>3</w:t>
      </w:r>
      <w:r>
        <w:rPr>
          <w:rFonts w:ascii="楷体_GB2312" w:hAnsi="楷体_GB2312" w:eastAsia="楷体_GB2312" w:cs="楷体_GB2312"/>
          <w:color w:val="333333"/>
          <w:sz w:val="30"/>
          <w:szCs w:val="30"/>
        </w:rPr>
        <w:t>-202</w:t>
      </w:r>
      <w:r>
        <w:rPr>
          <w:rFonts w:hint="eastAsia" w:ascii="楷体_GB2312" w:hAnsi="楷体_GB2312" w:eastAsia="楷体_GB2312" w:cs="楷体_GB2312"/>
          <w:color w:val="333333"/>
          <w:sz w:val="30"/>
          <w:szCs w:val="30"/>
        </w:rPr>
        <w:t>4</w:t>
      </w:r>
      <w:r>
        <w:rPr>
          <w:rFonts w:ascii="宋体" w:hAnsi="宋体" w:cs="宋体"/>
          <w:color w:val="333333"/>
          <w:sz w:val="30"/>
          <w:szCs w:val="30"/>
        </w:rPr>
        <w:t>学年第</w:t>
      </w:r>
      <w:r>
        <w:rPr>
          <w:rFonts w:hint="eastAsia" w:ascii="宋体" w:hAnsi="宋体" w:cs="宋体"/>
          <w:color w:val="333333"/>
          <w:sz w:val="30"/>
          <w:szCs w:val="30"/>
        </w:rPr>
        <w:t>二</w:t>
      </w:r>
      <w:r>
        <w:rPr>
          <w:rFonts w:ascii="宋体" w:hAnsi="宋体" w:cs="宋体"/>
          <w:color w:val="333333"/>
          <w:sz w:val="30"/>
          <w:szCs w:val="30"/>
        </w:rPr>
        <w:t>学期</w:t>
      </w:r>
      <w:r>
        <w:rPr>
          <w:rFonts w:hint="eastAsia" w:ascii="宋体" w:hAnsi="宋体"/>
          <w:b/>
          <w:bCs/>
          <w:sz w:val="28"/>
        </w:rPr>
        <w:t>）</w:t>
      </w:r>
    </w:p>
    <w:tbl>
      <w:tblPr>
        <w:tblStyle w:val="7"/>
        <w:tblW w:w="9540" w:type="dxa"/>
        <w:tblInd w:w="-4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0"/>
        <w:gridCol w:w="3420"/>
        <w:gridCol w:w="1603"/>
        <w:gridCol w:w="27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pPr>
              <w:jc w:val="center"/>
              <w:rPr>
                <w:szCs w:val="21"/>
              </w:rPr>
            </w:pPr>
            <w:r>
              <w:rPr>
                <w:rFonts w:hint="eastAsia"/>
                <w:szCs w:val="21"/>
              </w:rPr>
              <w:t>课程名称</w:t>
            </w:r>
          </w:p>
        </w:tc>
        <w:tc>
          <w:tcPr>
            <w:tcW w:w="3420" w:type="dxa"/>
            <w:vAlign w:val="center"/>
          </w:tcPr>
          <w:p>
            <w:pPr>
              <w:jc w:val="center"/>
              <w:rPr>
                <w:szCs w:val="21"/>
              </w:rPr>
            </w:pPr>
            <w:r>
              <w:rPr>
                <w:rFonts w:hint="eastAsia" w:ascii="宋体" w:hAnsi="宋体"/>
                <w:szCs w:val="21"/>
              </w:rPr>
              <w:t>手绘纹样表现技法赏析</w:t>
            </w:r>
          </w:p>
        </w:tc>
        <w:tc>
          <w:tcPr>
            <w:tcW w:w="1603" w:type="dxa"/>
            <w:vAlign w:val="center"/>
          </w:tcPr>
          <w:p>
            <w:pPr>
              <w:jc w:val="center"/>
              <w:rPr>
                <w:szCs w:val="21"/>
              </w:rPr>
            </w:pPr>
            <w:r>
              <w:rPr>
                <w:rFonts w:hint="eastAsia"/>
                <w:szCs w:val="21"/>
              </w:rPr>
              <w:t>主讲教师</w:t>
            </w:r>
          </w:p>
        </w:tc>
        <w:tc>
          <w:tcPr>
            <w:tcW w:w="2717" w:type="dxa"/>
            <w:vAlign w:val="center"/>
          </w:tcPr>
          <w:p>
            <w:pPr>
              <w:jc w:val="center"/>
              <w:rPr>
                <w:szCs w:val="21"/>
              </w:rPr>
            </w:pPr>
            <w:r>
              <w:rPr>
                <w:rFonts w:hint="eastAsia"/>
                <w:szCs w:val="21"/>
              </w:rPr>
              <w:t>徐颖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pPr>
              <w:jc w:val="center"/>
              <w:rPr>
                <w:szCs w:val="21"/>
              </w:rPr>
            </w:pPr>
            <w:r>
              <w:rPr>
                <w:rFonts w:hint="eastAsia"/>
                <w:szCs w:val="21"/>
              </w:rPr>
              <w:t>课程英文名称</w:t>
            </w:r>
          </w:p>
        </w:tc>
        <w:tc>
          <w:tcPr>
            <w:tcW w:w="7740" w:type="dxa"/>
            <w:gridSpan w:val="3"/>
            <w:vAlign w:val="center"/>
          </w:tcPr>
          <w:p>
            <w:pPr>
              <w:jc w:val="left"/>
              <w:rPr>
                <w:rFonts w:ascii="宋体" w:hAnsi="宋体"/>
                <w:szCs w:val="21"/>
              </w:rPr>
            </w:pPr>
            <w:r>
              <w:rPr>
                <w:rFonts w:ascii="宋体" w:hAnsi="宋体"/>
                <w:szCs w:val="21"/>
              </w:rPr>
              <w:t>Appreciation of freehand pattern expression techniques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pPr>
              <w:jc w:val="center"/>
              <w:rPr>
                <w:szCs w:val="21"/>
              </w:rPr>
            </w:pPr>
            <w:r>
              <w:rPr>
                <w:rFonts w:hint="eastAsia"/>
                <w:szCs w:val="21"/>
              </w:rPr>
              <w:t>课程开设学校</w:t>
            </w:r>
          </w:p>
        </w:tc>
        <w:tc>
          <w:tcPr>
            <w:tcW w:w="3420" w:type="dxa"/>
            <w:vAlign w:val="center"/>
          </w:tcPr>
          <w:p>
            <w:pPr>
              <w:jc w:val="center"/>
              <w:rPr>
                <w:szCs w:val="21"/>
              </w:rPr>
            </w:pPr>
            <w:r>
              <w:rPr>
                <w:rFonts w:hint="eastAsia"/>
                <w:szCs w:val="21"/>
              </w:rPr>
              <w:t>杭州职业技术学院</w:t>
            </w:r>
          </w:p>
        </w:tc>
        <w:tc>
          <w:tcPr>
            <w:tcW w:w="1603" w:type="dxa"/>
            <w:vAlign w:val="center"/>
          </w:tcPr>
          <w:p>
            <w:pPr>
              <w:jc w:val="center"/>
              <w:rPr>
                <w:szCs w:val="21"/>
              </w:rPr>
            </w:pPr>
            <w:r>
              <w:rPr>
                <w:rFonts w:hint="eastAsia"/>
                <w:szCs w:val="21"/>
              </w:rPr>
              <w:t>各校限选人数</w:t>
            </w:r>
          </w:p>
        </w:tc>
        <w:tc>
          <w:tcPr>
            <w:tcW w:w="2717" w:type="dxa"/>
            <w:vAlign w:val="center"/>
          </w:tcPr>
          <w:p>
            <w:pPr>
              <w:jc w:val="center"/>
              <w:rPr>
                <w:szCs w:val="21"/>
              </w:rPr>
            </w:pPr>
            <w:r>
              <w:rPr>
                <w:rFonts w:hint="eastAsia"/>
                <w:szCs w:val="21"/>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pPr>
              <w:jc w:val="center"/>
              <w:rPr>
                <w:szCs w:val="21"/>
              </w:rPr>
            </w:pPr>
            <w:r>
              <w:rPr>
                <w:rFonts w:hint="eastAsia"/>
                <w:szCs w:val="21"/>
              </w:rPr>
              <w:t>考核方式</w:t>
            </w:r>
          </w:p>
        </w:tc>
        <w:tc>
          <w:tcPr>
            <w:tcW w:w="3420" w:type="dxa"/>
            <w:vAlign w:val="center"/>
          </w:tcPr>
          <w:p>
            <w:pPr>
              <w:jc w:val="center"/>
              <w:rPr>
                <w:szCs w:val="21"/>
              </w:rPr>
            </w:pPr>
            <w:r>
              <w:rPr>
                <w:rFonts w:hint="eastAsia" w:ascii="宋体" w:hAnsi="宋体"/>
                <w:szCs w:val="21"/>
              </w:rPr>
              <w:t xml:space="preserve">智慧职教平台在线考试 </w:t>
            </w:r>
          </w:p>
        </w:tc>
        <w:tc>
          <w:tcPr>
            <w:tcW w:w="1603" w:type="dxa"/>
            <w:vAlign w:val="center"/>
          </w:tcPr>
          <w:p>
            <w:pPr>
              <w:jc w:val="center"/>
              <w:rPr>
                <w:szCs w:val="21"/>
              </w:rPr>
            </w:pPr>
            <w:r>
              <w:rPr>
                <w:rFonts w:hint="eastAsia"/>
                <w:szCs w:val="21"/>
              </w:rPr>
              <w:t>上课时间、地点</w:t>
            </w:r>
          </w:p>
        </w:tc>
        <w:tc>
          <w:tcPr>
            <w:tcW w:w="2717" w:type="dxa"/>
            <w:vAlign w:val="center"/>
          </w:tcPr>
          <w:p>
            <w:pPr>
              <w:jc w:val="center"/>
              <w:rPr>
                <w:szCs w:val="21"/>
              </w:rPr>
            </w:pPr>
            <w:r>
              <w:rPr>
                <w:rFonts w:hint="eastAsia" w:ascii="宋体" w:hAnsi="宋体"/>
                <w:szCs w:val="21"/>
              </w:rPr>
              <w:drawing>
                <wp:inline distT="0" distB="0" distL="0" distR="0">
                  <wp:extent cx="843915" cy="909320"/>
                  <wp:effectExtent l="0" t="0" r="13335" b="5080"/>
                  <wp:docPr id="1506752667" name="图片 1506752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6752667" name="图片 1506752667"/>
                          <pic:cNvPicPr>
                            <a:picLocks noChangeAspect="1"/>
                          </pic:cNvPicPr>
                        </pic:nvPicPr>
                        <pic:blipFill>
                          <a:blip r:embed="rId6" cstate="print">
                            <a:extLst>
                              <a:ext uri="{28A0092B-C50C-407E-A947-70E740481C1C}">
                                <a14:useLocalDpi xmlns:a14="http://schemas.microsoft.com/office/drawing/2010/main" val="0"/>
                              </a:ext>
                            </a:extLst>
                          </a:blip>
                          <a:stretch>
                            <a:fillRect/>
                          </a:stretch>
                        </pic:blipFill>
                        <pic:spPr>
                          <a:xfrm>
                            <a:off x="0" y="0"/>
                            <a:ext cx="843915" cy="909320"/>
                          </a:xfrm>
                          <a:prstGeom prst="rect">
                            <a:avLst/>
                          </a:prstGeom>
                        </pic:spPr>
                      </pic:pic>
                    </a:graphicData>
                  </a:graphic>
                </wp:inline>
              </w:drawing>
            </w:r>
          </w:p>
          <w:p>
            <w:pPr>
              <w:jc w:val="center"/>
              <w:rPr>
                <w:szCs w:val="21"/>
              </w:rPr>
            </w:pPr>
            <w:r>
              <w:rPr>
                <w:rFonts w:hint="eastAsia"/>
                <w:szCs w:val="21"/>
              </w:rPr>
              <w:t>周三晚上1</w:t>
            </w:r>
            <w:r>
              <w:rPr>
                <w:szCs w:val="21"/>
              </w:rPr>
              <w:t>8:00</w:t>
            </w:r>
            <w:r>
              <w:rPr>
                <w:rFonts w:hint="eastAsia"/>
                <w:szCs w:val="21"/>
              </w:rPr>
              <w:t>在线学习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800" w:type="dxa"/>
            <w:vAlign w:val="center"/>
          </w:tcPr>
          <w:p>
            <w:pPr>
              <w:jc w:val="center"/>
              <w:rPr>
                <w:szCs w:val="21"/>
              </w:rPr>
            </w:pPr>
            <w:r>
              <w:rPr>
                <w:rFonts w:hint="eastAsia"/>
                <w:szCs w:val="21"/>
              </w:rPr>
              <w:t>上课方式</w:t>
            </w:r>
          </w:p>
        </w:tc>
        <w:tc>
          <w:tcPr>
            <w:tcW w:w="7740" w:type="dxa"/>
            <w:gridSpan w:val="3"/>
            <w:vAlign w:val="center"/>
          </w:tcPr>
          <w:p>
            <w:pPr>
              <w:jc w:val="center"/>
              <w:rPr>
                <w:b/>
                <w:color w:val="FF0000"/>
                <w:szCs w:val="21"/>
              </w:rPr>
            </w:pPr>
            <w:r>
              <w:rPr>
                <w:rFonts w:hint="eastAsia"/>
                <w:b/>
                <w:color w:val="FF0000"/>
                <w:szCs w:val="21"/>
              </w:rPr>
              <w:t xml:space="preserve"> </w:t>
            </w:r>
            <w:r>
              <w:rPr>
                <w:b/>
                <w:color w:val="FF0000"/>
                <w:szCs w:val="21"/>
              </w:rPr>
              <w:t xml:space="preserve"> </w:t>
            </w:r>
            <w:r>
              <w:rPr>
                <w:rFonts w:ascii="宋体" w:hAnsi="宋体"/>
                <w:szCs w:val="21"/>
              </w:rPr>
              <w:t xml:space="preserve"> </w:t>
            </w:r>
            <w:r>
              <w:rPr>
                <w:rFonts w:hint="eastAsia" w:ascii="宋体" w:hAnsi="宋体"/>
                <w:szCs w:val="21"/>
              </w:rPr>
              <w:t>智慧职教平台</w:t>
            </w:r>
            <w:r>
              <w:rPr>
                <w:rFonts w:ascii="宋体" w:hAnsi="宋体"/>
                <w:szCs w:val="21"/>
              </w:rPr>
              <w:t>mooc</w:t>
            </w:r>
            <w:r>
              <w:rPr>
                <w:rFonts w:hint="eastAsia" w:ascii="宋体" w:hAnsi="宋体"/>
                <w:szCs w:val="21"/>
              </w:rPr>
              <w:t>在线学习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pPr>
              <w:jc w:val="center"/>
            </w:pPr>
          </w:p>
          <w:p>
            <w:pPr>
              <w:jc w:val="center"/>
            </w:pPr>
          </w:p>
          <w:p>
            <w:pPr>
              <w:jc w:val="center"/>
            </w:pPr>
          </w:p>
          <w:p>
            <w:pPr>
              <w:jc w:val="center"/>
            </w:pPr>
            <w:r>
              <w:rPr>
                <w:rFonts w:hint="eastAsia"/>
              </w:rPr>
              <w:t>课</w:t>
            </w:r>
          </w:p>
          <w:p>
            <w:pPr>
              <w:jc w:val="center"/>
            </w:pPr>
            <w:r>
              <w:rPr>
                <w:rFonts w:hint="eastAsia"/>
              </w:rPr>
              <w:t>程</w:t>
            </w:r>
          </w:p>
          <w:p>
            <w:pPr>
              <w:jc w:val="center"/>
            </w:pPr>
            <w:r>
              <w:rPr>
                <w:rFonts w:hint="eastAsia"/>
              </w:rPr>
              <w:t>内</w:t>
            </w:r>
          </w:p>
          <w:p>
            <w:pPr>
              <w:jc w:val="center"/>
            </w:pPr>
            <w:r>
              <w:rPr>
                <w:rFonts w:hint="eastAsia"/>
              </w:rPr>
              <w:t>容</w:t>
            </w:r>
          </w:p>
          <w:p>
            <w:pPr>
              <w:jc w:val="center"/>
            </w:pPr>
            <w:r>
              <w:rPr>
                <w:rFonts w:hint="eastAsia"/>
              </w:rPr>
              <w:t>简</w:t>
            </w:r>
          </w:p>
          <w:p>
            <w:pPr>
              <w:jc w:val="center"/>
            </w:pPr>
            <w:r>
              <w:rPr>
                <w:rFonts w:hint="eastAsia"/>
              </w:rPr>
              <w:t>介</w:t>
            </w:r>
          </w:p>
          <w:p>
            <w:pPr>
              <w:ind w:firstLine="840" w:firstLineChars="400"/>
            </w:pPr>
          </w:p>
          <w:p>
            <w:pPr>
              <w:ind w:firstLine="840" w:firstLineChars="400"/>
            </w:pPr>
          </w:p>
          <w:p>
            <w:pPr>
              <w:ind w:firstLine="840" w:firstLineChars="400"/>
            </w:pPr>
          </w:p>
        </w:tc>
        <w:tc>
          <w:tcPr>
            <w:tcW w:w="7740" w:type="dxa"/>
            <w:gridSpan w:val="3"/>
            <w:vAlign w:val="center"/>
          </w:tcPr>
          <w:p>
            <w:pPr>
              <w:spacing w:line="360" w:lineRule="auto"/>
              <w:jc w:val="left"/>
              <w:rPr>
                <w:rFonts w:ascii="宋体" w:hAnsi="宋体"/>
                <w:szCs w:val="21"/>
              </w:rPr>
            </w:pPr>
            <w:r>
              <w:rPr>
                <w:rFonts w:hint="eastAsia" w:ascii="宋体" w:hAnsi="宋体"/>
                <w:szCs w:val="21"/>
              </w:rPr>
              <w:t xml:space="preserve"> </w:t>
            </w:r>
            <w:r>
              <w:rPr>
                <w:rFonts w:ascii="宋体" w:hAnsi="宋体"/>
                <w:szCs w:val="21"/>
              </w:rPr>
              <w:t xml:space="preserve">  </w:t>
            </w:r>
            <w:r>
              <w:rPr>
                <w:rFonts w:hint="eastAsia" w:ascii="宋体" w:hAnsi="宋体"/>
                <w:szCs w:val="21"/>
              </w:rPr>
              <w:t>手绘纹样表现技法是纺织装饰专业的基础课程。该课程的功能在于让学生通过学习熟悉手绘纹样所需材料的性能，掌握纹样的造型特点及其表现方法，并最终能运用多种元素进行组合表现。以手绘的方式表现纺织图案，是纺织品花型设计人员必备的技能之一。掌握该技能能为后续印花、提花面料花型设计等课程的学习奠定基础。</w:t>
            </w:r>
          </w:p>
          <w:p>
            <w:pPr>
              <w:spacing w:line="360" w:lineRule="auto"/>
              <w:ind w:firstLine="315" w:firstLineChars="150"/>
              <w:jc w:val="left"/>
              <w:rPr>
                <w:rFonts w:ascii="宋体" w:hAnsi="宋体"/>
                <w:szCs w:val="21"/>
              </w:rPr>
            </w:pPr>
            <w:r>
              <w:rPr>
                <w:rFonts w:ascii="宋体" w:hAnsi="宋体"/>
                <w:szCs w:val="21"/>
              </w:rPr>
              <w:t>手绘纹样是指运用美术材料采用手工绘制的方式，实现对纹样形设计方案的视觉呈现，是我们纺织品设计中需要掌握的一种视觉表达技法。</w:t>
            </w:r>
            <w:r>
              <w:rPr>
                <w:rFonts w:hint="eastAsia" w:ascii="宋体" w:hAnsi="宋体"/>
                <w:szCs w:val="21"/>
              </w:rPr>
              <w:t>也是美术爱好者学习绘画技法的课程。</w:t>
            </w:r>
            <w:r>
              <w:rPr>
                <w:rFonts w:ascii="宋体" w:hAnsi="宋体"/>
                <w:szCs w:val="21"/>
              </w:rPr>
              <w:t>在计算机设计过程中，没有扎实的手绘基础只能客观地描摹，不能赋予纹样以构思和艺术情感。手绘纹样是收集素材，仿样设计的，提高设计者敏锐的表达力必备的训练手段。</w:t>
            </w:r>
          </w:p>
          <w:p>
            <w:pPr>
              <w:spacing w:line="360" w:lineRule="auto"/>
              <w:ind w:firstLine="315" w:firstLineChars="150"/>
              <w:jc w:val="left"/>
              <w:rPr>
                <w:rFonts w:ascii="宋体" w:hAnsi="宋体"/>
                <w:szCs w:val="21"/>
              </w:rPr>
            </w:pPr>
            <w:r>
              <w:rPr>
                <w:rFonts w:hint="eastAsia" w:ascii="宋体" w:hAnsi="宋体"/>
                <w:szCs w:val="21"/>
              </w:rPr>
              <w:t>通过大量的优秀作品的赏析，建立丰富全面的美学素养，提升审美高度。通过学习你将掌握获取流行趋势的能力，学会感受美用形式法则对纺织素材进行表达。通过手绘训练造型能力，色彩搭配能力，提高绘画的技能。掌握服饰、家纺、家居纹样的设计。</w:t>
            </w:r>
          </w:p>
          <w:p>
            <w:pPr>
              <w:spacing w:line="360" w:lineRule="auto"/>
              <w:ind w:firstLine="420" w:firstLineChars="200"/>
              <w:jc w:val="left"/>
              <w:rPr>
                <w:rFonts w:ascii="宋体" w:hAnsi="宋体"/>
                <w:szCs w:val="21"/>
              </w:rPr>
            </w:pPr>
            <w:r>
              <w:rPr>
                <w:rFonts w:hint="eastAsia" w:ascii="宋体" w:hAnsi="宋体"/>
                <w:szCs w:val="21"/>
              </w:rPr>
              <w:t>本门课程的包容性强，受众面广，无论是艺术院校的学生或是广大纺织行业的设计师或是绘画爱好者都可以从本门课程的学习中得到收获。</w:t>
            </w:r>
          </w:p>
          <w:p>
            <w:pPr>
              <w:tabs>
                <w:tab w:val="left" w:pos="3440"/>
              </w:tabs>
              <w:spacing w:line="360" w:lineRule="auto"/>
              <w:ind w:firstLine="480" w:firstLineChars="200"/>
              <w:rPr>
                <w:rFonts w:ascii="仿宋_GB2312" w:hAnsi="宋体" w:eastAsia="仿宋_GB2312" w:cs="宋体"/>
                <w:kern w:val="0"/>
                <w:sz w:val="24"/>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p>
            <w:pPr>
              <w:jc w:val="center"/>
            </w:pPr>
            <w:r>
              <w:rPr>
                <w:rFonts w:hint="eastAsia"/>
              </w:rPr>
              <w:t>教</w:t>
            </w:r>
          </w:p>
          <w:p>
            <w:pPr>
              <w:jc w:val="center"/>
            </w:pPr>
            <w:r>
              <w:rPr>
                <w:rFonts w:hint="eastAsia"/>
              </w:rPr>
              <w:t>师</w:t>
            </w:r>
          </w:p>
          <w:p>
            <w:pPr>
              <w:jc w:val="center"/>
            </w:pPr>
            <w:r>
              <w:rPr>
                <w:rFonts w:hint="eastAsia"/>
              </w:rPr>
              <w:t>简</w:t>
            </w:r>
          </w:p>
          <w:p>
            <w:pPr>
              <w:jc w:val="center"/>
            </w:pPr>
            <w:r>
              <w:rPr>
                <w:rFonts w:hint="eastAsia"/>
              </w:rPr>
              <w:t>介</w:t>
            </w:r>
          </w:p>
          <w:p/>
        </w:tc>
        <w:tc>
          <w:tcPr>
            <w:tcW w:w="7740" w:type="dxa"/>
            <w:gridSpan w:val="3"/>
            <w:vAlign w:val="center"/>
          </w:tcPr>
          <w:p>
            <w:pPr>
              <w:spacing w:line="360" w:lineRule="auto"/>
              <w:ind w:firstLine="315" w:firstLineChars="150"/>
              <w:jc w:val="left"/>
              <w:rPr>
                <w:rFonts w:ascii="宋体" w:hAnsi="宋体"/>
                <w:szCs w:val="21"/>
              </w:rPr>
            </w:pPr>
            <w:r>
              <w:rPr>
                <w:rFonts w:hint="eastAsia" w:ascii="宋体" w:hAnsi="宋体"/>
                <w:szCs w:val="21"/>
              </w:rPr>
              <w:t>徐颖， 女，1</w:t>
            </w:r>
            <w:r>
              <w:rPr>
                <w:rFonts w:ascii="宋体" w:hAnsi="宋体"/>
                <w:szCs w:val="21"/>
              </w:rPr>
              <w:t>977</w:t>
            </w:r>
            <w:r>
              <w:rPr>
                <w:rFonts w:hint="eastAsia" w:ascii="宋体" w:hAnsi="宋体"/>
                <w:szCs w:val="21"/>
              </w:rPr>
              <w:t>年出生浙江桐乡，油画专业，硕士， 副教授。2</w:t>
            </w:r>
            <w:r>
              <w:rPr>
                <w:rFonts w:ascii="宋体" w:hAnsi="宋体"/>
                <w:szCs w:val="21"/>
              </w:rPr>
              <w:t>017</w:t>
            </w:r>
            <w:r>
              <w:rPr>
                <w:rFonts w:hint="eastAsia" w:ascii="宋体" w:hAnsi="宋体"/>
                <w:szCs w:val="21"/>
              </w:rPr>
              <w:t xml:space="preserve">年中国美术学院染织设计访问学者，现任教于杭州职业技术学院 纺织装饰专业 </w:t>
            </w:r>
          </w:p>
          <w:p>
            <w:pPr>
              <w:spacing w:line="360" w:lineRule="auto"/>
              <w:ind w:firstLine="315" w:firstLineChars="150"/>
              <w:jc w:val="left"/>
              <w:rPr>
                <w:rFonts w:ascii="宋体" w:hAnsi="宋体"/>
                <w:szCs w:val="21"/>
              </w:rPr>
            </w:pPr>
            <w:r>
              <w:rPr>
                <w:rFonts w:hint="eastAsia" w:ascii="宋体" w:hAnsi="宋体"/>
                <w:szCs w:val="21"/>
              </w:rPr>
              <w:t>研究方向：从事染织设计专业教育1</w:t>
            </w:r>
            <w:r>
              <w:rPr>
                <w:rFonts w:ascii="宋体" w:hAnsi="宋体"/>
                <w:szCs w:val="21"/>
              </w:rPr>
              <w:t>0</w:t>
            </w:r>
            <w:r>
              <w:rPr>
                <w:rFonts w:hint="eastAsia" w:ascii="宋体" w:hAnsi="宋体"/>
                <w:szCs w:val="21"/>
              </w:rPr>
              <w:t>余年，主持市厅级课题5项，发表论文1</w:t>
            </w:r>
            <w:r>
              <w:rPr>
                <w:rFonts w:ascii="宋体" w:hAnsi="宋体"/>
                <w:szCs w:val="21"/>
              </w:rPr>
              <w:t>0</w:t>
            </w:r>
            <w:r>
              <w:rPr>
                <w:rFonts w:hint="eastAsia" w:ascii="宋体" w:hAnsi="宋体"/>
                <w:szCs w:val="21"/>
              </w:rPr>
              <w:t>余篇，深入企业实际项目，横向课题到款额1</w:t>
            </w:r>
            <w:r>
              <w:rPr>
                <w:rFonts w:ascii="宋体" w:hAnsi="宋体"/>
                <w:szCs w:val="21"/>
              </w:rPr>
              <w:t>00</w:t>
            </w:r>
            <w:r>
              <w:rPr>
                <w:rFonts w:hint="eastAsia" w:ascii="宋体" w:hAnsi="宋体"/>
                <w:szCs w:val="21"/>
              </w:rPr>
              <w:t>余万。出版纺织教育“十三五”部委规划教材《提花面料花型设计与工艺》东华大学出版社。出版“十四五”重点教材建设。出版《手绘纹样表现技法》新形态教材。</w:t>
            </w:r>
          </w:p>
          <w:p>
            <w:pPr>
              <w:spacing w:line="360" w:lineRule="auto"/>
              <w:ind w:firstLine="315" w:firstLineChars="150"/>
              <w:jc w:val="left"/>
            </w:pPr>
            <w:r>
              <w:rPr>
                <w:rFonts w:hint="eastAsia" w:ascii="宋体" w:hAnsi="宋体"/>
                <w:szCs w:val="21"/>
              </w:rPr>
              <w:t>课程获校“百门优质在线开放课程”、首批“十四五”校级在线精品课程。该课程在智慧职教</w:t>
            </w:r>
            <w:r>
              <w:rPr>
                <w:rFonts w:ascii="宋体" w:hAnsi="宋体"/>
                <w:szCs w:val="21"/>
              </w:rPr>
              <w:t>MMOC</w:t>
            </w:r>
            <w:r>
              <w:rPr>
                <w:rFonts w:hint="eastAsia" w:ascii="宋体" w:hAnsi="宋体"/>
                <w:szCs w:val="21"/>
              </w:rPr>
              <w:t>平台在线开展了3期。注册学生已达</w:t>
            </w:r>
            <w:r>
              <w:rPr>
                <w:rFonts w:ascii="宋体" w:hAnsi="宋体"/>
                <w:szCs w:val="21"/>
              </w:rPr>
              <w:t>1000</w:t>
            </w:r>
            <w:r>
              <w:rPr>
                <w:rFonts w:hint="eastAsia" w:ascii="宋体" w:hAnsi="宋体"/>
                <w:szCs w:val="21"/>
              </w:rPr>
              <w:t>余人，学习者对课程参与度较高，深受好评。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Merge w:val="restart"/>
            <w:vAlign w:val="center"/>
          </w:tcPr>
          <w:p>
            <w:pPr>
              <w:jc w:val="center"/>
            </w:pPr>
            <w:r>
              <w:rPr>
                <w:rFonts w:hint="eastAsia"/>
              </w:rPr>
              <w:t>教</w:t>
            </w:r>
          </w:p>
          <w:p>
            <w:pPr>
              <w:jc w:val="center"/>
            </w:pPr>
            <w:r>
              <w:rPr>
                <w:rFonts w:hint="eastAsia"/>
              </w:rPr>
              <w:t>材</w:t>
            </w:r>
          </w:p>
          <w:p>
            <w:pPr>
              <w:jc w:val="center"/>
            </w:pPr>
            <w:r>
              <w:rPr>
                <w:rFonts w:hint="eastAsia"/>
              </w:rPr>
              <w:t>或</w:t>
            </w:r>
          </w:p>
          <w:p>
            <w:pPr>
              <w:jc w:val="center"/>
            </w:pPr>
            <w:r>
              <w:rPr>
                <w:rFonts w:hint="eastAsia"/>
              </w:rPr>
              <w:t>参</w:t>
            </w:r>
          </w:p>
          <w:p>
            <w:pPr>
              <w:jc w:val="center"/>
            </w:pPr>
            <w:r>
              <w:rPr>
                <w:rFonts w:hint="eastAsia"/>
              </w:rPr>
              <w:t>考</w:t>
            </w:r>
          </w:p>
          <w:p>
            <w:pPr>
              <w:jc w:val="center"/>
            </w:pPr>
            <w:r>
              <w:rPr>
                <w:rFonts w:hint="eastAsia"/>
              </w:rPr>
              <w:t>书</w:t>
            </w:r>
          </w:p>
        </w:tc>
        <w:tc>
          <w:tcPr>
            <w:tcW w:w="3420" w:type="dxa"/>
            <w:vAlign w:val="center"/>
          </w:tcPr>
          <w:p>
            <w:pPr>
              <w:jc w:val="center"/>
            </w:pPr>
            <w:r>
              <w:rPr>
                <w:rFonts w:hint="eastAsia"/>
              </w:rPr>
              <w:t>教材名称</w:t>
            </w:r>
          </w:p>
        </w:tc>
        <w:tc>
          <w:tcPr>
            <w:tcW w:w="4320" w:type="dxa"/>
            <w:gridSpan w:val="2"/>
            <w:vAlign w:val="center"/>
          </w:tcPr>
          <w:p>
            <w:pPr>
              <w:jc w:val="center"/>
              <w:rPr>
                <w:szCs w:val="21"/>
              </w:rPr>
            </w:pPr>
            <w:r>
              <w:rPr>
                <w:rFonts w:hint="eastAsia"/>
                <w:szCs w:val="21"/>
              </w:rPr>
              <w:t>手绘纹样表现技法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3" w:hRule="atLeast"/>
        </w:trPr>
        <w:tc>
          <w:tcPr>
            <w:tcW w:w="1800" w:type="dxa"/>
            <w:vMerge w:val="continue"/>
            <w:vAlign w:val="center"/>
          </w:tcPr>
          <w:p>
            <w:pPr>
              <w:jc w:val="center"/>
            </w:pPr>
          </w:p>
        </w:tc>
        <w:tc>
          <w:tcPr>
            <w:tcW w:w="3420" w:type="dxa"/>
            <w:vAlign w:val="center"/>
          </w:tcPr>
          <w:p>
            <w:pPr>
              <w:jc w:val="center"/>
            </w:pPr>
            <w:r>
              <w:rPr>
                <w:rFonts w:hint="eastAsia"/>
              </w:rPr>
              <w:t>主编、出版社</w:t>
            </w:r>
          </w:p>
        </w:tc>
        <w:tc>
          <w:tcPr>
            <w:tcW w:w="4320" w:type="dxa"/>
            <w:gridSpan w:val="2"/>
            <w:vAlign w:val="center"/>
          </w:tcPr>
          <w:p>
            <w:pPr>
              <w:spacing w:line="360" w:lineRule="auto"/>
              <w:rPr>
                <w:rFonts w:ascii="宋体" w:hAnsi="宋体"/>
                <w:szCs w:val="21"/>
              </w:rPr>
            </w:pPr>
            <w:r>
              <w:rPr>
                <w:rFonts w:hint="eastAsia" w:ascii="宋体" w:hAnsi="宋体"/>
                <w:szCs w:val="21"/>
              </w:rPr>
              <w:t>主编：徐颖</w:t>
            </w:r>
            <w:r>
              <w:rPr>
                <w:rFonts w:ascii="宋体" w:hAnsi="宋体"/>
                <w:szCs w:val="21"/>
              </w:rPr>
              <w:t xml:space="preserve"> </w:t>
            </w:r>
            <w:r>
              <w:rPr>
                <w:rFonts w:hint="eastAsia" w:ascii="宋体" w:hAnsi="宋体"/>
                <w:szCs w:val="21"/>
              </w:rPr>
              <w:t xml:space="preserve"> 出版社：东华大学出版社，2</w:t>
            </w:r>
            <w:r>
              <w:rPr>
                <w:rFonts w:ascii="宋体" w:hAnsi="宋体"/>
                <w:szCs w:val="21"/>
              </w:rPr>
              <w:t>023</w:t>
            </w:r>
            <w:r>
              <w:rPr>
                <w:rFonts w:hint="eastAsia" w:ascii="宋体" w:hAnsi="宋体"/>
                <w:szCs w:val="21"/>
              </w:rPr>
              <w:t>年9出版。</w:t>
            </w:r>
          </w:p>
          <w:p>
            <w:pPr>
              <w:spacing w:line="360" w:lineRule="auto"/>
              <w:rPr>
                <w:szCs w:val="21"/>
              </w:rPr>
            </w:pPr>
          </w:p>
        </w:tc>
      </w:tr>
    </w:tbl>
    <w:p>
      <w:r>
        <w:rPr>
          <w:rFonts w:hint="eastAsia"/>
        </w:rPr>
        <w:t>备注：1.课程内容简介包括：课程的性质；学习本课程的目标；学习本课程的要求；</w:t>
      </w:r>
    </w:p>
    <w:p>
      <w:pPr>
        <w:rPr>
          <w:b/>
          <w:color w:val="FF0000"/>
        </w:rPr>
      </w:pPr>
      <w:r>
        <w:rPr>
          <w:rFonts w:hint="eastAsia"/>
        </w:rPr>
        <w:t xml:space="preserve">      2.主讲教师简介包括：姓名，性别，年龄，学历学位，职称职务，学术情况，获奖情况等。</w:t>
      </w:r>
    </w:p>
    <w:p>
      <w:pPr>
        <w:rPr>
          <w:rFonts w:hint="eastAsia"/>
        </w:rPr>
      </w:pPr>
    </w:p>
    <w:p>
      <w:pPr>
        <w:rPr>
          <w:rFonts w:hint="eastAsia"/>
        </w:rPr>
      </w:pPr>
    </w:p>
    <w:p/>
    <w:p>
      <w:pPr>
        <w:ind w:firstLine="1827" w:firstLineChars="650"/>
        <w:rPr>
          <w:b/>
          <w:bCs/>
          <w:sz w:val="28"/>
        </w:rPr>
      </w:pPr>
      <w:r>
        <w:rPr>
          <w:rFonts w:hint="eastAsia"/>
          <w:b/>
          <w:bCs/>
          <w:sz w:val="28"/>
        </w:rPr>
        <w:t>下沙高教园区校际选修课程信息一览表</w:t>
      </w:r>
    </w:p>
    <w:p>
      <w:pPr>
        <w:jc w:val="center"/>
        <w:rPr>
          <w:rFonts w:ascii="宋体" w:hAnsi="宋体"/>
          <w:b/>
          <w:bCs/>
          <w:sz w:val="28"/>
        </w:rPr>
      </w:pPr>
      <w:r>
        <w:rPr>
          <w:rFonts w:hint="eastAsia" w:ascii="宋体" w:hAnsi="宋体"/>
          <w:b/>
          <w:bCs/>
          <w:sz w:val="28"/>
        </w:rPr>
        <w:t>（</w:t>
      </w:r>
      <w:r>
        <w:rPr>
          <w:rFonts w:ascii="楷体_GB2312" w:hAnsi="楷体_GB2312" w:eastAsia="楷体_GB2312" w:cs="楷体_GB2312"/>
          <w:color w:val="333333"/>
          <w:sz w:val="30"/>
          <w:szCs w:val="30"/>
        </w:rPr>
        <w:t>202</w:t>
      </w:r>
      <w:r>
        <w:rPr>
          <w:rFonts w:hint="eastAsia" w:ascii="楷体_GB2312" w:hAnsi="楷体_GB2312" w:eastAsia="楷体_GB2312" w:cs="楷体_GB2312"/>
          <w:color w:val="333333"/>
          <w:sz w:val="30"/>
          <w:szCs w:val="30"/>
        </w:rPr>
        <w:t>3</w:t>
      </w:r>
      <w:r>
        <w:rPr>
          <w:rFonts w:ascii="楷体_GB2312" w:hAnsi="楷体_GB2312" w:eastAsia="楷体_GB2312" w:cs="楷体_GB2312"/>
          <w:color w:val="333333"/>
          <w:sz w:val="30"/>
          <w:szCs w:val="30"/>
        </w:rPr>
        <w:t>-202</w:t>
      </w:r>
      <w:r>
        <w:rPr>
          <w:rFonts w:hint="eastAsia" w:ascii="楷体_GB2312" w:hAnsi="楷体_GB2312" w:eastAsia="楷体_GB2312" w:cs="楷体_GB2312"/>
          <w:color w:val="333333"/>
          <w:sz w:val="30"/>
          <w:szCs w:val="30"/>
        </w:rPr>
        <w:t>4</w:t>
      </w:r>
      <w:r>
        <w:rPr>
          <w:rFonts w:ascii="宋体" w:hAnsi="宋体" w:cs="宋体"/>
          <w:color w:val="333333"/>
          <w:sz w:val="30"/>
          <w:szCs w:val="30"/>
        </w:rPr>
        <w:t>学年第</w:t>
      </w:r>
      <w:r>
        <w:rPr>
          <w:rFonts w:hint="eastAsia" w:ascii="宋体" w:hAnsi="宋体" w:cs="宋体"/>
          <w:color w:val="333333"/>
          <w:sz w:val="30"/>
          <w:szCs w:val="30"/>
        </w:rPr>
        <w:t>二</w:t>
      </w:r>
      <w:r>
        <w:rPr>
          <w:rFonts w:ascii="宋体" w:hAnsi="宋体" w:cs="宋体"/>
          <w:color w:val="333333"/>
          <w:sz w:val="30"/>
          <w:szCs w:val="30"/>
        </w:rPr>
        <w:t>学期</w:t>
      </w:r>
      <w:r>
        <w:rPr>
          <w:rFonts w:hint="eastAsia" w:ascii="宋体" w:hAnsi="宋体"/>
          <w:b/>
          <w:bCs/>
          <w:sz w:val="28"/>
        </w:rPr>
        <w:t>）</w:t>
      </w:r>
    </w:p>
    <w:tbl>
      <w:tblPr>
        <w:tblStyle w:val="7"/>
        <w:tblW w:w="9540" w:type="dxa"/>
        <w:tblInd w:w="-4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0"/>
        <w:gridCol w:w="3420"/>
        <w:gridCol w:w="1603"/>
        <w:gridCol w:w="27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pPr>
              <w:jc w:val="center"/>
              <w:rPr>
                <w:szCs w:val="21"/>
              </w:rPr>
            </w:pPr>
            <w:r>
              <w:rPr>
                <w:rFonts w:hint="eastAsia"/>
                <w:szCs w:val="21"/>
              </w:rPr>
              <w:t>课程名称</w:t>
            </w:r>
          </w:p>
        </w:tc>
        <w:tc>
          <w:tcPr>
            <w:tcW w:w="3420" w:type="dxa"/>
            <w:vAlign w:val="center"/>
          </w:tcPr>
          <w:p>
            <w:pPr>
              <w:jc w:val="center"/>
              <w:rPr>
                <w:szCs w:val="21"/>
              </w:rPr>
            </w:pPr>
            <w:r>
              <w:rPr>
                <w:rFonts w:hint="eastAsia" w:ascii="宋体" w:hAnsi="宋体"/>
                <w:szCs w:val="21"/>
              </w:rPr>
              <w:t>技术创新方法实践</w:t>
            </w:r>
          </w:p>
        </w:tc>
        <w:tc>
          <w:tcPr>
            <w:tcW w:w="1603" w:type="dxa"/>
            <w:vAlign w:val="center"/>
          </w:tcPr>
          <w:p>
            <w:pPr>
              <w:jc w:val="center"/>
              <w:rPr>
                <w:szCs w:val="21"/>
              </w:rPr>
            </w:pPr>
            <w:r>
              <w:rPr>
                <w:rFonts w:hint="eastAsia"/>
                <w:szCs w:val="21"/>
              </w:rPr>
              <w:t>主讲教师</w:t>
            </w:r>
          </w:p>
        </w:tc>
        <w:tc>
          <w:tcPr>
            <w:tcW w:w="2717" w:type="dxa"/>
            <w:vAlign w:val="center"/>
          </w:tcPr>
          <w:p>
            <w:pPr>
              <w:jc w:val="center"/>
              <w:rPr>
                <w:szCs w:val="21"/>
              </w:rPr>
            </w:pPr>
            <w:r>
              <w:rPr>
                <w:rFonts w:hint="eastAsia" w:ascii="宋体" w:hAnsi="宋体"/>
                <w:szCs w:val="21"/>
              </w:rPr>
              <w:t>钱卫星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pPr>
              <w:jc w:val="center"/>
              <w:rPr>
                <w:szCs w:val="21"/>
              </w:rPr>
            </w:pPr>
            <w:r>
              <w:rPr>
                <w:rFonts w:hint="eastAsia"/>
                <w:szCs w:val="21"/>
              </w:rPr>
              <w:t>课程英文名称</w:t>
            </w:r>
          </w:p>
        </w:tc>
        <w:tc>
          <w:tcPr>
            <w:tcW w:w="7740" w:type="dxa"/>
            <w:gridSpan w:val="3"/>
            <w:vAlign w:val="center"/>
          </w:tcPr>
          <w:p>
            <w:pPr>
              <w:ind w:firstLine="210" w:firstLineChars="100"/>
              <w:jc w:val="left"/>
              <w:rPr>
                <w:rFonts w:ascii="宋体" w:hAnsi="宋体"/>
                <w:szCs w:val="21"/>
              </w:rPr>
            </w:pPr>
            <w:r>
              <w:t>Practice of</w:t>
            </w:r>
            <w:r>
              <w:rPr>
                <w:rFonts w:hint="eastAsia"/>
              </w:rPr>
              <w:t xml:space="preserve"> Technological Innovation Meth</w:t>
            </w:r>
            <w:r>
              <w:t>o</w:t>
            </w:r>
            <w:r>
              <w:rPr>
                <w:rFonts w:hint="eastAsia"/>
              </w:rPr>
              <w: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pPr>
              <w:jc w:val="center"/>
              <w:rPr>
                <w:szCs w:val="21"/>
              </w:rPr>
            </w:pPr>
            <w:r>
              <w:rPr>
                <w:rFonts w:hint="eastAsia"/>
                <w:szCs w:val="21"/>
              </w:rPr>
              <w:t>课程开设学校</w:t>
            </w:r>
          </w:p>
        </w:tc>
        <w:tc>
          <w:tcPr>
            <w:tcW w:w="3420" w:type="dxa"/>
            <w:vAlign w:val="center"/>
          </w:tcPr>
          <w:p>
            <w:pPr>
              <w:jc w:val="center"/>
              <w:rPr>
                <w:szCs w:val="21"/>
              </w:rPr>
            </w:pPr>
            <w:r>
              <w:rPr>
                <w:rFonts w:hint="eastAsia" w:ascii="宋体" w:hAnsi="宋体"/>
                <w:szCs w:val="21"/>
              </w:rPr>
              <w:t>杭州职业技术学院</w:t>
            </w:r>
          </w:p>
        </w:tc>
        <w:tc>
          <w:tcPr>
            <w:tcW w:w="1603" w:type="dxa"/>
            <w:vAlign w:val="center"/>
          </w:tcPr>
          <w:p>
            <w:pPr>
              <w:jc w:val="center"/>
              <w:rPr>
                <w:szCs w:val="21"/>
              </w:rPr>
            </w:pPr>
            <w:r>
              <w:rPr>
                <w:rFonts w:hint="eastAsia"/>
                <w:szCs w:val="21"/>
              </w:rPr>
              <w:t>各校限选人数</w:t>
            </w:r>
          </w:p>
        </w:tc>
        <w:tc>
          <w:tcPr>
            <w:tcW w:w="2717" w:type="dxa"/>
            <w:vAlign w:val="center"/>
          </w:tcPr>
          <w:p>
            <w:pPr>
              <w:jc w:val="center"/>
              <w:rPr>
                <w:szCs w:val="21"/>
              </w:rPr>
            </w:pPr>
            <w:r>
              <w:rPr>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pPr>
              <w:jc w:val="center"/>
              <w:rPr>
                <w:szCs w:val="21"/>
              </w:rPr>
            </w:pPr>
            <w:r>
              <w:rPr>
                <w:rFonts w:hint="eastAsia"/>
                <w:szCs w:val="21"/>
              </w:rPr>
              <w:t>考核方式</w:t>
            </w:r>
          </w:p>
        </w:tc>
        <w:tc>
          <w:tcPr>
            <w:tcW w:w="3420" w:type="dxa"/>
            <w:vAlign w:val="center"/>
          </w:tcPr>
          <w:p>
            <w:pPr>
              <w:jc w:val="center"/>
              <w:rPr>
                <w:szCs w:val="21"/>
              </w:rPr>
            </w:pPr>
            <w:r>
              <w:rPr>
                <w:rFonts w:hint="eastAsia" w:ascii="宋体" w:hAnsi="宋体"/>
                <w:szCs w:val="21"/>
              </w:rPr>
              <w:t>开放型课程大作业</w:t>
            </w:r>
          </w:p>
        </w:tc>
        <w:tc>
          <w:tcPr>
            <w:tcW w:w="1603" w:type="dxa"/>
            <w:vAlign w:val="center"/>
          </w:tcPr>
          <w:p>
            <w:pPr>
              <w:jc w:val="center"/>
              <w:rPr>
                <w:szCs w:val="21"/>
              </w:rPr>
            </w:pPr>
            <w:r>
              <w:rPr>
                <w:rFonts w:hint="eastAsia"/>
                <w:szCs w:val="21"/>
              </w:rPr>
              <w:t>上课时间、地点</w:t>
            </w:r>
          </w:p>
        </w:tc>
        <w:tc>
          <w:tcPr>
            <w:tcW w:w="2717" w:type="dxa"/>
            <w:vAlign w:val="center"/>
          </w:tcPr>
          <w:p>
            <w:pPr>
              <w:spacing w:line="300" w:lineRule="auto"/>
              <w:jc w:val="left"/>
              <w:rPr>
                <w:szCs w:val="21"/>
              </w:rPr>
            </w:pPr>
            <w:r>
              <w:rPr>
                <w:rFonts w:hint="eastAsia" w:ascii="宋体" w:hAnsi="宋体"/>
                <w:szCs w:val="21"/>
              </w:rPr>
              <w:t>每周三晚1</w:t>
            </w:r>
            <w:r>
              <w:rPr>
                <w:rFonts w:ascii="宋体" w:hAnsi="宋体"/>
                <w:szCs w:val="21"/>
              </w:rPr>
              <w:t>8</w:t>
            </w:r>
            <w:r>
              <w:rPr>
                <w:rFonts w:hint="eastAsia" w:ascii="宋体" w:hAnsi="宋体"/>
                <w:szCs w:val="21"/>
              </w:rPr>
              <w:t>:0</w:t>
            </w:r>
            <w:r>
              <w:rPr>
                <w:rFonts w:ascii="宋体" w:hAnsi="宋体"/>
                <w:szCs w:val="21"/>
              </w:rPr>
              <w:t>0</w:t>
            </w:r>
            <w:r>
              <w:rPr>
                <w:rFonts w:hint="eastAsia" w:ascii="宋体" w:hAnsi="宋体"/>
                <w:szCs w:val="21"/>
              </w:rPr>
              <w:t>；钉钉课堂</w:t>
            </w:r>
            <w:r>
              <w:rPr>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3" w:hRule="atLeast"/>
        </w:trPr>
        <w:tc>
          <w:tcPr>
            <w:tcW w:w="1800" w:type="dxa"/>
            <w:vAlign w:val="center"/>
          </w:tcPr>
          <w:p>
            <w:pPr>
              <w:jc w:val="center"/>
              <w:rPr>
                <w:szCs w:val="21"/>
              </w:rPr>
            </w:pPr>
            <w:r>
              <w:rPr>
                <w:rFonts w:hint="eastAsia"/>
                <w:szCs w:val="21"/>
              </w:rPr>
              <w:t>上课方式</w:t>
            </w:r>
          </w:p>
        </w:tc>
        <w:tc>
          <w:tcPr>
            <w:tcW w:w="7740" w:type="dxa"/>
            <w:gridSpan w:val="3"/>
            <w:vAlign w:val="center"/>
          </w:tcPr>
          <w:p>
            <w:pPr>
              <w:jc w:val="left"/>
              <w:rPr>
                <w:rFonts w:eastAsia="楷体_GB2312"/>
                <w:szCs w:val="21"/>
              </w:rPr>
            </w:pPr>
            <w:r>
              <w:rPr>
                <w:rFonts w:hint="eastAsia" w:eastAsia="楷体_GB2312"/>
                <w:szCs w:val="21"/>
              </w:rPr>
              <w:t>钉钉课堂线上教学，钉钉班级号：</w:t>
            </w:r>
            <w:r>
              <w:rPr>
                <w:rFonts w:eastAsia="楷体_GB2312"/>
                <w:szCs w:val="21"/>
              </w:rPr>
              <w:t>TLIV1675</w:t>
            </w:r>
            <w:r>
              <w:rPr>
                <w:rFonts w:hint="eastAsia" w:eastAsia="楷体_GB2312"/>
                <w:szCs w:val="21"/>
              </w:rPr>
              <w:t>；</w:t>
            </w:r>
          </w:p>
          <w:p>
            <w:pPr>
              <w:jc w:val="left"/>
              <w:rPr>
                <w:rFonts w:eastAsia="楷体_GB2312"/>
                <w:szCs w:val="21"/>
              </w:rPr>
            </w:pPr>
            <w:r>
              <w:rPr>
                <w:rFonts w:hint="eastAsia" w:eastAsia="楷体_GB2312"/>
                <w:szCs w:val="21"/>
              </w:rPr>
              <w:t>智慧职教平台辅助教学，平台邀请码：</w:t>
            </w:r>
            <w:r>
              <w:rPr>
                <w:rFonts w:eastAsia="楷体_GB2312"/>
                <w:szCs w:val="21"/>
              </w:rPr>
              <w:t>mzcn77</w:t>
            </w:r>
            <w:r>
              <w:rPr>
                <w:rFonts w:hint="eastAsia" w:eastAsia="楷体_GB2312"/>
                <w:szCs w:val="21"/>
              </w:rPr>
              <w:t xml:space="preserve">； </w:t>
            </w:r>
          </w:p>
          <w:p>
            <w:pPr>
              <w:jc w:val="left"/>
              <w:rPr>
                <w:b/>
                <w:color w:val="FF0000"/>
                <w:szCs w:val="21"/>
              </w:rPr>
            </w:pPr>
            <w:r>
              <w:rPr>
                <w:rFonts w:hint="eastAsia" w:eastAsia="楷体_GB2312"/>
                <w:szCs w:val="21"/>
              </w:rPr>
              <w:t>Q</w:t>
            </w:r>
            <w:r>
              <w:rPr>
                <w:rFonts w:eastAsia="楷体_GB2312"/>
                <w:szCs w:val="21"/>
              </w:rPr>
              <w:t>Q</w:t>
            </w:r>
            <w:r>
              <w:rPr>
                <w:rFonts w:hint="eastAsia" w:eastAsia="楷体_GB2312"/>
                <w:szCs w:val="21"/>
              </w:rPr>
              <w:t>班级群号：</w:t>
            </w:r>
            <w:r>
              <w:rPr>
                <w:rFonts w:ascii="宋体" w:hAnsi="宋体"/>
                <w:szCs w:val="21"/>
              </w:rPr>
              <w:t>596233633</w:t>
            </w:r>
            <w:r>
              <w:rPr>
                <w:rFonts w:eastAsia="楷体_GB2312"/>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pPr>
              <w:jc w:val="center"/>
            </w:pPr>
          </w:p>
          <w:p>
            <w:pPr>
              <w:jc w:val="center"/>
            </w:pPr>
          </w:p>
          <w:p>
            <w:pPr>
              <w:jc w:val="center"/>
            </w:pPr>
          </w:p>
          <w:p>
            <w:pPr>
              <w:jc w:val="center"/>
            </w:pPr>
            <w:r>
              <w:rPr>
                <w:rFonts w:hint="eastAsia"/>
              </w:rPr>
              <w:t>课</w:t>
            </w:r>
          </w:p>
          <w:p>
            <w:pPr>
              <w:jc w:val="center"/>
            </w:pPr>
            <w:r>
              <w:rPr>
                <w:rFonts w:hint="eastAsia"/>
              </w:rPr>
              <w:t>程</w:t>
            </w:r>
          </w:p>
          <w:p>
            <w:pPr>
              <w:jc w:val="center"/>
            </w:pPr>
            <w:r>
              <w:rPr>
                <w:rFonts w:hint="eastAsia"/>
              </w:rPr>
              <w:t>内</w:t>
            </w:r>
          </w:p>
          <w:p>
            <w:pPr>
              <w:jc w:val="center"/>
            </w:pPr>
            <w:r>
              <w:rPr>
                <w:rFonts w:hint="eastAsia"/>
              </w:rPr>
              <w:t>容</w:t>
            </w:r>
          </w:p>
          <w:p>
            <w:pPr>
              <w:jc w:val="center"/>
            </w:pPr>
            <w:r>
              <w:rPr>
                <w:rFonts w:hint="eastAsia"/>
              </w:rPr>
              <w:t>简</w:t>
            </w:r>
          </w:p>
          <w:p>
            <w:pPr>
              <w:jc w:val="center"/>
            </w:pPr>
            <w:r>
              <w:rPr>
                <w:rFonts w:hint="eastAsia"/>
              </w:rPr>
              <w:t>介</w:t>
            </w:r>
          </w:p>
          <w:p>
            <w:pPr>
              <w:ind w:firstLine="840" w:firstLineChars="400"/>
            </w:pPr>
          </w:p>
          <w:p>
            <w:pPr>
              <w:ind w:firstLine="840" w:firstLineChars="400"/>
            </w:pPr>
          </w:p>
          <w:p>
            <w:pPr>
              <w:ind w:firstLine="840" w:firstLineChars="400"/>
            </w:pPr>
          </w:p>
        </w:tc>
        <w:tc>
          <w:tcPr>
            <w:tcW w:w="7740" w:type="dxa"/>
            <w:gridSpan w:val="3"/>
            <w:vAlign w:val="center"/>
          </w:tcPr>
          <w:p>
            <w:r>
              <w:rPr>
                <w:rFonts w:hint="eastAsia"/>
              </w:rPr>
              <w:t>课程主要内容：</w:t>
            </w:r>
          </w:p>
          <w:p>
            <w:pPr>
              <w:rPr>
                <w:rFonts w:eastAsia="楷体_GB2312"/>
                <w:szCs w:val="21"/>
              </w:rPr>
            </w:pPr>
            <w:r>
              <w:rPr>
                <w:rFonts w:hint="eastAsia"/>
              </w:rPr>
              <w:t xml:space="preserve">    1. </w:t>
            </w:r>
            <w:r>
              <w:rPr>
                <w:rFonts w:hint="eastAsia" w:eastAsia="楷体_GB2312"/>
                <w:szCs w:val="21"/>
              </w:rPr>
              <w:t>创新思维方法与创新机会发现；</w:t>
            </w:r>
          </w:p>
          <w:p>
            <w:pPr>
              <w:ind w:firstLine="420" w:firstLineChars="200"/>
              <w:rPr>
                <w:rFonts w:eastAsia="楷体_GB2312"/>
                <w:szCs w:val="21"/>
              </w:rPr>
            </w:pPr>
            <w:r>
              <w:rPr>
                <w:rFonts w:hint="eastAsia" w:eastAsia="楷体_GB2312"/>
                <w:szCs w:val="21"/>
              </w:rPr>
              <w:t>2. 技术创新方法基本理论（系统进化法则、发明原理）；</w:t>
            </w:r>
          </w:p>
          <w:p>
            <w:pPr>
              <w:ind w:firstLine="420" w:firstLineChars="200"/>
              <w:rPr>
                <w:rFonts w:eastAsia="楷体_GB2312"/>
                <w:szCs w:val="21"/>
              </w:rPr>
            </w:pPr>
            <w:r>
              <w:rPr>
                <w:rFonts w:hint="eastAsia" w:ascii="楷体_GB2312" w:hAnsi="宋体" w:eastAsia="楷体_GB2312"/>
                <w:szCs w:val="21"/>
              </w:rPr>
              <w:t>3</w:t>
            </w:r>
            <w:r>
              <w:rPr>
                <w:rFonts w:hint="eastAsia" w:eastAsia="楷体_GB2312"/>
                <w:szCs w:val="21"/>
              </w:rPr>
              <w:t>.</w:t>
            </w:r>
            <w:r>
              <w:rPr>
                <w:rFonts w:eastAsia="楷体_GB2312"/>
                <w:szCs w:val="21"/>
              </w:rPr>
              <w:t xml:space="preserve"> </w:t>
            </w:r>
            <w:r>
              <w:rPr>
                <w:rFonts w:hint="eastAsia" w:ascii="楷体_GB2312" w:hAnsi="宋体" w:eastAsia="楷体_GB2312"/>
                <w:szCs w:val="21"/>
              </w:rPr>
              <w:t>系统问题分析与矛盾解决；</w:t>
            </w:r>
          </w:p>
          <w:p>
            <w:pPr>
              <w:ind w:firstLine="420" w:firstLineChars="200"/>
              <w:rPr>
                <w:rFonts w:eastAsia="楷体_GB2312"/>
                <w:szCs w:val="21"/>
              </w:rPr>
            </w:pPr>
            <w:r>
              <w:rPr>
                <w:rFonts w:eastAsia="楷体_GB2312"/>
                <w:szCs w:val="21"/>
              </w:rPr>
              <w:t>4</w:t>
            </w:r>
            <w:r>
              <w:rPr>
                <w:rFonts w:hint="eastAsia" w:eastAsia="楷体_GB2312"/>
                <w:szCs w:val="21"/>
              </w:rPr>
              <w:t>. 基于技术创新方法的系统创新过程（创新问题解题流程）；</w:t>
            </w:r>
          </w:p>
          <w:p>
            <w:pPr>
              <w:spacing w:before="240" w:line="276" w:lineRule="auto"/>
            </w:pPr>
            <w:r>
              <w:rPr>
                <w:rFonts w:hint="eastAsia"/>
              </w:rPr>
              <w:t>教学目的：</w:t>
            </w:r>
          </w:p>
          <w:p>
            <w:pPr>
              <w:spacing w:line="276" w:lineRule="auto"/>
              <w:jc w:val="left"/>
              <w:rPr>
                <w:rFonts w:ascii="仿宋_GB2312" w:hAnsi="宋体" w:eastAsia="仿宋_GB2312" w:cs="宋体"/>
                <w:kern w:val="0"/>
                <w:sz w:val="24"/>
                <w:szCs w:val="20"/>
              </w:rPr>
            </w:pPr>
            <w:r>
              <w:rPr>
                <w:rFonts w:hint="eastAsia" w:eastAsia="楷体_GB2312"/>
                <w:szCs w:val="21"/>
              </w:rPr>
              <w:t>课程教学将基于诸多实例介绍技术系统进化及系统创新过程，使学生了解创新思维技法，掌握技术创新一般方法，善于创新机会发现，并提高使用技术创新方法解决创新问题的能力。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p>
            <w:pPr>
              <w:jc w:val="center"/>
            </w:pPr>
            <w:r>
              <w:rPr>
                <w:rFonts w:hint="eastAsia"/>
              </w:rPr>
              <w:t>教</w:t>
            </w:r>
          </w:p>
          <w:p>
            <w:pPr>
              <w:jc w:val="center"/>
            </w:pPr>
            <w:r>
              <w:rPr>
                <w:rFonts w:hint="eastAsia"/>
              </w:rPr>
              <w:t>师</w:t>
            </w:r>
          </w:p>
          <w:p>
            <w:pPr>
              <w:jc w:val="center"/>
            </w:pPr>
            <w:r>
              <w:rPr>
                <w:rFonts w:hint="eastAsia"/>
              </w:rPr>
              <w:t>简</w:t>
            </w:r>
          </w:p>
          <w:p>
            <w:pPr>
              <w:jc w:val="center"/>
            </w:pPr>
            <w:r>
              <w:rPr>
                <w:rFonts w:hint="eastAsia"/>
              </w:rPr>
              <w:t>介</w:t>
            </w:r>
          </w:p>
          <w:p/>
        </w:tc>
        <w:tc>
          <w:tcPr>
            <w:tcW w:w="7740" w:type="dxa"/>
            <w:gridSpan w:val="3"/>
            <w:vAlign w:val="center"/>
          </w:tcPr>
          <w:p>
            <w:pPr>
              <w:spacing w:line="276" w:lineRule="auto"/>
              <w:rPr>
                <w:rFonts w:eastAsia="楷体_GB2312"/>
                <w:szCs w:val="21"/>
              </w:rPr>
            </w:pPr>
            <w:r>
              <w:rPr>
                <w:rFonts w:hint="eastAsia" w:eastAsia="楷体_GB2312"/>
                <w:szCs w:val="21"/>
              </w:rPr>
              <w:t>主讲教师：钱卫星，男，副教授，省创新方法（TRIZ技术）培训师资团队成员。</w:t>
            </w:r>
          </w:p>
          <w:p>
            <w:pPr>
              <w:spacing w:line="276" w:lineRule="auto"/>
              <w:jc w:val="left"/>
            </w:pPr>
            <w:r>
              <w:rPr>
                <w:rFonts w:hint="eastAsia" w:eastAsia="楷体_GB2312"/>
                <w:szCs w:val="21"/>
              </w:rPr>
              <w:t>获杭州市教育系统优秀教师、优秀教学工作者称号，多次指导学生获电子设计竞赛省一等奖、二等奖、三等奖，获校教学设计比赛二等奖、教师技能比赛一等奖，参与出版国家规划教材三本，正式发表论文数十篇。通过了省科技厅一级、二级、三级创新工程师培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trPr>
        <w:tc>
          <w:tcPr>
            <w:tcW w:w="1800" w:type="dxa"/>
            <w:vMerge w:val="restart"/>
            <w:vAlign w:val="center"/>
          </w:tcPr>
          <w:p>
            <w:pPr>
              <w:jc w:val="center"/>
            </w:pPr>
            <w:r>
              <w:rPr>
                <w:rFonts w:hint="eastAsia"/>
              </w:rPr>
              <w:t>教</w:t>
            </w:r>
          </w:p>
          <w:p>
            <w:pPr>
              <w:jc w:val="center"/>
            </w:pPr>
            <w:r>
              <w:rPr>
                <w:rFonts w:hint="eastAsia"/>
              </w:rPr>
              <w:t>材</w:t>
            </w:r>
          </w:p>
          <w:p>
            <w:pPr>
              <w:jc w:val="center"/>
            </w:pPr>
            <w:r>
              <w:rPr>
                <w:rFonts w:hint="eastAsia"/>
              </w:rPr>
              <w:t>或</w:t>
            </w:r>
          </w:p>
          <w:p>
            <w:pPr>
              <w:jc w:val="center"/>
            </w:pPr>
            <w:r>
              <w:rPr>
                <w:rFonts w:hint="eastAsia"/>
              </w:rPr>
              <w:t>参</w:t>
            </w:r>
          </w:p>
          <w:p>
            <w:pPr>
              <w:jc w:val="center"/>
            </w:pPr>
            <w:r>
              <w:rPr>
                <w:rFonts w:hint="eastAsia"/>
              </w:rPr>
              <w:t>考</w:t>
            </w:r>
          </w:p>
          <w:p>
            <w:pPr>
              <w:jc w:val="center"/>
            </w:pPr>
            <w:r>
              <w:rPr>
                <w:rFonts w:hint="eastAsia"/>
              </w:rPr>
              <w:t>书</w:t>
            </w:r>
          </w:p>
        </w:tc>
        <w:tc>
          <w:tcPr>
            <w:tcW w:w="3420" w:type="dxa"/>
            <w:vAlign w:val="center"/>
          </w:tcPr>
          <w:p>
            <w:pPr>
              <w:jc w:val="center"/>
            </w:pPr>
            <w:r>
              <w:rPr>
                <w:rFonts w:hint="eastAsia"/>
              </w:rPr>
              <w:t>教材名称</w:t>
            </w:r>
          </w:p>
        </w:tc>
        <w:tc>
          <w:tcPr>
            <w:tcW w:w="4320" w:type="dxa"/>
            <w:gridSpan w:val="2"/>
            <w:vAlign w:val="center"/>
          </w:tcPr>
          <w:p>
            <w:pPr>
              <w:jc w:val="center"/>
              <w:rPr>
                <w:szCs w:val="21"/>
              </w:rPr>
            </w:pPr>
            <w:r>
              <w:rPr>
                <w:rFonts w:hint="eastAsia" w:eastAsia="楷体_GB2312"/>
                <w:szCs w:val="21"/>
              </w:rPr>
              <w:t>创新之道(TRIZ理论与实战精要)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3" w:hRule="atLeast"/>
        </w:trPr>
        <w:tc>
          <w:tcPr>
            <w:tcW w:w="1800" w:type="dxa"/>
            <w:vMerge w:val="continue"/>
            <w:vAlign w:val="center"/>
          </w:tcPr>
          <w:p>
            <w:pPr>
              <w:jc w:val="center"/>
            </w:pPr>
          </w:p>
        </w:tc>
        <w:tc>
          <w:tcPr>
            <w:tcW w:w="3420" w:type="dxa"/>
            <w:vAlign w:val="center"/>
          </w:tcPr>
          <w:p>
            <w:pPr>
              <w:jc w:val="center"/>
            </w:pPr>
            <w:r>
              <w:rPr>
                <w:rFonts w:hint="eastAsia"/>
              </w:rPr>
              <w:t>主编、出版社</w:t>
            </w:r>
          </w:p>
        </w:tc>
        <w:tc>
          <w:tcPr>
            <w:tcW w:w="4320" w:type="dxa"/>
            <w:gridSpan w:val="2"/>
            <w:vAlign w:val="center"/>
          </w:tcPr>
          <w:p>
            <w:pPr>
              <w:spacing w:line="276" w:lineRule="auto"/>
              <w:jc w:val="left"/>
              <w:rPr>
                <w:rFonts w:eastAsia="楷体_GB2312"/>
                <w:szCs w:val="21"/>
              </w:rPr>
            </w:pPr>
            <w:r>
              <w:rPr>
                <w:rFonts w:hint="eastAsia" w:eastAsia="楷体_GB2312"/>
                <w:szCs w:val="21"/>
              </w:rPr>
              <w:t>姚威</w:t>
            </w:r>
            <w:r>
              <w:rPr>
                <w:rFonts w:eastAsia="楷体_GB2312"/>
                <w:szCs w:val="21"/>
              </w:rPr>
              <w:t xml:space="preserve"> </w:t>
            </w:r>
            <w:r>
              <w:rPr>
                <w:rFonts w:hint="eastAsia" w:eastAsia="楷体_GB2312"/>
                <w:szCs w:val="21"/>
              </w:rPr>
              <w:t>韩旭</w:t>
            </w:r>
            <w:r>
              <w:rPr>
                <w:rFonts w:eastAsia="楷体_GB2312"/>
                <w:szCs w:val="21"/>
              </w:rPr>
              <w:t xml:space="preserve"> </w:t>
            </w:r>
            <w:r>
              <w:rPr>
                <w:rFonts w:hint="eastAsia" w:eastAsia="楷体_GB2312"/>
                <w:szCs w:val="21"/>
              </w:rPr>
              <w:t xml:space="preserve">储昭卫 </w:t>
            </w:r>
            <w:r>
              <w:rPr>
                <w:rFonts w:eastAsia="楷体_GB2312"/>
                <w:szCs w:val="21"/>
              </w:rPr>
              <w:t xml:space="preserve"> </w:t>
            </w:r>
          </w:p>
          <w:p>
            <w:pPr>
              <w:spacing w:line="276" w:lineRule="auto"/>
              <w:rPr>
                <w:szCs w:val="21"/>
              </w:rPr>
            </w:pPr>
            <w:r>
              <w:rPr>
                <w:rFonts w:hint="eastAsia" w:eastAsia="楷体_GB2312"/>
                <w:szCs w:val="21"/>
              </w:rPr>
              <w:t>清华大学出版社、ISBN：9787302525196、</w:t>
            </w:r>
            <w:r>
              <w:rPr>
                <w:rFonts w:eastAsia="楷体_GB2312"/>
                <w:szCs w:val="21"/>
              </w:rPr>
              <w:t>2019</w:t>
            </w:r>
            <w:r>
              <w:rPr>
                <w:rFonts w:hint="eastAsia" w:eastAsia="楷体_GB2312"/>
                <w:szCs w:val="21"/>
              </w:rPr>
              <w:t>年5月出版</w:t>
            </w:r>
          </w:p>
        </w:tc>
      </w:tr>
    </w:tbl>
    <w:p>
      <w:r>
        <w:rPr>
          <w:rFonts w:hint="eastAsia"/>
        </w:rPr>
        <w:t>备注：1.课程内容简介包括：课程的性质；学习本课程的目标；学习本课程的要求；</w:t>
      </w:r>
    </w:p>
    <w:p>
      <w:pPr>
        <w:rPr>
          <w:b/>
          <w:color w:val="FF0000"/>
        </w:rPr>
      </w:pPr>
      <w:r>
        <w:rPr>
          <w:rFonts w:hint="eastAsia"/>
        </w:rPr>
        <w:t xml:space="preserve">      2.主讲教师简介包括：姓名，性别，年龄，学历学位，职称职务，学术情况，获奖情况等。</w:t>
      </w:r>
    </w:p>
    <w:p>
      <w:pPr>
        <w:rPr>
          <w:b/>
          <w:color w:val="FF0000"/>
        </w:rPr>
      </w:pPr>
    </w:p>
    <w:p>
      <w:pPr>
        <w:rPr>
          <w:b/>
          <w:color w:val="FF0000"/>
        </w:rPr>
      </w:pPr>
    </w:p>
    <w:p>
      <w:pPr>
        <w:rPr>
          <w:b/>
          <w:color w:val="FF0000"/>
        </w:rPr>
      </w:pPr>
    </w:p>
    <w:p>
      <w:pPr>
        <w:rPr>
          <w:b/>
          <w:color w:val="FF0000"/>
        </w:rPr>
      </w:pPr>
    </w:p>
    <w:p/>
    <w:p>
      <w:pPr>
        <w:ind w:firstLine="1827" w:firstLineChars="650"/>
        <w:rPr>
          <w:b/>
          <w:bCs/>
          <w:sz w:val="28"/>
        </w:rPr>
      </w:pPr>
      <w:r>
        <w:rPr>
          <w:rFonts w:hint="eastAsia"/>
          <w:b/>
          <w:bCs/>
          <w:sz w:val="28"/>
        </w:rPr>
        <w:t>下沙高教园区校际选修课程信息一览表</w:t>
      </w:r>
    </w:p>
    <w:p>
      <w:pPr>
        <w:jc w:val="center"/>
        <w:rPr>
          <w:rFonts w:ascii="宋体" w:hAnsi="宋体"/>
          <w:b/>
          <w:bCs/>
          <w:sz w:val="28"/>
        </w:rPr>
      </w:pPr>
      <w:r>
        <w:rPr>
          <w:rFonts w:hint="eastAsia" w:ascii="宋体" w:hAnsi="宋体"/>
          <w:b/>
          <w:bCs/>
          <w:sz w:val="28"/>
        </w:rPr>
        <w:t>（</w:t>
      </w:r>
      <w:r>
        <w:rPr>
          <w:rFonts w:ascii="楷体_GB2312" w:hAnsi="楷体_GB2312" w:eastAsia="楷体_GB2312" w:cs="楷体_GB2312"/>
          <w:color w:val="333333"/>
          <w:sz w:val="30"/>
          <w:szCs w:val="30"/>
        </w:rPr>
        <w:t>202</w:t>
      </w:r>
      <w:r>
        <w:rPr>
          <w:rFonts w:hint="eastAsia" w:ascii="楷体_GB2312" w:hAnsi="楷体_GB2312" w:eastAsia="楷体_GB2312" w:cs="楷体_GB2312"/>
          <w:color w:val="333333"/>
          <w:sz w:val="30"/>
          <w:szCs w:val="30"/>
        </w:rPr>
        <w:t>3</w:t>
      </w:r>
      <w:r>
        <w:rPr>
          <w:rFonts w:ascii="楷体_GB2312" w:hAnsi="楷体_GB2312" w:eastAsia="楷体_GB2312" w:cs="楷体_GB2312"/>
          <w:color w:val="333333"/>
          <w:sz w:val="30"/>
          <w:szCs w:val="30"/>
        </w:rPr>
        <w:t>-202</w:t>
      </w:r>
      <w:r>
        <w:rPr>
          <w:rFonts w:hint="eastAsia" w:ascii="楷体_GB2312" w:hAnsi="楷体_GB2312" w:eastAsia="楷体_GB2312" w:cs="楷体_GB2312"/>
          <w:color w:val="333333"/>
          <w:sz w:val="30"/>
          <w:szCs w:val="30"/>
        </w:rPr>
        <w:t>4</w:t>
      </w:r>
      <w:r>
        <w:rPr>
          <w:rFonts w:ascii="宋体" w:hAnsi="宋体" w:cs="宋体"/>
          <w:color w:val="333333"/>
          <w:sz w:val="30"/>
          <w:szCs w:val="30"/>
        </w:rPr>
        <w:t>学年第</w:t>
      </w:r>
      <w:r>
        <w:rPr>
          <w:rFonts w:hint="eastAsia" w:ascii="宋体" w:hAnsi="宋体" w:cs="宋体"/>
          <w:color w:val="333333"/>
          <w:sz w:val="30"/>
          <w:szCs w:val="30"/>
        </w:rPr>
        <w:t>二</w:t>
      </w:r>
      <w:r>
        <w:rPr>
          <w:rFonts w:ascii="宋体" w:hAnsi="宋体" w:cs="宋体"/>
          <w:color w:val="333333"/>
          <w:sz w:val="30"/>
          <w:szCs w:val="30"/>
        </w:rPr>
        <w:t>学期</w:t>
      </w:r>
      <w:r>
        <w:rPr>
          <w:rFonts w:hint="eastAsia" w:ascii="宋体" w:hAnsi="宋体"/>
          <w:b/>
          <w:bCs/>
          <w:sz w:val="28"/>
        </w:rPr>
        <w:t>）</w:t>
      </w:r>
    </w:p>
    <w:tbl>
      <w:tblPr>
        <w:tblStyle w:val="7"/>
        <w:tblW w:w="9540" w:type="dxa"/>
        <w:tblInd w:w="-4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0"/>
        <w:gridCol w:w="3420"/>
        <w:gridCol w:w="1603"/>
        <w:gridCol w:w="27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pPr>
              <w:jc w:val="center"/>
              <w:rPr>
                <w:szCs w:val="21"/>
              </w:rPr>
            </w:pPr>
            <w:r>
              <w:rPr>
                <w:rFonts w:hint="eastAsia"/>
                <w:szCs w:val="21"/>
              </w:rPr>
              <w:t>课程名称</w:t>
            </w:r>
          </w:p>
        </w:tc>
        <w:tc>
          <w:tcPr>
            <w:tcW w:w="3420" w:type="dxa"/>
            <w:vAlign w:val="center"/>
          </w:tcPr>
          <w:p>
            <w:pPr>
              <w:jc w:val="center"/>
              <w:rPr>
                <w:szCs w:val="21"/>
              </w:rPr>
            </w:pPr>
            <w:r>
              <w:rPr>
                <w:rFonts w:hint="eastAsia"/>
              </w:rPr>
              <w:t>Photoshop</w:t>
            </w:r>
            <w:r>
              <w:rPr>
                <w:rFonts w:hint="eastAsia" w:ascii="宋体" w:hAnsi="宋体"/>
              </w:rPr>
              <w:t>图像处理</w:t>
            </w:r>
          </w:p>
        </w:tc>
        <w:tc>
          <w:tcPr>
            <w:tcW w:w="1603" w:type="dxa"/>
            <w:vAlign w:val="center"/>
          </w:tcPr>
          <w:p>
            <w:pPr>
              <w:jc w:val="center"/>
              <w:rPr>
                <w:szCs w:val="21"/>
              </w:rPr>
            </w:pPr>
            <w:r>
              <w:rPr>
                <w:rFonts w:hint="eastAsia"/>
                <w:szCs w:val="21"/>
              </w:rPr>
              <w:t>主讲教师</w:t>
            </w:r>
          </w:p>
        </w:tc>
        <w:tc>
          <w:tcPr>
            <w:tcW w:w="2717" w:type="dxa"/>
            <w:vAlign w:val="center"/>
          </w:tcPr>
          <w:p>
            <w:pPr>
              <w:jc w:val="center"/>
              <w:rPr>
                <w:szCs w:val="21"/>
              </w:rPr>
            </w:pPr>
            <w:r>
              <w:rPr>
                <w:rFonts w:hint="eastAsia" w:ascii="宋体" w:hAnsi="宋体"/>
              </w:rPr>
              <w:t>陆丽芳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pPr>
              <w:jc w:val="center"/>
              <w:rPr>
                <w:szCs w:val="21"/>
              </w:rPr>
            </w:pPr>
            <w:r>
              <w:rPr>
                <w:rFonts w:hint="eastAsia"/>
                <w:szCs w:val="21"/>
              </w:rPr>
              <w:t>课程英文名称</w:t>
            </w:r>
          </w:p>
        </w:tc>
        <w:tc>
          <w:tcPr>
            <w:tcW w:w="7740" w:type="dxa"/>
            <w:gridSpan w:val="3"/>
            <w:vAlign w:val="center"/>
          </w:tcPr>
          <w:p>
            <w:pPr>
              <w:jc w:val="left"/>
              <w:rPr>
                <w:rFonts w:ascii="宋体" w:hAnsi="宋体"/>
                <w:szCs w:val="21"/>
              </w:rPr>
            </w:pPr>
            <w:r>
              <w:rPr>
                <w:rFonts w:hint="eastAsia"/>
              </w:rPr>
              <w:t>Photoshop Image Processing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pPr>
              <w:jc w:val="center"/>
              <w:rPr>
                <w:szCs w:val="21"/>
              </w:rPr>
            </w:pPr>
            <w:r>
              <w:rPr>
                <w:rFonts w:hint="eastAsia"/>
                <w:szCs w:val="21"/>
              </w:rPr>
              <w:t>课程开设学校</w:t>
            </w:r>
          </w:p>
        </w:tc>
        <w:tc>
          <w:tcPr>
            <w:tcW w:w="3420" w:type="dxa"/>
            <w:vAlign w:val="center"/>
          </w:tcPr>
          <w:p>
            <w:pPr>
              <w:jc w:val="center"/>
              <w:rPr>
                <w:szCs w:val="21"/>
              </w:rPr>
            </w:pPr>
            <w:r>
              <w:rPr>
                <w:szCs w:val="21"/>
              </w:rPr>
              <w:t>杭州职业技术学院</w:t>
            </w:r>
          </w:p>
        </w:tc>
        <w:tc>
          <w:tcPr>
            <w:tcW w:w="1603" w:type="dxa"/>
            <w:vAlign w:val="center"/>
          </w:tcPr>
          <w:p>
            <w:pPr>
              <w:jc w:val="center"/>
              <w:rPr>
                <w:szCs w:val="21"/>
              </w:rPr>
            </w:pPr>
            <w:r>
              <w:rPr>
                <w:rFonts w:hint="eastAsia"/>
                <w:szCs w:val="21"/>
              </w:rPr>
              <w:t>各校限选人数</w:t>
            </w:r>
          </w:p>
        </w:tc>
        <w:tc>
          <w:tcPr>
            <w:tcW w:w="2717" w:type="dxa"/>
            <w:vAlign w:val="center"/>
          </w:tcPr>
          <w:p>
            <w:pPr>
              <w:jc w:val="center"/>
              <w:rPr>
                <w:szCs w:val="21"/>
              </w:rPr>
            </w:pPr>
            <w:r>
              <w:rPr>
                <w:rFonts w:hint="eastAsia"/>
                <w:szCs w:val="21"/>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pPr>
              <w:jc w:val="center"/>
              <w:rPr>
                <w:szCs w:val="21"/>
              </w:rPr>
            </w:pPr>
            <w:r>
              <w:rPr>
                <w:rFonts w:hint="eastAsia"/>
                <w:szCs w:val="21"/>
              </w:rPr>
              <w:t>考核方式</w:t>
            </w:r>
          </w:p>
        </w:tc>
        <w:tc>
          <w:tcPr>
            <w:tcW w:w="3420" w:type="dxa"/>
            <w:vAlign w:val="center"/>
          </w:tcPr>
          <w:p>
            <w:pPr>
              <w:jc w:val="center"/>
              <w:rPr>
                <w:szCs w:val="21"/>
              </w:rPr>
            </w:pPr>
            <w:r>
              <w:rPr>
                <w:rFonts w:hint="eastAsia" w:ascii="宋体" w:hAnsi="宋体"/>
              </w:rPr>
              <w:t>线上测验和设计作品</w:t>
            </w:r>
          </w:p>
        </w:tc>
        <w:tc>
          <w:tcPr>
            <w:tcW w:w="1603" w:type="dxa"/>
            <w:vAlign w:val="center"/>
          </w:tcPr>
          <w:p>
            <w:pPr>
              <w:jc w:val="center"/>
              <w:rPr>
                <w:szCs w:val="21"/>
              </w:rPr>
            </w:pPr>
            <w:r>
              <w:rPr>
                <w:rFonts w:hint="eastAsia"/>
                <w:szCs w:val="21"/>
              </w:rPr>
              <w:t>上课时间、地点</w:t>
            </w:r>
          </w:p>
        </w:tc>
        <w:tc>
          <w:tcPr>
            <w:tcW w:w="2717" w:type="dxa"/>
            <w:vAlign w:val="center"/>
          </w:tcPr>
          <w:p>
            <w:pPr>
              <w:jc w:val="center"/>
              <w:rPr>
                <w:rFonts w:ascii="宋体" w:hAnsi="宋体"/>
                <w:szCs w:val="21"/>
              </w:rPr>
            </w:pPr>
            <w:r>
              <w:rPr>
                <w:rFonts w:hint="eastAsia" w:ascii="宋体" w:hAnsi="宋体"/>
                <w:szCs w:val="21"/>
              </w:rPr>
              <w:t>在线上课</w:t>
            </w:r>
          </w:p>
          <w:p>
            <w:pPr>
              <w:jc w:val="center"/>
              <w:rPr>
                <w:rFonts w:ascii="宋体" w:hAnsi="宋体"/>
                <w:szCs w:val="21"/>
              </w:rPr>
            </w:pPr>
            <w:r>
              <w:rPr>
                <w:rFonts w:hint="eastAsia" w:ascii="宋体" w:hAnsi="宋体"/>
                <w:szCs w:val="21"/>
              </w:rPr>
              <w:t>钉钉班级号：</w:t>
            </w:r>
          </w:p>
          <w:p>
            <w:pPr>
              <w:jc w:val="center"/>
            </w:pPr>
            <w:r>
              <w:t>OPMM7724</w:t>
            </w:r>
          </w:p>
          <w:p>
            <w:pPr>
              <w:jc w:val="center"/>
              <w:rPr>
                <w:szCs w:val="21"/>
              </w:rPr>
            </w:pPr>
            <w:r>
              <w:drawing>
                <wp:inline distT="0" distB="0" distL="0" distR="0">
                  <wp:extent cx="843915" cy="1124585"/>
                  <wp:effectExtent l="0" t="0" r="13335" b="1841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7"/>
                          <a:stretch>
                            <a:fillRect/>
                          </a:stretch>
                        </pic:blipFill>
                        <pic:spPr>
                          <a:xfrm>
                            <a:off x="0" y="0"/>
                            <a:ext cx="843915" cy="1124585"/>
                          </a:xfrm>
                          <a:prstGeom prst="rect">
                            <a:avLst/>
                          </a:prstGeom>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3" w:hRule="atLeast"/>
        </w:trPr>
        <w:tc>
          <w:tcPr>
            <w:tcW w:w="1800" w:type="dxa"/>
            <w:vAlign w:val="center"/>
          </w:tcPr>
          <w:p>
            <w:pPr>
              <w:jc w:val="center"/>
              <w:rPr>
                <w:szCs w:val="21"/>
              </w:rPr>
            </w:pPr>
            <w:r>
              <w:rPr>
                <w:rFonts w:hint="eastAsia"/>
                <w:szCs w:val="21"/>
              </w:rPr>
              <w:t>上课方式</w:t>
            </w:r>
          </w:p>
        </w:tc>
        <w:tc>
          <w:tcPr>
            <w:tcW w:w="7740" w:type="dxa"/>
            <w:gridSpan w:val="3"/>
            <w:vAlign w:val="center"/>
          </w:tcPr>
          <w:p>
            <w:pPr>
              <w:jc w:val="left"/>
              <w:rPr>
                <w:rFonts w:ascii="宋体" w:hAnsi="宋体" w:cs="楷体"/>
              </w:rPr>
            </w:pPr>
            <w:r>
              <w:rPr>
                <w:rFonts w:hint="eastAsia"/>
                <w:b/>
                <w:szCs w:val="21"/>
              </w:rPr>
              <w:t>线上资源学习：</w:t>
            </w:r>
            <w:r>
              <w:rPr>
                <w:rFonts w:hint="eastAsia" w:ascii="宋体" w:hAnsi="宋体" w:cs="楷体"/>
              </w:rPr>
              <w:t>浙江省高等学校在线课程共享平台</w:t>
            </w:r>
          </w:p>
          <w:p>
            <w:pPr>
              <w:rPr>
                <w:b/>
                <w:color w:val="FF0000"/>
                <w:szCs w:val="21"/>
              </w:rPr>
            </w:pPr>
            <w:r>
              <w:rPr>
                <w:rFonts w:hint="eastAsia" w:ascii="宋体" w:hAnsi="宋体" w:cs="楷体"/>
                <w:b/>
              </w:rPr>
              <w:t>线下授课：</w:t>
            </w:r>
            <w:r>
              <w:rPr>
                <w:rFonts w:hint="eastAsia" w:ascii="宋体" w:hAnsi="宋体" w:cs="楷体"/>
              </w:rPr>
              <w:t>钉钉直播授课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pPr>
              <w:jc w:val="center"/>
            </w:pPr>
          </w:p>
          <w:p>
            <w:pPr>
              <w:jc w:val="center"/>
            </w:pPr>
          </w:p>
          <w:p>
            <w:pPr>
              <w:jc w:val="center"/>
            </w:pPr>
          </w:p>
          <w:p>
            <w:pPr>
              <w:jc w:val="center"/>
            </w:pPr>
            <w:r>
              <w:rPr>
                <w:rFonts w:hint="eastAsia"/>
              </w:rPr>
              <w:t>课</w:t>
            </w:r>
          </w:p>
          <w:p>
            <w:pPr>
              <w:jc w:val="center"/>
            </w:pPr>
            <w:r>
              <w:rPr>
                <w:rFonts w:hint="eastAsia"/>
              </w:rPr>
              <w:t>程</w:t>
            </w:r>
          </w:p>
          <w:p>
            <w:pPr>
              <w:jc w:val="center"/>
            </w:pPr>
            <w:r>
              <w:rPr>
                <w:rFonts w:hint="eastAsia"/>
              </w:rPr>
              <w:t>内</w:t>
            </w:r>
          </w:p>
          <w:p>
            <w:pPr>
              <w:jc w:val="center"/>
            </w:pPr>
            <w:r>
              <w:rPr>
                <w:rFonts w:hint="eastAsia"/>
              </w:rPr>
              <w:t>容</w:t>
            </w:r>
          </w:p>
          <w:p>
            <w:pPr>
              <w:jc w:val="center"/>
            </w:pPr>
            <w:r>
              <w:rPr>
                <w:rFonts w:hint="eastAsia"/>
              </w:rPr>
              <w:t>简</w:t>
            </w:r>
          </w:p>
          <w:p>
            <w:pPr>
              <w:jc w:val="center"/>
            </w:pPr>
            <w:r>
              <w:rPr>
                <w:rFonts w:hint="eastAsia"/>
              </w:rPr>
              <w:t>介</w:t>
            </w:r>
          </w:p>
          <w:p>
            <w:pPr>
              <w:ind w:firstLine="840" w:firstLineChars="400"/>
            </w:pPr>
          </w:p>
          <w:p>
            <w:pPr>
              <w:ind w:firstLine="840" w:firstLineChars="400"/>
            </w:pPr>
          </w:p>
          <w:p>
            <w:pPr>
              <w:ind w:firstLine="840" w:firstLineChars="400"/>
            </w:pPr>
          </w:p>
        </w:tc>
        <w:tc>
          <w:tcPr>
            <w:tcW w:w="7740" w:type="dxa"/>
            <w:gridSpan w:val="3"/>
            <w:vAlign w:val="center"/>
          </w:tcPr>
          <w:p>
            <w:pPr>
              <w:spacing w:line="273" w:lineRule="auto"/>
              <w:ind w:firstLine="420" w:firstLineChars="200"/>
              <w:rPr>
                <w:rFonts w:ascii="宋体" w:hAnsi="宋体" w:cs="楷体"/>
                <w:szCs w:val="21"/>
              </w:rPr>
            </w:pPr>
            <w:r>
              <w:rPr>
                <w:rFonts w:hint="eastAsia" w:ascii="宋体" w:hAnsi="宋体" w:cs="楷体"/>
              </w:rPr>
              <w:t>课程主要结合Photoshop软件进行图像处理软件。课程内容主要包含：</w:t>
            </w:r>
          </w:p>
          <w:p>
            <w:pPr>
              <w:numPr>
                <w:ilvl w:val="0"/>
                <w:numId w:val="3"/>
              </w:numPr>
              <w:spacing w:line="273" w:lineRule="auto"/>
              <w:rPr>
                <w:rFonts w:ascii="宋体" w:hAnsi="宋体" w:cs="楷体"/>
              </w:rPr>
            </w:pPr>
            <w:r>
              <w:rPr>
                <w:rFonts w:hint="eastAsia" w:ascii="宋体" w:hAnsi="宋体" w:cs="楷体"/>
              </w:rPr>
              <w:t>人像照片的处理：如人像照片的美白、去痘印、瘦身等等</w:t>
            </w:r>
          </w:p>
          <w:p>
            <w:pPr>
              <w:numPr>
                <w:ilvl w:val="0"/>
                <w:numId w:val="3"/>
              </w:numPr>
              <w:spacing w:line="273" w:lineRule="auto"/>
              <w:rPr>
                <w:rFonts w:ascii="宋体" w:hAnsi="宋体" w:cs="楷体"/>
              </w:rPr>
            </w:pPr>
            <w:r>
              <w:rPr>
                <w:rFonts w:hint="eastAsia" w:ascii="宋体" w:hAnsi="宋体" w:cs="楷体"/>
              </w:rPr>
              <w:t>风景照片处理：如去除瑕疵、照片提亮、照片调色等等</w:t>
            </w:r>
          </w:p>
          <w:p>
            <w:pPr>
              <w:numPr>
                <w:ilvl w:val="0"/>
                <w:numId w:val="3"/>
              </w:numPr>
              <w:spacing w:line="273" w:lineRule="auto"/>
              <w:rPr>
                <w:rFonts w:ascii="宋体" w:hAnsi="宋体" w:cs="楷体"/>
              </w:rPr>
            </w:pPr>
            <w:r>
              <w:rPr>
                <w:rFonts w:hint="eastAsia" w:ascii="宋体" w:hAnsi="宋体" w:cs="楷体"/>
              </w:rPr>
              <w:t>图片创意排版等：多张照片的创意排版、文字设计</w:t>
            </w:r>
          </w:p>
          <w:p>
            <w:pPr>
              <w:spacing w:line="273" w:lineRule="auto"/>
              <w:ind w:firstLine="420" w:firstLineChars="200"/>
              <w:rPr>
                <w:rFonts w:ascii="宋体" w:hAnsi="宋体" w:cs="楷体"/>
              </w:rPr>
            </w:pPr>
            <w:r>
              <w:rPr>
                <w:rFonts w:hint="eastAsia" w:ascii="宋体" w:hAnsi="宋体" w:cs="楷体"/>
              </w:rPr>
              <w:t>课程内容基于浙江省高等学校在线课程共享平台，课程内容由易到难、每个案例具有很强的实用性。本课程适合本科或高职院校具有一定计算机操作基础的同学选择，也适合对Photoshop软件的应用有兴趣的的同学。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p>
            <w:pPr>
              <w:jc w:val="center"/>
            </w:pPr>
            <w:r>
              <w:rPr>
                <w:rFonts w:hint="eastAsia"/>
              </w:rPr>
              <w:t>教</w:t>
            </w:r>
          </w:p>
          <w:p>
            <w:pPr>
              <w:jc w:val="center"/>
            </w:pPr>
            <w:r>
              <w:rPr>
                <w:rFonts w:hint="eastAsia"/>
              </w:rPr>
              <w:t>师</w:t>
            </w:r>
          </w:p>
          <w:p>
            <w:pPr>
              <w:jc w:val="center"/>
            </w:pPr>
            <w:r>
              <w:rPr>
                <w:rFonts w:hint="eastAsia"/>
              </w:rPr>
              <w:t>简</w:t>
            </w:r>
          </w:p>
          <w:p>
            <w:pPr>
              <w:jc w:val="center"/>
            </w:pPr>
            <w:r>
              <w:rPr>
                <w:rFonts w:hint="eastAsia"/>
              </w:rPr>
              <w:t>介</w:t>
            </w:r>
          </w:p>
          <w:p/>
        </w:tc>
        <w:tc>
          <w:tcPr>
            <w:tcW w:w="7740" w:type="dxa"/>
            <w:gridSpan w:val="3"/>
            <w:vAlign w:val="center"/>
          </w:tcPr>
          <w:p>
            <w:pPr>
              <w:spacing w:line="273" w:lineRule="auto"/>
              <w:ind w:firstLine="420" w:firstLineChars="200"/>
              <w:rPr>
                <w:rFonts w:ascii="宋体" w:hAnsi="宋体" w:cs="楷体"/>
                <w:szCs w:val="21"/>
              </w:rPr>
            </w:pPr>
            <w:r>
              <w:rPr>
                <w:rFonts w:hint="eastAsia" w:ascii="宋体" w:hAnsi="宋体" w:cs="楷体"/>
              </w:rPr>
              <w:t>陆丽芳，女，4</w:t>
            </w:r>
            <w:r>
              <w:rPr>
                <w:rFonts w:ascii="宋体" w:hAnsi="宋体" w:cs="楷体"/>
              </w:rPr>
              <w:t>4</w:t>
            </w:r>
            <w:r>
              <w:rPr>
                <w:rFonts w:hint="eastAsia" w:ascii="宋体" w:hAnsi="宋体" w:cs="楷体"/>
              </w:rPr>
              <w:t>岁，硕士学位，副教授。从事视觉设计教学与实践工作十多年，教学经验丰富，有前瞻的设计理念和丰富的行业经验。主要研究内容包括电商设计、UI设计、平面设计以及用户体验分析等，擅长根据设计领域的发展趋势将软件与设计应用进行结合。</w:t>
            </w:r>
          </w:p>
          <w:p>
            <w:pPr>
              <w:spacing w:line="360" w:lineRule="auto"/>
              <w:ind w:firstLine="315" w:firstLineChars="150"/>
              <w:jc w:val="left"/>
              <w:rPr>
                <w:rFonts w:ascii="宋体" w:hAnsi="宋体" w:cs="楷体"/>
              </w:rPr>
            </w:pPr>
            <w:r>
              <w:rPr>
                <w:rFonts w:hint="eastAsia" w:ascii="宋体" w:hAnsi="宋体" w:cs="楷体"/>
              </w:rPr>
              <w:t>主持省市级科研项目</w:t>
            </w:r>
            <w:r>
              <w:rPr>
                <w:rFonts w:ascii="宋体" w:hAnsi="宋体" w:cs="楷体"/>
              </w:rPr>
              <w:t>7</w:t>
            </w:r>
            <w:r>
              <w:rPr>
                <w:rFonts w:hint="eastAsia" w:ascii="宋体" w:hAnsi="宋体" w:cs="楷体"/>
              </w:rPr>
              <w:t>项，参与省市级科研项目4项；省级精品课程认定1门，完成发明专利1项、实用新型专利</w:t>
            </w:r>
            <w:r>
              <w:rPr>
                <w:rFonts w:ascii="宋体" w:hAnsi="宋体" w:cs="楷体"/>
              </w:rPr>
              <w:t>4</w:t>
            </w:r>
            <w:r>
              <w:rPr>
                <w:rFonts w:hint="eastAsia" w:ascii="宋体" w:hAnsi="宋体" w:cs="楷体"/>
              </w:rPr>
              <w:t>项；完成横向课题</w:t>
            </w:r>
            <w:r>
              <w:rPr>
                <w:rFonts w:ascii="宋体" w:hAnsi="宋体" w:cs="楷体"/>
              </w:rPr>
              <w:t>4</w:t>
            </w:r>
            <w:r>
              <w:rPr>
                <w:rFonts w:hint="eastAsia" w:ascii="宋体" w:hAnsi="宋体" w:cs="楷体"/>
              </w:rPr>
              <w:t>项，发表研究论文20篇，其中S</w:t>
            </w:r>
            <w:r>
              <w:rPr>
                <w:rFonts w:ascii="宋体" w:hAnsi="宋体" w:cs="楷体"/>
              </w:rPr>
              <w:t>CI论文</w:t>
            </w:r>
            <w:r>
              <w:rPr>
                <w:rFonts w:hint="eastAsia" w:ascii="宋体" w:hAnsi="宋体" w:cs="楷体"/>
              </w:rPr>
              <w:t>1篇、核心</w:t>
            </w:r>
            <w:r>
              <w:rPr>
                <w:rFonts w:ascii="宋体" w:hAnsi="宋体" w:cs="楷体"/>
              </w:rPr>
              <w:t>4</w:t>
            </w:r>
            <w:r>
              <w:rPr>
                <w:rFonts w:hint="eastAsia" w:ascii="宋体" w:hAnsi="宋体" w:cs="楷体"/>
              </w:rPr>
              <w:t>篇；发表专著2本,主编国家规划教程1本。带领学生参加各类专业竞赛活动，获省级二等奖</w:t>
            </w:r>
            <w:r>
              <w:rPr>
                <w:rFonts w:ascii="宋体" w:hAnsi="宋体" w:cs="楷体"/>
              </w:rPr>
              <w:t>3</w:t>
            </w:r>
            <w:r>
              <w:rPr>
                <w:rFonts w:hint="eastAsia" w:ascii="宋体" w:hAnsi="宋体" w:cs="楷体"/>
              </w:rPr>
              <w:t>项、省级三等奖</w:t>
            </w:r>
            <w:r>
              <w:rPr>
                <w:rFonts w:ascii="宋体" w:hAnsi="宋体" w:cs="楷体"/>
              </w:rPr>
              <w:t>10</w:t>
            </w:r>
            <w:r>
              <w:rPr>
                <w:rFonts w:hint="eastAsia" w:ascii="宋体" w:hAnsi="宋体" w:cs="楷体"/>
              </w:rPr>
              <w:t>项。</w:t>
            </w:r>
          </w:p>
          <w:p>
            <w:pPr>
              <w:spacing w:line="360" w:lineRule="auto"/>
              <w:ind w:firstLine="315" w:firstLineChars="15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Merge w:val="restart"/>
            <w:vAlign w:val="center"/>
          </w:tcPr>
          <w:p>
            <w:pPr>
              <w:jc w:val="center"/>
            </w:pPr>
            <w:r>
              <w:rPr>
                <w:rFonts w:hint="eastAsia"/>
              </w:rPr>
              <w:t>教</w:t>
            </w:r>
          </w:p>
          <w:p>
            <w:pPr>
              <w:jc w:val="center"/>
            </w:pPr>
            <w:r>
              <w:rPr>
                <w:rFonts w:hint="eastAsia"/>
              </w:rPr>
              <w:t>材</w:t>
            </w:r>
          </w:p>
          <w:p>
            <w:pPr>
              <w:jc w:val="center"/>
            </w:pPr>
            <w:r>
              <w:rPr>
                <w:rFonts w:hint="eastAsia"/>
              </w:rPr>
              <w:t>或</w:t>
            </w:r>
          </w:p>
          <w:p>
            <w:pPr>
              <w:jc w:val="center"/>
            </w:pPr>
            <w:r>
              <w:rPr>
                <w:rFonts w:hint="eastAsia"/>
              </w:rPr>
              <w:t>参</w:t>
            </w:r>
          </w:p>
          <w:p>
            <w:pPr>
              <w:jc w:val="center"/>
            </w:pPr>
            <w:r>
              <w:rPr>
                <w:rFonts w:hint="eastAsia"/>
              </w:rPr>
              <w:t>考</w:t>
            </w:r>
          </w:p>
          <w:p>
            <w:pPr>
              <w:jc w:val="center"/>
            </w:pPr>
            <w:r>
              <w:rPr>
                <w:rFonts w:hint="eastAsia"/>
              </w:rPr>
              <w:t>书</w:t>
            </w:r>
          </w:p>
        </w:tc>
        <w:tc>
          <w:tcPr>
            <w:tcW w:w="3420" w:type="dxa"/>
            <w:vAlign w:val="center"/>
          </w:tcPr>
          <w:p>
            <w:pPr>
              <w:jc w:val="center"/>
            </w:pPr>
            <w:r>
              <w:rPr>
                <w:rFonts w:hint="eastAsia"/>
              </w:rPr>
              <w:t>教材名称</w:t>
            </w:r>
          </w:p>
        </w:tc>
        <w:tc>
          <w:tcPr>
            <w:tcW w:w="4320" w:type="dxa"/>
            <w:gridSpan w:val="2"/>
            <w:vAlign w:val="center"/>
          </w:tcPr>
          <w:p>
            <w:pPr>
              <w:jc w:val="left"/>
            </w:pPr>
            <w:r>
              <w:t>“十四五”职业教育国家规划教材</w:t>
            </w:r>
          </w:p>
          <w:p>
            <w:pPr>
              <w:jc w:val="left"/>
              <w:rPr>
                <w:szCs w:val="21"/>
              </w:rPr>
            </w:pPr>
            <w:r>
              <w:t>《PHOTOSHOP CC平面设计经典实例教程》</w:t>
            </w:r>
            <w:r>
              <w:br w:type="textWrapping"/>
            </w:r>
            <w:r>
              <w:rPr>
                <w:rFonts w:hint="eastAsia"/>
              </w:rPr>
              <w:t>（</w:t>
            </w:r>
            <w:r>
              <w:t>ISBN 978-7-5682-8200-0</w:t>
            </w:r>
            <w:r>
              <w:rPr>
                <w:rFonts w:hint="eastAsia"/>
              </w:rPr>
              <w:t>）</w:t>
            </w:r>
            <w:r>
              <w:br w:type="textWrapp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3" w:hRule="atLeast"/>
        </w:trPr>
        <w:tc>
          <w:tcPr>
            <w:tcW w:w="1800" w:type="dxa"/>
            <w:vMerge w:val="continue"/>
            <w:vAlign w:val="center"/>
          </w:tcPr>
          <w:p>
            <w:pPr>
              <w:jc w:val="center"/>
            </w:pPr>
          </w:p>
        </w:tc>
        <w:tc>
          <w:tcPr>
            <w:tcW w:w="3420" w:type="dxa"/>
            <w:vAlign w:val="center"/>
          </w:tcPr>
          <w:p>
            <w:pPr>
              <w:jc w:val="center"/>
            </w:pPr>
            <w:r>
              <w:rPr>
                <w:rFonts w:hint="eastAsia"/>
              </w:rPr>
              <w:t>主编、出版社</w:t>
            </w:r>
          </w:p>
        </w:tc>
        <w:tc>
          <w:tcPr>
            <w:tcW w:w="4320" w:type="dxa"/>
            <w:gridSpan w:val="2"/>
            <w:vAlign w:val="center"/>
          </w:tcPr>
          <w:p>
            <w:pPr>
              <w:spacing w:line="360" w:lineRule="auto"/>
              <w:rPr>
                <w:szCs w:val="21"/>
              </w:rPr>
            </w:pPr>
            <w:r>
              <w:t>陆丽芳</w:t>
            </w:r>
            <w:r>
              <w:rPr>
                <w:rFonts w:hint="eastAsia"/>
              </w:rPr>
              <w:t>，</w:t>
            </w:r>
            <w:r>
              <w:t xml:space="preserve">北京理工大学出版社 </w:t>
            </w:r>
          </w:p>
        </w:tc>
      </w:tr>
    </w:tbl>
    <w:p>
      <w:r>
        <w:rPr>
          <w:rFonts w:hint="eastAsia"/>
        </w:rPr>
        <w:t>备注：1.课程内容简介包括：课程的性质；学习本课程的目标；学习本课程的要求；</w:t>
      </w:r>
    </w:p>
    <w:p>
      <w:pPr>
        <w:rPr>
          <w:b/>
          <w:color w:val="FF0000"/>
        </w:rPr>
      </w:pPr>
      <w:r>
        <w:rPr>
          <w:rFonts w:hint="eastAsia"/>
        </w:rPr>
        <w:t xml:space="preserve">      2.主讲教师简介包括：姓名，性别，年龄，学历学位，职称职务，学术情况，获奖情况等。</w:t>
      </w:r>
    </w:p>
    <w:p>
      <w:pPr>
        <w:jc w:val="center"/>
      </w:pPr>
      <w:r>
        <w:rPr>
          <w:rFonts w:hint="eastAsia" w:ascii="楷体_GB2312" w:eastAsia="楷体_GB2312"/>
          <w:b/>
          <w:bCs/>
          <w:sz w:val="36"/>
          <w:szCs w:val="36"/>
        </w:rPr>
        <w:t>下沙高教园区校际选修课程信息一览表</w:t>
      </w:r>
    </w:p>
    <w:p>
      <w:pPr>
        <w:jc w:val="center"/>
        <w:rPr>
          <w:b/>
          <w:bCs/>
          <w:sz w:val="28"/>
        </w:rPr>
      </w:pPr>
      <w:r>
        <w:rPr>
          <w:rStyle w:val="10"/>
          <w:rFonts w:ascii="楷体_GB2312" w:hAnsi="宋体" w:eastAsia="楷体_GB2312"/>
          <w:bCs/>
          <w:sz w:val="28"/>
          <w:szCs w:val="28"/>
        </w:rPr>
        <w:t>202</w:t>
      </w:r>
      <w:r>
        <w:rPr>
          <w:rStyle w:val="10"/>
          <w:rFonts w:hint="eastAsia" w:ascii="楷体_GB2312" w:hAnsi="宋体" w:eastAsia="楷体_GB2312"/>
          <w:bCs/>
          <w:sz w:val="28"/>
          <w:szCs w:val="28"/>
        </w:rPr>
        <w:t>3</w:t>
      </w:r>
      <w:r>
        <w:rPr>
          <w:rStyle w:val="10"/>
          <w:rFonts w:ascii="楷体_GB2312" w:hAnsi="宋体" w:eastAsia="楷体_GB2312"/>
          <w:bCs/>
          <w:sz w:val="28"/>
          <w:szCs w:val="28"/>
        </w:rPr>
        <w:t>-202</w:t>
      </w:r>
      <w:r>
        <w:rPr>
          <w:rStyle w:val="10"/>
          <w:rFonts w:hint="eastAsia" w:ascii="楷体_GB2312" w:hAnsi="宋体" w:eastAsia="楷体_GB2312"/>
          <w:bCs/>
          <w:sz w:val="28"/>
          <w:szCs w:val="28"/>
        </w:rPr>
        <w:t>4</w:t>
      </w:r>
      <w:r>
        <w:rPr>
          <w:rStyle w:val="10"/>
          <w:rFonts w:ascii="楷体_GB2312" w:hAnsi="宋体" w:eastAsia="楷体_GB2312"/>
          <w:bCs/>
          <w:sz w:val="28"/>
          <w:szCs w:val="28"/>
        </w:rPr>
        <w:t>学年第</w:t>
      </w:r>
      <w:r>
        <w:rPr>
          <w:rStyle w:val="10"/>
          <w:rFonts w:hint="eastAsia" w:ascii="楷体_GB2312" w:hAnsi="宋体" w:eastAsia="楷体_GB2312"/>
          <w:bCs/>
          <w:sz w:val="28"/>
          <w:szCs w:val="28"/>
        </w:rPr>
        <w:t>二</w:t>
      </w:r>
      <w:r>
        <w:rPr>
          <w:rStyle w:val="10"/>
          <w:rFonts w:ascii="楷体_GB2312" w:hAnsi="宋体" w:eastAsia="楷体_GB2312"/>
          <w:bCs/>
          <w:sz w:val="28"/>
          <w:szCs w:val="28"/>
        </w:rPr>
        <w:t>学期</w:t>
      </w:r>
    </w:p>
    <w:tbl>
      <w:tblPr>
        <w:tblStyle w:val="7"/>
        <w:tblW w:w="8661"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605"/>
        <w:gridCol w:w="1270"/>
        <w:gridCol w:w="2836"/>
        <w:gridCol w:w="261"/>
        <w:gridCol w:w="1248"/>
        <w:gridCol w:w="334"/>
        <w:gridCol w:w="2107"/>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1875" w:type="dxa"/>
            <w:gridSpan w:val="2"/>
            <w:tcBorders>
              <w:top w:val="single" w:color="auto" w:sz="4" w:space="0"/>
              <w:left w:val="single" w:color="auto" w:sz="4" w:space="0"/>
              <w:bottom w:val="single" w:color="auto" w:sz="4" w:space="0"/>
              <w:right w:val="single" w:color="auto" w:sz="4" w:space="0"/>
            </w:tcBorders>
            <w:vAlign w:val="center"/>
          </w:tcPr>
          <w:p>
            <w:pPr>
              <w:jc w:val="center"/>
              <w:rPr>
                <w:rFonts w:eastAsia="楷体_GB2312"/>
                <w:bCs/>
                <w:sz w:val="24"/>
              </w:rPr>
            </w:pPr>
            <w:r>
              <w:rPr>
                <w:rFonts w:hint="eastAsia" w:eastAsia="楷体_GB2312"/>
                <w:bCs/>
                <w:sz w:val="24"/>
              </w:rPr>
              <w:t>课程名称</w:t>
            </w:r>
          </w:p>
        </w:tc>
        <w:tc>
          <w:tcPr>
            <w:tcW w:w="3097" w:type="dxa"/>
            <w:gridSpan w:val="2"/>
            <w:tcBorders>
              <w:top w:val="single" w:color="auto" w:sz="4" w:space="0"/>
              <w:left w:val="single" w:color="auto" w:sz="4" w:space="0"/>
              <w:bottom w:val="single" w:color="auto" w:sz="4" w:space="0"/>
              <w:right w:val="single" w:color="auto" w:sz="4" w:space="0"/>
            </w:tcBorders>
            <w:vAlign w:val="center"/>
          </w:tcPr>
          <w:p>
            <w:pPr>
              <w:spacing w:line="300" w:lineRule="auto"/>
              <w:jc w:val="center"/>
              <w:rPr>
                <w:rFonts w:ascii="宋体" w:hAnsi="宋体"/>
                <w:szCs w:val="21"/>
              </w:rPr>
            </w:pPr>
            <w:r>
              <w:rPr>
                <w:rFonts w:hint="eastAsia" w:ascii="宋体" w:hAnsi="宋体"/>
                <w:szCs w:val="21"/>
              </w:rPr>
              <w:t>数学实验</w:t>
            </w:r>
          </w:p>
        </w:tc>
        <w:tc>
          <w:tcPr>
            <w:tcW w:w="1248" w:type="dxa"/>
            <w:tcBorders>
              <w:top w:val="single" w:color="auto" w:sz="4" w:space="0"/>
              <w:left w:val="single" w:color="auto" w:sz="4" w:space="0"/>
              <w:bottom w:val="single" w:color="auto" w:sz="4" w:space="0"/>
              <w:right w:val="single" w:color="auto" w:sz="4" w:space="0"/>
            </w:tcBorders>
            <w:vAlign w:val="center"/>
          </w:tcPr>
          <w:p>
            <w:pPr>
              <w:jc w:val="center"/>
              <w:rPr>
                <w:rFonts w:ascii="楷体_GB2312" w:hAnsi="宋体" w:eastAsia="楷体_GB2312"/>
                <w:bCs/>
                <w:sz w:val="24"/>
              </w:rPr>
            </w:pPr>
            <w:r>
              <w:rPr>
                <w:rFonts w:hint="eastAsia" w:ascii="楷体_GB2312" w:hAnsi="宋体" w:eastAsia="楷体_GB2312"/>
                <w:bCs/>
                <w:sz w:val="24"/>
              </w:rPr>
              <w:t>任课教师</w:t>
            </w:r>
          </w:p>
        </w:tc>
        <w:tc>
          <w:tcPr>
            <w:tcW w:w="2441" w:type="dxa"/>
            <w:gridSpan w:val="2"/>
            <w:tcBorders>
              <w:top w:val="single" w:color="auto" w:sz="4" w:space="0"/>
              <w:left w:val="single" w:color="auto" w:sz="4" w:space="0"/>
              <w:bottom w:val="single" w:color="auto" w:sz="4" w:space="0"/>
              <w:right w:val="single" w:color="auto" w:sz="4" w:space="0"/>
            </w:tcBorders>
            <w:vAlign w:val="center"/>
          </w:tcPr>
          <w:p>
            <w:pPr>
              <w:spacing w:line="300" w:lineRule="auto"/>
              <w:jc w:val="center"/>
              <w:rPr>
                <w:rFonts w:ascii="宋体" w:hAnsi="宋体"/>
                <w:szCs w:val="21"/>
              </w:rPr>
            </w:pPr>
            <w:r>
              <w:rPr>
                <w:rFonts w:hint="eastAsia" w:ascii="宋体" w:hAnsi="宋体"/>
                <w:szCs w:val="21"/>
              </w:rPr>
              <w:t>张智丰/梅红</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13" w:hRule="atLeast"/>
          <w:jc w:val="center"/>
        </w:trPr>
        <w:tc>
          <w:tcPr>
            <w:tcW w:w="1875" w:type="dxa"/>
            <w:gridSpan w:val="2"/>
            <w:tcBorders>
              <w:top w:val="single" w:color="auto" w:sz="4" w:space="0"/>
              <w:left w:val="single" w:color="auto" w:sz="4" w:space="0"/>
              <w:bottom w:val="single" w:color="auto" w:sz="4" w:space="0"/>
              <w:right w:val="single" w:color="auto" w:sz="4" w:space="0"/>
            </w:tcBorders>
            <w:vAlign w:val="center"/>
          </w:tcPr>
          <w:p>
            <w:pPr>
              <w:jc w:val="center"/>
              <w:rPr>
                <w:rFonts w:eastAsia="楷体_GB2312"/>
                <w:bCs/>
                <w:sz w:val="24"/>
              </w:rPr>
            </w:pPr>
            <w:r>
              <w:rPr>
                <w:rFonts w:hint="eastAsia" w:eastAsia="楷体_GB2312"/>
                <w:bCs/>
                <w:sz w:val="24"/>
              </w:rPr>
              <w:t>课程英文名称</w:t>
            </w:r>
          </w:p>
        </w:tc>
        <w:tc>
          <w:tcPr>
            <w:tcW w:w="6786" w:type="dxa"/>
            <w:gridSpan w:val="5"/>
            <w:tcBorders>
              <w:top w:val="single" w:color="auto" w:sz="4" w:space="0"/>
              <w:left w:val="single" w:color="auto" w:sz="4" w:space="0"/>
              <w:bottom w:val="single" w:color="auto" w:sz="4" w:space="0"/>
              <w:right w:val="single" w:color="auto" w:sz="4" w:space="0"/>
            </w:tcBorders>
            <w:vAlign w:val="center"/>
          </w:tcPr>
          <w:p>
            <w:pPr>
              <w:spacing w:line="300" w:lineRule="auto"/>
              <w:jc w:val="center"/>
              <w:rPr>
                <w:rFonts w:ascii="宋体" w:hAnsi="宋体"/>
                <w:szCs w:val="21"/>
              </w:rPr>
            </w:pPr>
            <w:r>
              <w:rPr>
                <w:rFonts w:hint="eastAsia" w:ascii="宋体" w:hAnsi="宋体"/>
                <w:szCs w:val="21"/>
              </w:rPr>
              <w:t>Mathematical</w:t>
            </w:r>
            <w:r>
              <w:rPr>
                <w:rFonts w:ascii="宋体" w:hAnsi="宋体"/>
                <w:szCs w:val="21"/>
              </w:rPr>
              <w:t xml:space="preserve"> Experiment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5" w:hRule="atLeast"/>
          <w:jc w:val="center"/>
        </w:trPr>
        <w:tc>
          <w:tcPr>
            <w:tcW w:w="1875" w:type="dxa"/>
            <w:gridSpan w:val="2"/>
            <w:tcBorders>
              <w:top w:val="single" w:color="auto" w:sz="4" w:space="0"/>
              <w:left w:val="single" w:color="auto" w:sz="4" w:space="0"/>
              <w:bottom w:val="single" w:color="auto" w:sz="4" w:space="0"/>
              <w:right w:val="single" w:color="auto" w:sz="4" w:space="0"/>
            </w:tcBorders>
            <w:vAlign w:val="center"/>
          </w:tcPr>
          <w:p>
            <w:pPr>
              <w:jc w:val="center"/>
              <w:rPr>
                <w:szCs w:val="21"/>
              </w:rPr>
            </w:pPr>
            <w:r>
              <w:rPr>
                <w:rFonts w:hint="eastAsia" w:eastAsia="楷体_GB2312"/>
                <w:bCs/>
                <w:sz w:val="24"/>
              </w:rPr>
              <w:t>课程开设学校</w:t>
            </w:r>
          </w:p>
        </w:tc>
        <w:tc>
          <w:tcPr>
            <w:tcW w:w="2836" w:type="dxa"/>
            <w:tcBorders>
              <w:top w:val="single" w:color="auto" w:sz="4" w:space="0"/>
              <w:left w:val="single" w:color="auto" w:sz="4" w:space="0"/>
              <w:bottom w:val="single" w:color="auto" w:sz="4" w:space="0"/>
              <w:right w:val="single" w:color="auto" w:sz="4" w:space="0"/>
            </w:tcBorders>
            <w:vAlign w:val="center"/>
          </w:tcPr>
          <w:p>
            <w:pPr>
              <w:spacing w:line="300" w:lineRule="auto"/>
              <w:jc w:val="center"/>
              <w:rPr>
                <w:rFonts w:ascii="宋体" w:hAnsi="宋体"/>
                <w:szCs w:val="21"/>
              </w:rPr>
            </w:pPr>
            <w:r>
              <w:rPr>
                <w:rFonts w:hint="eastAsia" w:ascii="宋体" w:hAnsi="宋体"/>
                <w:szCs w:val="21"/>
              </w:rPr>
              <w:t>杭州电子科技大学</w:t>
            </w:r>
          </w:p>
        </w:tc>
        <w:tc>
          <w:tcPr>
            <w:tcW w:w="1843"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楷体_GB2312" w:hAnsi="宋体" w:eastAsia="楷体_GB2312"/>
                <w:bCs/>
                <w:sz w:val="24"/>
              </w:rPr>
            </w:pPr>
            <w:r>
              <w:rPr>
                <w:rFonts w:hint="eastAsia" w:ascii="楷体_GB2312" w:hAnsi="宋体" w:eastAsia="楷体_GB2312"/>
                <w:bCs/>
                <w:sz w:val="24"/>
              </w:rPr>
              <w:t>各校限选人数</w:t>
            </w:r>
          </w:p>
        </w:tc>
        <w:tc>
          <w:tcPr>
            <w:tcW w:w="2107" w:type="dxa"/>
            <w:tcBorders>
              <w:top w:val="single" w:color="auto" w:sz="4" w:space="0"/>
              <w:left w:val="single" w:color="auto" w:sz="4" w:space="0"/>
              <w:bottom w:val="single" w:color="auto" w:sz="4" w:space="0"/>
              <w:right w:val="single" w:color="auto" w:sz="4" w:space="0"/>
            </w:tcBorders>
            <w:vAlign w:val="center"/>
          </w:tcPr>
          <w:p>
            <w:pPr>
              <w:spacing w:line="300" w:lineRule="auto"/>
              <w:jc w:val="center"/>
              <w:rPr>
                <w:rFonts w:ascii="宋体" w:hAnsi="宋体"/>
                <w:szCs w:val="21"/>
              </w:rPr>
            </w:pPr>
            <w:r>
              <w:rPr>
                <w:rFonts w:hint="eastAsia" w:ascii="宋体" w:hAnsi="宋体"/>
                <w:szCs w:val="21"/>
              </w:rPr>
              <w:t>25</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80" w:hRule="atLeast"/>
          <w:jc w:val="center"/>
        </w:trPr>
        <w:tc>
          <w:tcPr>
            <w:tcW w:w="1875" w:type="dxa"/>
            <w:gridSpan w:val="2"/>
            <w:tcBorders>
              <w:top w:val="single" w:color="auto" w:sz="4" w:space="0"/>
              <w:left w:val="single" w:color="auto" w:sz="4" w:space="0"/>
              <w:bottom w:val="single" w:color="auto" w:sz="4" w:space="0"/>
              <w:right w:val="single" w:color="auto" w:sz="4" w:space="0"/>
            </w:tcBorders>
            <w:vAlign w:val="center"/>
          </w:tcPr>
          <w:p>
            <w:pPr>
              <w:jc w:val="center"/>
              <w:rPr>
                <w:rFonts w:eastAsia="楷体_GB2312"/>
                <w:bCs/>
                <w:sz w:val="24"/>
              </w:rPr>
            </w:pPr>
            <w:r>
              <w:rPr>
                <w:rFonts w:hint="eastAsia" w:eastAsia="楷体_GB2312"/>
                <w:bCs/>
                <w:sz w:val="24"/>
              </w:rPr>
              <w:t>考核方式</w:t>
            </w:r>
          </w:p>
        </w:tc>
        <w:tc>
          <w:tcPr>
            <w:tcW w:w="2836" w:type="dxa"/>
            <w:tcBorders>
              <w:top w:val="single" w:color="auto" w:sz="4" w:space="0"/>
              <w:left w:val="single" w:color="auto" w:sz="4" w:space="0"/>
              <w:bottom w:val="single" w:color="auto" w:sz="4" w:space="0"/>
              <w:right w:val="single" w:color="auto" w:sz="4" w:space="0"/>
            </w:tcBorders>
            <w:vAlign w:val="center"/>
          </w:tcPr>
          <w:p>
            <w:pPr>
              <w:spacing w:line="300" w:lineRule="auto"/>
              <w:jc w:val="center"/>
              <w:rPr>
                <w:rFonts w:ascii="宋体" w:hAnsi="宋体"/>
                <w:szCs w:val="21"/>
              </w:rPr>
            </w:pPr>
            <w:r>
              <w:rPr>
                <w:rFonts w:hint="eastAsia" w:ascii="宋体" w:hAnsi="宋体"/>
                <w:szCs w:val="21"/>
              </w:rPr>
              <w:t>开卷上机考试</w:t>
            </w:r>
          </w:p>
        </w:tc>
        <w:tc>
          <w:tcPr>
            <w:tcW w:w="1843"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楷体_GB2312" w:hAnsi="宋体" w:eastAsia="楷体_GB2312"/>
                <w:bCs/>
                <w:sz w:val="24"/>
              </w:rPr>
            </w:pPr>
            <w:r>
              <w:rPr>
                <w:rFonts w:hint="eastAsia" w:ascii="楷体_GB2312" w:hAnsi="宋体" w:eastAsia="楷体_GB2312"/>
                <w:bCs/>
                <w:sz w:val="24"/>
              </w:rPr>
              <w:t>上课时间</w:t>
            </w:r>
          </w:p>
          <w:p>
            <w:pPr>
              <w:jc w:val="center"/>
              <w:rPr>
                <w:rFonts w:ascii="宋体" w:hAnsi="宋体"/>
                <w:b/>
                <w:szCs w:val="21"/>
              </w:rPr>
            </w:pPr>
            <w:r>
              <w:rPr>
                <w:rFonts w:hint="eastAsia" w:ascii="楷体_GB2312" w:hAnsi="宋体" w:eastAsia="楷体_GB2312"/>
                <w:b/>
                <w:bCs/>
                <w:sz w:val="24"/>
              </w:rPr>
              <w:t>地点（群号）</w:t>
            </w:r>
          </w:p>
        </w:tc>
        <w:tc>
          <w:tcPr>
            <w:tcW w:w="210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 w:val="15"/>
                <w:szCs w:val="15"/>
              </w:rPr>
            </w:pPr>
            <w:r>
              <w:rPr>
                <w:rFonts w:ascii="宋体" w:hAnsi="宋体"/>
                <w:sz w:val="15"/>
                <w:szCs w:val="15"/>
              </w:rPr>
              <w:t>周三</w:t>
            </w:r>
            <w:r>
              <w:rPr>
                <w:rFonts w:hint="eastAsia" w:ascii="宋体" w:hAnsi="宋体"/>
                <w:sz w:val="15"/>
                <w:szCs w:val="15"/>
              </w:rPr>
              <w:t>1</w:t>
            </w:r>
            <w:r>
              <w:rPr>
                <w:rFonts w:ascii="宋体" w:hAnsi="宋体"/>
                <w:sz w:val="15"/>
                <w:szCs w:val="15"/>
              </w:rPr>
              <w:t>8：</w:t>
            </w:r>
            <w:r>
              <w:rPr>
                <w:rFonts w:hint="eastAsia" w:ascii="宋体" w:hAnsi="宋体"/>
                <w:sz w:val="15"/>
                <w:szCs w:val="15"/>
              </w:rPr>
              <w:t>0</w:t>
            </w:r>
            <w:r>
              <w:rPr>
                <w:rFonts w:ascii="宋体" w:hAnsi="宋体"/>
                <w:sz w:val="15"/>
                <w:szCs w:val="15"/>
              </w:rPr>
              <w:t>0</w:t>
            </w:r>
          </w:p>
          <w:p>
            <w:pPr>
              <w:jc w:val="center"/>
              <w:rPr>
                <w:rFonts w:ascii="宋体" w:hAnsi="宋体"/>
                <w:sz w:val="15"/>
                <w:szCs w:val="15"/>
              </w:rPr>
            </w:pPr>
            <w:r>
              <w:rPr>
                <w:rFonts w:hint="eastAsia" w:ascii="宋体" w:hAnsi="宋体"/>
                <w:sz w:val="15"/>
                <w:szCs w:val="15"/>
              </w:rPr>
              <w:t>线下：6教南楼402</w:t>
            </w:r>
          </w:p>
          <w:p>
            <w:pPr>
              <w:jc w:val="center"/>
              <w:rPr>
                <w:rFonts w:ascii="宋体" w:hAnsi="宋体"/>
                <w:sz w:val="15"/>
                <w:szCs w:val="15"/>
              </w:rPr>
            </w:pPr>
            <w:r>
              <w:rPr>
                <w:rFonts w:hint="eastAsia" w:ascii="宋体" w:hAnsi="宋体"/>
                <w:sz w:val="15"/>
                <w:szCs w:val="15"/>
              </w:rPr>
              <w:t>（QQ群号：539390529</w:t>
            </w:r>
          </w:p>
          <w:p>
            <w:pPr>
              <w:spacing w:line="300" w:lineRule="auto"/>
              <w:rPr>
                <w:rFonts w:ascii="宋体" w:hAnsi="宋体"/>
                <w:szCs w:val="21"/>
              </w:rPr>
            </w:pPr>
            <w:r>
              <w:rPr>
                <w:rFonts w:hint="eastAsia" w:ascii="宋体" w:hAnsi="宋体"/>
                <w:sz w:val="15"/>
                <w:szCs w:val="15"/>
              </w:rPr>
              <w:t>群名称：“2024年春季《数学实验》校际课程”用于课程通知等）</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733" w:hRule="atLeast"/>
          <w:jc w:val="center"/>
        </w:trPr>
        <w:tc>
          <w:tcPr>
            <w:tcW w:w="605" w:type="dxa"/>
            <w:tcBorders>
              <w:top w:val="single" w:color="auto" w:sz="4" w:space="0"/>
              <w:left w:val="single" w:color="auto" w:sz="4" w:space="0"/>
              <w:bottom w:val="single" w:color="auto" w:sz="4" w:space="0"/>
              <w:right w:val="single" w:color="auto" w:sz="4" w:space="0"/>
            </w:tcBorders>
            <w:vAlign w:val="center"/>
          </w:tcPr>
          <w:p>
            <w:pPr>
              <w:jc w:val="center"/>
              <w:rPr>
                <w:rFonts w:eastAsia="楷体_GB2312"/>
                <w:bCs/>
                <w:sz w:val="24"/>
              </w:rPr>
            </w:pPr>
            <w:r>
              <w:rPr>
                <w:rFonts w:hint="eastAsia" w:eastAsia="楷体_GB2312"/>
                <w:bCs/>
                <w:sz w:val="24"/>
              </w:rPr>
              <w:t>课</w:t>
            </w:r>
          </w:p>
          <w:p>
            <w:pPr>
              <w:jc w:val="center"/>
              <w:rPr>
                <w:rFonts w:eastAsia="楷体_GB2312"/>
                <w:bCs/>
                <w:sz w:val="24"/>
              </w:rPr>
            </w:pPr>
            <w:r>
              <w:rPr>
                <w:rFonts w:hint="eastAsia" w:eastAsia="楷体_GB2312"/>
                <w:bCs/>
                <w:sz w:val="24"/>
              </w:rPr>
              <w:t>程内</w:t>
            </w:r>
          </w:p>
          <w:p>
            <w:pPr>
              <w:jc w:val="center"/>
              <w:rPr>
                <w:rFonts w:eastAsia="楷体_GB2312"/>
                <w:bCs/>
                <w:sz w:val="24"/>
              </w:rPr>
            </w:pPr>
            <w:r>
              <w:rPr>
                <w:rFonts w:hint="eastAsia" w:eastAsia="楷体_GB2312"/>
                <w:bCs/>
                <w:sz w:val="24"/>
              </w:rPr>
              <w:t>容</w:t>
            </w:r>
          </w:p>
          <w:p>
            <w:pPr>
              <w:jc w:val="center"/>
              <w:rPr>
                <w:rFonts w:eastAsia="楷体_GB2312"/>
                <w:bCs/>
                <w:sz w:val="24"/>
              </w:rPr>
            </w:pPr>
            <w:r>
              <w:rPr>
                <w:rFonts w:hint="eastAsia" w:eastAsia="楷体_GB2312"/>
                <w:bCs/>
                <w:sz w:val="24"/>
              </w:rPr>
              <w:t>简</w:t>
            </w:r>
          </w:p>
          <w:p>
            <w:pPr>
              <w:jc w:val="center"/>
              <w:rPr>
                <w:rFonts w:eastAsia="楷体_GB2312"/>
                <w:b/>
                <w:bCs/>
                <w:sz w:val="24"/>
              </w:rPr>
            </w:pPr>
            <w:r>
              <w:rPr>
                <w:rFonts w:hint="eastAsia" w:eastAsia="楷体_GB2312"/>
                <w:bCs/>
                <w:sz w:val="24"/>
              </w:rPr>
              <w:t>介</w:t>
            </w:r>
          </w:p>
        </w:tc>
        <w:tc>
          <w:tcPr>
            <w:tcW w:w="8056" w:type="dxa"/>
            <w:gridSpan w:val="6"/>
            <w:tcBorders>
              <w:top w:val="single" w:color="auto" w:sz="4" w:space="0"/>
              <w:left w:val="single" w:color="auto" w:sz="4" w:space="0"/>
              <w:bottom w:val="single" w:color="auto" w:sz="4" w:space="0"/>
              <w:right w:val="single" w:color="auto" w:sz="4" w:space="0"/>
            </w:tcBorders>
          </w:tcPr>
          <w:p>
            <w:pPr>
              <w:snapToGrid w:val="0"/>
              <w:spacing w:before="156" w:beforeLines="50" w:line="264" w:lineRule="auto"/>
              <w:ind w:firstLine="420" w:firstLineChars="200"/>
              <w:rPr>
                <w:rFonts w:ascii="宋体" w:hAnsi="宋体" w:cs="宋体"/>
                <w:kern w:val="0"/>
                <w:szCs w:val="21"/>
              </w:rPr>
            </w:pPr>
            <w:r>
              <w:rPr>
                <w:rFonts w:hint="eastAsia" w:ascii="宋体" w:hAnsi="宋体" w:cs="宋体"/>
                <w:kern w:val="0"/>
                <w:szCs w:val="21"/>
              </w:rPr>
              <w:t>本课程是一门实验类数学课。它利用计算机系统作为实验工具，以数学理论作为实验原理，以数学素材作为实验对象，以简单的对话方式或复杂的程序方式作为实验形式，以数值计算、符号演算或图形显示等作为实验内容，以实例分析、模拟仿真、归纳总结等为主要实验方法，以辅助学数学、辅助用数学或辅助做数学为实验目的，以实验报告为最终形式的上机实践活动。</w:t>
            </w:r>
          </w:p>
          <w:p>
            <w:pPr>
              <w:snapToGrid w:val="0"/>
              <w:spacing w:line="264" w:lineRule="auto"/>
              <w:ind w:firstLine="420" w:firstLineChars="200"/>
              <w:rPr>
                <w:rFonts w:ascii="宋体" w:hAnsi="宋体" w:cs="宋体"/>
                <w:kern w:val="0"/>
                <w:szCs w:val="21"/>
              </w:rPr>
            </w:pPr>
            <w:r>
              <w:rPr>
                <w:rFonts w:hint="eastAsia" w:ascii="宋体" w:hAnsi="宋体"/>
              </w:rPr>
              <w:t>本课程在简单介绍相关数学软件（</w:t>
            </w:r>
            <w:r>
              <w:rPr>
                <w:rFonts w:ascii="宋体" w:hAnsi="宋体"/>
              </w:rPr>
              <w:t>MATLAB</w:t>
            </w:r>
            <w:r>
              <w:rPr>
                <w:rFonts w:hint="eastAsia" w:ascii="宋体" w:hAnsi="宋体"/>
              </w:rPr>
              <w:t>/MWORKS）的基础上，通过基础实验来学习软件的使用方法和相关编程技术，围绕高等数学、线性代数等课程的内容, 让学生充分利用数学软件的数值功能和图形功能，去体验如何发现、总结和应用数学规律，如何让软件帮助我们完成复杂的计算问题。本课程一方面拓展了知识面，另一方面也便于学生对部分深入课程进行初步的学习，有利于学生在学习数学建模课程时利用在数学实验中学到的知识进行数学建模问题的求解，为今后参加数学建模竞赛打下良好的基础。</w:t>
            </w:r>
          </w:p>
          <w:p>
            <w:pPr>
              <w:snapToGrid w:val="0"/>
              <w:spacing w:line="264" w:lineRule="auto"/>
              <w:ind w:firstLine="420" w:firstLineChars="200"/>
              <w:rPr>
                <w:rFonts w:ascii="宋体" w:hAnsi="宋体"/>
                <w:szCs w:val="21"/>
              </w:rPr>
            </w:pPr>
            <w:r>
              <w:rPr>
                <w:rFonts w:hint="eastAsia" w:ascii="宋体" w:hAnsi="宋体"/>
              </w:rPr>
              <w:t>本课程强调实践，强调过程，以引导学生注重每一次的实验内容的学习和掌握，通过实验学到知识。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938" w:hRule="atLeast"/>
          <w:jc w:val="center"/>
        </w:trPr>
        <w:tc>
          <w:tcPr>
            <w:tcW w:w="605" w:type="dxa"/>
            <w:tcBorders>
              <w:top w:val="single" w:color="auto" w:sz="4" w:space="0"/>
              <w:left w:val="single" w:color="auto" w:sz="4" w:space="0"/>
              <w:bottom w:val="single" w:color="auto" w:sz="4" w:space="0"/>
              <w:right w:val="single" w:color="auto" w:sz="4" w:space="0"/>
            </w:tcBorders>
            <w:vAlign w:val="center"/>
          </w:tcPr>
          <w:p>
            <w:pPr>
              <w:jc w:val="center"/>
              <w:rPr>
                <w:rFonts w:eastAsia="楷体_GB2312"/>
                <w:bCs/>
                <w:sz w:val="24"/>
              </w:rPr>
            </w:pPr>
            <w:r>
              <w:rPr>
                <w:rFonts w:hint="eastAsia" w:eastAsia="楷体_GB2312"/>
                <w:bCs/>
                <w:sz w:val="24"/>
              </w:rPr>
              <w:t>教师简介</w:t>
            </w:r>
          </w:p>
        </w:tc>
        <w:tc>
          <w:tcPr>
            <w:tcW w:w="8056" w:type="dxa"/>
            <w:gridSpan w:val="6"/>
            <w:tcBorders>
              <w:top w:val="single" w:color="auto" w:sz="4" w:space="0"/>
              <w:left w:val="single" w:color="auto" w:sz="4" w:space="0"/>
              <w:bottom w:val="single" w:color="auto" w:sz="4" w:space="0"/>
              <w:right w:val="single" w:color="auto" w:sz="4" w:space="0"/>
            </w:tcBorders>
            <w:vAlign w:val="center"/>
          </w:tcPr>
          <w:p>
            <w:pPr>
              <w:snapToGrid w:val="0"/>
              <w:spacing w:before="156" w:beforeLines="50" w:line="264" w:lineRule="auto"/>
              <w:ind w:firstLine="420" w:firstLineChars="200"/>
              <w:rPr>
                <w:rFonts w:ascii="宋体" w:hAnsi="宋体"/>
              </w:rPr>
            </w:pPr>
            <w:r>
              <w:rPr>
                <w:rFonts w:hint="eastAsia" w:ascii="宋体" w:hAnsi="宋体"/>
              </w:rPr>
              <w:t>张智丰，男，1959年2月生，博士，教授；主要研究方向：计算机图形学，数字图像处理在国内外学术刊物上发表论文30余篇，其中被SCI收录2篇，EI收录多篇。参与多项国家自然科学基金等国家级、省级科研项目。主持省级精品课程项目1项，主持省级课程改革项目1项。曾开设数学课程多门。主持建设的《数学实验》（即本课程）为国家首批线上一流课程。主编出版教材2部、参编1部。</w:t>
            </w:r>
          </w:p>
          <w:p>
            <w:pPr>
              <w:snapToGrid w:val="0"/>
              <w:spacing w:line="264" w:lineRule="auto"/>
              <w:ind w:firstLine="420" w:firstLineChars="200"/>
              <w:rPr>
                <w:rFonts w:ascii="宋体" w:hAnsi="宋体"/>
                <w:szCs w:val="21"/>
              </w:rPr>
            </w:pPr>
            <w:r>
              <w:rPr>
                <w:rFonts w:hint="eastAsia" w:ascii="宋体" w:hAnsi="宋体"/>
              </w:rPr>
              <w:t>梅红 女，1965年6月生，学士，高级实验师；主要研究方向：计算机应用、数学实验。曾开设数学实验、C语言程序设计实习等课程。主持和参与多项科研项目和教学研究项目，参与《数学实验》国家线上一流课程的建设工作。具有多年实验教学经验，教学效果好。</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6" w:hRule="atLeast"/>
          <w:jc w:val="center"/>
        </w:trPr>
        <w:tc>
          <w:tcPr>
            <w:tcW w:w="605" w:type="dxa"/>
            <w:vMerge w:val="restart"/>
            <w:tcBorders>
              <w:top w:val="single" w:color="auto" w:sz="4" w:space="0"/>
              <w:left w:val="single" w:color="auto" w:sz="4" w:space="0"/>
              <w:bottom w:val="single" w:color="auto" w:sz="4" w:space="0"/>
              <w:right w:val="single" w:color="auto" w:sz="4" w:space="0"/>
            </w:tcBorders>
            <w:vAlign w:val="center"/>
          </w:tcPr>
          <w:p>
            <w:pPr>
              <w:jc w:val="center"/>
              <w:rPr>
                <w:rFonts w:eastAsia="楷体_GB2312"/>
                <w:bCs/>
                <w:sz w:val="24"/>
              </w:rPr>
            </w:pPr>
            <w:r>
              <w:rPr>
                <w:rFonts w:hint="eastAsia" w:eastAsia="楷体_GB2312"/>
                <w:bCs/>
                <w:sz w:val="24"/>
              </w:rPr>
              <w:t>教材或参考书</w:t>
            </w:r>
          </w:p>
        </w:tc>
        <w:tc>
          <w:tcPr>
            <w:tcW w:w="127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szCs w:val="21"/>
              </w:rPr>
            </w:pPr>
            <w:r>
              <w:rPr>
                <w:rFonts w:hint="eastAsia" w:ascii="宋体" w:hAnsi="宋体"/>
                <w:bCs/>
                <w:szCs w:val="21"/>
              </w:rPr>
              <w:t>教材名称</w:t>
            </w:r>
          </w:p>
        </w:tc>
        <w:tc>
          <w:tcPr>
            <w:tcW w:w="6786" w:type="dxa"/>
            <w:gridSpan w:val="5"/>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szCs w:val="21"/>
              </w:rPr>
            </w:pPr>
            <w:r>
              <w:rPr>
                <w:rFonts w:hint="eastAsia" w:ascii="宋体" w:hAnsi="宋体"/>
                <w:szCs w:val="21"/>
              </w:rPr>
              <w:t>数学软件与大学数学实验</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95" w:hRule="atLeast"/>
          <w:jc w:val="center"/>
        </w:trPr>
        <w:tc>
          <w:tcPr>
            <w:tcW w:w="605" w:type="dxa"/>
            <w:vMerge w:val="continue"/>
            <w:tcBorders>
              <w:top w:val="single" w:color="auto" w:sz="4" w:space="0"/>
              <w:left w:val="single" w:color="auto" w:sz="4" w:space="0"/>
              <w:bottom w:val="single" w:color="auto" w:sz="4" w:space="0"/>
              <w:right w:val="single" w:color="auto" w:sz="4" w:space="0"/>
            </w:tcBorders>
            <w:vAlign w:val="center"/>
          </w:tcPr>
          <w:p>
            <w:pPr>
              <w:jc w:val="left"/>
              <w:rPr>
                <w:rFonts w:eastAsia="楷体_GB2312"/>
                <w:bCs/>
                <w:sz w:val="24"/>
              </w:rPr>
            </w:pPr>
          </w:p>
        </w:tc>
        <w:tc>
          <w:tcPr>
            <w:tcW w:w="127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szCs w:val="21"/>
              </w:rPr>
            </w:pPr>
            <w:r>
              <w:rPr>
                <w:rFonts w:hint="eastAsia" w:ascii="宋体" w:hAnsi="宋体"/>
                <w:bCs/>
                <w:szCs w:val="21"/>
              </w:rPr>
              <w:t>主编</w:t>
            </w:r>
          </w:p>
          <w:p>
            <w:pPr>
              <w:spacing w:line="360" w:lineRule="exact"/>
              <w:jc w:val="center"/>
              <w:rPr>
                <w:rFonts w:ascii="宋体" w:hAnsi="宋体"/>
                <w:bCs/>
                <w:szCs w:val="21"/>
              </w:rPr>
            </w:pPr>
            <w:r>
              <w:rPr>
                <w:rFonts w:hint="eastAsia" w:ascii="宋体" w:hAnsi="宋体"/>
                <w:bCs/>
                <w:szCs w:val="21"/>
              </w:rPr>
              <w:t>出版社</w:t>
            </w:r>
          </w:p>
        </w:tc>
        <w:tc>
          <w:tcPr>
            <w:tcW w:w="6786"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ascii="宋体" w:hAnsi="宋体"/>
                <w:szCs w:val="21"/>
              </w:rPr>
            </w:pPr>
            <w:r>
              <w:rPr>
                <w:rFonts w:ascii="宋体" w:hAnsi="宋体"/>
                <w:szCs w:val="21"/>
              </w:rPr>
              <w:t>张智丰、韩曙光，高等教育出版社，</w:t>
            </w:r>
            <w:r>
              <w:rPr>
                <w:rFonts w:hint="eastAsia" w:ascii="宋体" w:hAnsi="宋体"/>
                <w:szCs w:val="21"/>
              </w:rPr>
              <w:t>2</w:t>
            </w:r>
            <w:r>
              <w:rPr>
                <w:rFonts w:ascii="宋体" w:hAnsi="宋体"/>
                <w:szCs w:val="21"/>
              </w:rPr>
              <w:t>013</w:t>
            </w:r>
          </w:p>
        </w:tc>
      </w:tr>
    </w:tbl>
    <w:p>
      <w:pPr>
        <w:jc w:val="center"/>
        <w:rPr>
          <w:rStyle w:val="10"/>
          <w:rFonts w:ascii="楷体_GB2312" w:eastAsia="楷体_GB2312"/>
          <w:b/>
          <w:bCs/>
          <w:sz w:val="36"/>
          <w:szCs w:val="36"/>
        </w:rPr>
      </w:pPr>
    </w:p>
    <w:p>
      <w:pPr>
        <w:jc w:val="center"/>
        <w:rPr>
          <w:rStyle w:val="10"/>
          <w:rFonts w:ascii="楷体_GB2312" w:eastAsia="楷体_GB2312"/>
          <w:b/>
          <w:bCs/>
          <w:sz w:val="36"/>
          <w:szCs w:val="36"/>
        </w:rPr>
      </w:pPr>
    </w:p>
    <w:p>
      <w:pPr>
        <w:jc w:val="center"/>
        <w:rPr>
          <w:rStyle w:val="10"/>
          <w:rFonts w:ascii="楷体_GB2312" w:eastAsia="楷体_GB2312"/>
          <w:b/>
          <w:bCs/>
          <w:sz w:val="36"/>
          <w:szCs w:val="36"/>
        </w:rPr>
      </w:pPr>
    </w:p>
    <w:p>
      <w:pPr>
        <w:jc w:val="center"/>
        <w:rPr>
          <w:rStyle w:val="10"/>
          <w:rFonts w:ascii="楷体_GB2312" w:eastAsia="楷体_GB2312"/>
          <w:b/>
          <w:bCs/>
          <w:sz w:val="36"/>
          <w:szCs w:val="36"/>
        </w:rPr>
      </w:pPr>
    </w:p>
    <w:p>
      <w:pPr>
        <w:jc w:val="center"/>
        <w:rPr>
          <w:rStyle w:val="10"/>
          <w:rFonts w:ascii="楷体_GB2312" w:eastAsia="楷体_GB2312"/>
          <w:b/>
          <w:bCs/>
          <w:sz w:val="36"/>
          <w:szCs w:val="36"/>
        </w:rPr>
      </w:pPr>
    </w:p>
    <w:p>
      <w:pPr>
        <w:jc w:val="center"/>
        <w:rPr>
          <w:rStyle w:val="10"/>
        </w:rPr>
      </w:pPr>
      <w:r>
        <w:rPr>
          <w:rStyle w:val="10"/>
          <w:rFonts w:ascii="楷体_GB2312" w:eastAsia="楷体_GB2312"/>
          <w:b/>
          <w:bCs/>
          <w:sz w:val="36"/>
          <w:szCs w:val="36"/>
        </w:rPr>
        <w:t>下沙高教园区校际选修课程信息一览表</w:t>
      </w:r>
    </w:p>
    <w:p>
      <w:pPr>
        <w:jc w:val="center"/>
        <w:rPr>
          <w:rStyle w:val="10"/>
          <w:b/>
          <w:bCs/>
          <w:sz w:val="28"/>
        </w:rPr>
      </w:pPr>
      <w:r>
        <w:rPr>
          <w:rStyle w:val="10"/>
          <w:rFonts w:ascii="楷体_GB2312" w:hAnsi="宋体" w:eastAsia="楷体_GB2312"/>
          <w:bCs/>
          <w:sz w:val="28"/>
          <w:szCs w:val="28"/>
        </w:rPr>
        <w:t>202</w:t>
      </w:r>
      <w:r>
        <w:rPr>
          <w:rStyle w:val="10"/>
          <w:rFonts w:hint="eastAsia" w:ascii="楷体_GB2312" w:hAnsi="宋体" w:eastAsia="楷体_GB2312"/>
          <w:bCs/>
          <w:sz w:val="28"/>
          <w:szCs w:val="28"/>
        </w:rPr>
        <w:t>3</w:t>
      </w:r>
      <w:r>
        <w:rPr>
          <w:rStyle w:val="10"/>
          <w:rFonts w:ascii="楷体_GB2312" w:hAnsi="宋体" w:eastAsia="楷体_GB2312"/>
          <w:bCs/>
          <w:sz w:val="28"/>
          <w:szCs w:val="28"/>
        </w:rPr>
        <w:t>-202</w:t>
      </w:r>
      <w:r>
        <w:rPr>
          <w:rStyle w:val="10"/>
          <w:rFonts w:hint="eastAsia" w:ascii="楷体_GB2312" w:hAnsi="宋体" w:eastAsia="楷体_GB2312"/>
          <w:bCs/>
          <w:sz w:val="28"/>
          <w:szCs w:val="28"/>
        </w:rPr>
        <w:t>4</w:t>
      </w:r>
      <w:r>
        <w:rPr>
          <w:rStyle w:val="10"/>
          <w:rFonts w:ascii="楷体_GB2312" w:hAnsi="宋体" w:eastAsia="楷体_GB2312"/>
          <w:bCs/>
          <w:sz w:val="28"/>
          <w:szCs w:val="28"/>
        </w:rPr>
        <w:t>学年第</w:t>
      </w:r>
      <w:r>
        <w:rPr>
          <w:rStyle w:val="10"/>
          <w:rFonts w:hint="eastAsia" w:ascii="楷体_GB2312" w:hAnsi="宋体" w:eastAsia="楷体_GB2312"/>
          <w:bCs/>
          <w:sz w:val="28"/>
          <w:szCs w:val="28"/>
        </w:rPr>
        <w:t>二</w:t>
      </w:r>
      <w:r>
        <w:rPr>
          <w:rStyle w:val="10"/>
          <w:rFonts w:ascii="楷体_GB2312" w:hAnsi="宋体" w:eastAsia="楷体_GB2312"/>
          <w:bCs/>
          <w:sz w:val="28"/>
          <w:szCs w:val="28"/>
        </w:rPr>
        <w:t>学期</w:t>
      </w:r>
    </w:p>
    <w:tbl>
      <w:tblPr>
        <w:tblStyle w:val="7"/>
        <w:tblW w:w="8661" w:type="dxa"/>
        <w:jc w:val="center"/>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606"/>
        <w:gridCol w:w="1329"/>
        <w:gridCol w:w="1444"/>
        <w:gridCol w:w="1595"/>
        <w:gridCol w:w="55"/>
        <w:gridCol w:w="427"/>
        <w:gridCol w:w="766"/>
        <w:gridCol w:w="1469"/>
        <w:gridCol w:w="970"/>
      </w:tblGrid>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495" w:hRule="atLeast"/>
          <w:jc w:val="center"/>
        </w:trPr>
        <w:tc>
          <w:tcPr>
            <w:tcW w:w="1935" w:type="dxa"/>
            <w:gridSpan w:val="2"/>
            <w:tcBorders>
              <w:top w:val="single" w:color="000000" w:sz="4" w:space="0"/>
              <w:left w:val="single" w:color="000000" w:sz="4" w:space="0"/>
              <w:bottom w:val="single" w:color="000000" w:sz="4" w:space="0"/>
              <w:right w:val="single" w:color="000000" w:sz="4" w:space="0"/>
            </w:tcBorders>
            <w:vAlign w:val="center"/>
          </w:tcPr>
          <w:p>
            <w:pPr>
              <w:jc w:val="center"/>
              <w:rPr>
                <w:rStyle w:val="10"/>
                <w:rFonts w:eastAsia="楷体_GB2312"/>
                <w:bCs/>
                <w:sz w:val="24"/>
              </w:rPr>
            </w:pPr>
            <w:r>
              <w:rPr>
                <w:rStyle w:val="10"/>
                <w:rFonts w:eastAsia="楷体_GB2312"/>
                <w:bCs/>
                <w:sz w:val="24"/>
              </w:rPr>
              <w:t>课程名称</w:t>
            </w:r>
          </w:p>
        </w:tc>
        <w:tc>
          <w:tcPr>
            <w:tcW w:w="3039" w:type="dxa"/>
            <w:gridSpan w:val="2"/>
            <w:tcBorders>
              <w:top w:val="single" w:color="000000" w:sz="4" w:space="0"/>
              <w:left w:val="single" w:color="000000" w:sz="4" w:space="0"/>
              <w:bottom w:val="single" w:color="000000" w:sz="4" w:space="0"/>
              <w:right w:val="single" w:color="000000" w:sz="4" w:space="0"/>
            </w:tcBorders>
            <w:vAlign w:val="center"/>
          </w:tcPr>
          <w:p>
            <w:pPr>
              <w:spacing w:line="300" w:lineRule="auto"/>
              <w:jc w:val="center"/>
              <w:rPr>
                <w:rStyle w:val="10"/>
                <w:rFonts w:ascii="宋体" w:hAnsi="宋体"/>
                <w:szCs w:val="21"/>
              </w:rPr>
            </w:pPr>
            <w:r>
              <w:rPr>
                <w:rStyle w:val="10"/>
                <w:rFonts w:ascii="宋体" w:hAnsi="宋体"/>
                <w:szCs w:val="21"/>
              </w:rPr>
              <w:t>现代礼仪</w:t>
            </w:r>
          </w:p>
        </w:tc>
        <w:tc>
          <w:tcPr>
            <w:tcW w:w="1248" w:type="dxa"/>
            <w:gridSpan w:val="3"/>
            <w:tcBorders>
              <w:top w:val="single" w:color="000000" w:sz="4" w:space="0"/>
              <w:left w:val="single" w:color="000000" w:sz="4" w:space="0"/>
              <w:bottom w:val="single" w:color="000000" w:sz="4" w:space="0"/>
              <w:right w:val="single" w:color="000000" w:sz="4" w:space="0"/>
            </w:tcBorders>
            <w:vAlign w:val="center"/>
          </w:tcPr>
          <w:p>
            <w:pPr>
              <w:jc w:val="center"/>
              <w:rPr>
                <w:rStyle w:val="10"/>
                <w:rFonts w:ascii="楷体_GB2312" w:hAnsi="宋体" w:eastAsia="楷体_GB2312"/>
                <w:bCs/>
                <w:sz w:val="24"/>
              </w:rPr>
            </w:pPr>
            <w:r>
              <w:rPr>
                <w:rStyle w:val="10"/>
                <w:rFonts w:ascii="楷体_GB2312" w:hAnsi="宋体" w:eastAsia="楷体_GB2312"/>
                <w:bCs/>
                <w:sz w:val="24"/>
              </w:rPr>
              <w:t>任课教师</w:t>
            </w:r>
          </w:p>
        </w:tc>
        <w:tc>
          <w:tcPr>
            <w:tcW w:w="2439" w:type="dxa"/>
            <w:gridSpan w:val="2"/>
            <w:tcBorders>
              <w:top w:val="single" w:color="000000" w:sz="4" w:space="0"/>
              <w:left w:val="single" w:color="000000" w:sz="4" w:space="0"/>
              <w:bottom w:val="single" w:color="000000" w:sz="4" w:space="0"/>
              <w:right w:val="single" w:color="000000" w:sz="4" w:space="0"/>
            </w:tcBorders>
            <w:vAlign w:val="center"/>
          </w:tcPr>
          <w:p>
            <w:pPr>
              <w:spacing w:line="300" w:lineRule="auto"/>
              <w:jc w:val="center"/>
              <w:rPr>
                <w:rStyle w:val="10"/>
                <w:rFonts w:ascii="宋体" w:hAnsi="宋体"/>
                <w:szCs w:val="21"/>
              </w:rPr>
            </w:pPr>
            <w:r>
              <w:rPr>
                <w:rStyle w:val="10"/>
                <w:rFonts w:hint="eastAsia" w:ascii="宋体" w:hAnsi="宋体"/>
                <w:szCs w:val="21"/>
              </w:rPr>
              <w:t>赵蓉</w:t>
            </w: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368" w:hRule="atLeast"/>
          <w:jc w:val="center"/>
        </w:trPr>
        <w:tc>
          <w:tcPr>
            <w:tcW w:w="1935" w:type="dxa"/>
            <w:gridSpan w:val="2"/>
            <w:tcBorders>
              <w:top w:val="single" w:color="000000" w:sz="4" w:space="0"/>
              <w:left w:val="single" w:color="000000" w:sz="4" w:space="0"/>
              <w:bottom w:val="single" w:color="000000" w:sz="4" w:space="0"/>
              <w:right w:val="single" w:color="000000" w:sz="4" w:space="0"/>
            </w:tcBorders>
            <w:vAlign w:val="center"/>
          </w:tcPr>
          <w:p>
            <w:pPr>
              <w:jc w:val="center"/>
              <w:rPr>
                <w:rStyle w:val="10"/>
                <w:rFonts w:eastAsia="楷体_GB2312"/>
                <w:bCs/>
                <w:sz w:val="24"/>
              </w:rPr>
            </w:pPr>
            <w:r>
              <w:rPr>
                <w:rStyle w:val="10"/>
                <w:rFonts w:eastAsia="楷体_GB2312"/>
                <w:bCs/>
                <w:sz w:val="24"/>
              </w:rPr>
              <w:t>课程英文名称</w:t>
            </w:r>
          </w:p>
        </w:tc>
        <w:tc>
          <w:tcPr>
            <w:tcW w:w="6726" w:type="dxa"/>
            <w:gridSpan w:val="7"/>
            <w:tcBorders>
              <w:top w:val="single" w:color="000000" w:sz="4" w:space="0"/>
              <w:left w:val="single" w:color="000000" w:sz="4" w:space="0"/>
              <w:bottom w:val="single" w:color="000000" w:sz="4" w:space="0"/>
              <w:right w:val="single" w:color="000000" w:sz="4" w:space="0"/>
            </w:tcBorders>
            <w:vAlign w:val="center"/>
          </w:tcPr>
          <w:p>
            <w:pPr>
              <w:spacing w:line="300" w:lineRule="auto"/>
              <w:jc w:val="center"/>
              <w:rPr>
                <w:rStyle w:val="10"/>
                <w:rFonts w:ascii="宋体" w:hAnsi="宋体"/>
                <w:szCs w:val="21"/>
              </w:rPr>
            </w:pPr>
            <w:r>
              <w:rPr>
                <w:rStyle w:val="10"/>
                <w:rFonts w:ascii="宋体" w:hAnsi="宋体"/>
                <w:szCs w:val="21"/>
              </w:rPr>
              <w:t>Modern Etiquette</w:t>
            </w: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495" w:hRule="atLeast"/>
          <w:jc w:val="center"/>
        </w:trPr>
        <w:tc>
          <w:tcPr>
            <w:tcW w:w="1935" w:type="dxa"/>
            <w:gridSpan w:val="2"/>
            <w:tcBorders>
              <w:top w:val="single" w:color="000000" w:sz="4" w:space="0"/>
              <w:left w:val="single" w:color="000000" w:sz="4" w:space="0"/>
              <w:bottom w:val="single" w:color="000000" w:sz="4" w:space="0"/>
              <w:right w:val="single" w:color="000000" w:sz="4" w:space="0"/>
            </w:tcBorders>
            <w:vAlign w:val="center"/>
          </w:tcPr>
          <w:p>
            <w:pPr>
              <w:jc w:val="center"/>
              <w:rPr>
                <w:rStyle w:val="10"/>
                <w:szCs w:val="21"/>
              </w:rPr>
            </w:pPr>
            <w:r>
              <w:rPr>
                <w:rStyle w:val="10"/>
                <w:rFonts w:eastAsia="楷体_GB2312"/>
                <w:bCs/>
                <w:sz w:val="24"/>
              </w:rPr>
              <w:t>课程开设学校</w:t>
            </w:r>
          </w:p>
        </w:tc>
        <w:tc>
          <w:tcPr>
            <w:tcW w:w="3094" w:type="dxa"/>
            <w:gridSpan w:val="3"/>
            <w:tcBorders>
              <w:top w:val="single" w:color="000000" w:sz="4" w:space="0"/>
              <w:left w:val="single" w:color="000000" w:sz="4" w:space="0"/>
              <w:bottom w:val="single" w:color="000000" w:sz="4" w:space="0"/>
              <w:right w:val="single" w:color="000000" w:sz="4" w:space="0"/>
            </w:tcBorders>
            <w:vAlign w:val="center"/>
          </w:tcPr>
          <w:p>
            <w:pPr>
              <w:spacing w:line="300" w:lineRule="auto"/>
              <w:jc w:val="center"/>
              <w:rPr>
                <w:rStyle w:val="10"/>
                <w:rFonts w:ascii="宋体" w:hAnsi="宋体"/>
                <w:szCs w:val="21"/>
              </w:rPr>
            </w:pPr>
            <w:r>
              <w:rPr>
                <w:rStyle w:val="10"/>
                <w:rFonts w:hint="eastAsia" w:ascii="宋体" w:hAnsi="宋体"/>
                <w:szCs w:val="21"/>
              </w:rPr>
              <w:t>杭州电子科技大学</w:t>
            </w:r>
          </w:p>
        </w:tc>
        <w:tc>
          <w:tcPr>
            <w:tcW w:w="2662" w:type="dxa"/>
            <w:gridSpan w:val="3"/>
            <w:tcBorders>
              <w:top w:val="single" w:color="000000" w:sz="4" w:space="0"/>
              <w:left w:val="single" w:color="000000" w:sz="4" w:space="0"/>
              <w:bottom w:val="single" w:color="000000" w:sz="4" w:space="0"/>
              <w:right w:val="single" w:color="000000" w:sz="4" w:space="0"/>
            </w:tcBorders>
            <w:vAlign w:val="center"/>
          </w:tcPr>
          <w:p>
            <w:pPr>
              <w:jc w:val="center"/>
              <w:rPr>
                <w:rStyle w:val="10"/>
                <w:rFonts w:ascii="楷体_GB2312" w:hAnsi="宋体" w:eastAsia="楷体_GB2312"/>
                <w:bCs/>
                <w:sz w:val="24"/>
              </w:rPr>
            </w:pPr>
            <w:r>
              <w:rPr>
                <w:rStyle w:val="10"/>
                <w:rFonts w:ascii="楷体_GB2312" w:hAnsi="宋体" w:eastAsia="楷体_GB2312"/>
                <w:bCs/>
                <w:sz w:val="24"/>
              </w:rPr>
              <w:t>各校限选人数</w:t>
            </w:r>
          </w:p>
        </w:tc>
        <w:tc>
          <w:tcPr>
            <w:tcW w:w="970" w:type="dxa"/>
            <w:tcBorders>
              <w:top w:val="single" w:color="000000" w:sz="4" w:space="0"/>
              <w:left w:val="single" w:color="000000" w:sz="4" w:space="0"/>
              <w:bottom w:val="single" w:color="000000" w:sz="4" w:space="0"/>
              <w:right w:val="single" w:color="000000" w:sz="4" w:space="0"/>
            </w:tcBorders>
            <w:vAlign w:val="center"/>
          </w:tcPr>
          <w:p>
            <w:pPr>
              <w:spacing w:line="300" w:lineRule="auto"/>
              <w:jc w:val="center"/>
              <w:rPr>
                <w:rStyle w:val="10"/>
                <w:rFonts w:ascii="宋体" w:hAnsi="宋体"/>
                <w:szCs w:val="21"/>
              </w:rPr>
            </w:pPr>
            <w:r>
              <w:rPr>
                <w:rStyle w:val="10"/>
                <w:rFonts w:hint="eastAsia" w:ascii="宋体" w:hAnsi="宋体"/>
                <w:szCs w:val="21"/>
              </w:rPr>
              <w:t>2</w:t>
            </w:r>
            <w:r>
              <w:rPr>
                <w:rStyle w:val="10"/>
                <w:rFonts w:ascii="宋体" w:hAnsi="宋体"/>
                <w:szCs w:val="21"/>
              </w:rPr>
              <w:t>5</w:t>
            </w: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480" w:hRule="atLeast"/>
          <w:jc w:val="center"/>
        </w:trPr>
        <w:tc>
          <w:tcPr>
            <w:tcW w:w="1935" w:type="dxa"/>
            <w:gridSpan w:val="2"/>
            <w:tcBorders>
              <w:top w:val="single" w:color="000000" w:sz="4" w:space="0"/>
              <w:left w:val="single" w:color="000000" w:sz="4" w:space="0"/>
              <w:bottom w:val="single" w:color="000000" w:sz="4" w:space="0"/>
              <w:right w:val="single" w:color="000000" w:sz="4" w:space="0"/>
            </w:tcBorders>
            <w:vAlign w:val="center"/>
          </w:tcPr>
          <w:p>
            <w:pPr>
              <w:jc w:val="center"/>
              <w:rPr>
                <w:rStyle w:val="10"/>
                <w:rFonts w:eastAsia="楷体_GB2312"/>
                <w:bCs/>
                <w:sz w:val="24"/>
              </w:rPr>
            </w:pPr>
            <w:r>
              <w:rPr>
                <w:rStyle w:val="10"/>
                <w:rFonts w:eastAsia="楷体_GB2312"/>
                <w:bCs/>
                <w:sz w:val="24"/>
              </w:rPr>
              <w:t>考核方式</w:t>
            </w:r>
          </w:p>
        </w:tc>
        <w:tc>
          <w:tcPr>
            <w:tcW w:w="1444" w:type="dxa"/>
            <w:tcBorders>
              <w:top w:val="single" w:color="000000" w:sz="4" w:space="0"/>
              <w:left w:val="single" w:color="000000" w:sz="4" w:space="0"/>
              <w:bottom w:val="single" w:color="000000" w:sz="4" w:space="0"/>
              <w:right w:val="single" w:color="000000" w:sz="4" w:space="0"/>
            </w:tcBorders>
            <w:vAlign w:val="center"/>
          </w:tcPr>
          <w:p>
            <w:pPr>
              <w:spacing w:line="300" w:lineRule="auto"/>
              <w:jc w:val="center"/>
              <w:rPr>
                <w:rStyle w:val="10"/>
                <w:rFonts w:ascii="宋体" w:hAnsi="宋体"/>
                <w:szCs w:val="21"/>
              </w:rPr>
            </w:pPr>
            <w:r>
              <w:rPr>
                <w:rStyle w:val="10"/>
                <w:rFonts w:hint="eastAsia" w:ascii="宋体" w:hAnsi="宋体"/>
                <w:szCs w:val="21"/>
              </w:rPr>
              <w:t>考查</w:t>
            </w:r>
          </w:p>
        </w:tc>
        <w:tc>
          <w:tcPr>
            <w:tcW w:w="2077" w:type="dxa"/>
            <w:gridSpan w:val="3"/>
            <w:tcBorders>
              <w:top w:val="single" w:color="000000" w:sz="4" w:space="0"/>
              <w:left w:val="single" w:color="000000" w:sz="4" w:space="0"/>
              <w:bottom w:val="single" w:color="000000" w:sz="4" w:space="0"/>
              <w:right w:val="single" w:color="000000" w:sz="4" w:space="0"/>
            </w:tcBorders>
            <w:vAlign w:val="center"/>
          </w:tcPr>
          <w:p>
            <w:pPr>
              <w:jc w:val="center"/>
              <w:rPr>
                <w:rStyle w:val="10"/>
                <w:rFonts w:ascii="楷体_GB2312" w:hAnsi="宋体" w:eastAsia="楷体_GB2312"/>
                <w:bCs/>
                <w:sz w:val="24"/>
              </w:rPr>
            </w:pPr>
            <w:r>
              <w:rPr>
                <w:rStyle w:val="10"/>
                <w:rFonts w:ascii="楷体_GB2312" w:hAnsi="宋体" w:eastAsia="楷体_GB2312"/>
                <w:bCs/>
                <w:sz w:val="24"/>
              </w:rPr>
              <w:t>上课时间</w:t>
            </w:r>
          </w:p>
          <w:p>
            <w:pPr>
              <w:jc w:val="center"/>
              <w:rPr>
                <w:rStyle w:val="10"/>
                <w:rFonts w:ascii="宋体" w:hAnsi="宋体"/>
                <w:b/>
                <w:szCs w:val="21"/>
              </w:rPr>
            </w:pPr>
            <w:r>
              <w:rPr>
                <w:rStyle w:val="10"/>
                <w:rFonts w:ascii="楷体_GB2312" w:hAnsi="宋体" w:eastAsia="楷体_GB2312"/>
                <w:b/>
                <w:bCs/>
                <w:sz w:val="24"/>
              </w:rPr>
              <w:t>地点（或群号）</w:t>
            </w:r>
          </w:p>
        </w:tc>
        <w:tc>
          <w:tcPr>
            <w:tcW w:w="3205" w:type="dxa"/>
            <w:gridSpan w:val="3"/>
            <w:tcBorders>
              <w:top w:val="single" w:color="000000" w:sz="4" w:space="0"/>
              <w:left w:val="single" w:color="000000" w:sz="4" w:space="0"/>
              <w:bottom w:val="single" w:color="000000" w:sz="4" w:space="0"/>
              <w:right w:val="single" w:color="000000" w:sz="4" w:space="0"/>
            </w:tcBorders>
            <w:vAlign w:val="center"/>
          </w:tcPr>
          <w:p>
            <w:pPr>
              <w:spacing w:line="300" w:lineRule="auto"/>
              <w:jc w:val="center"/>
              <w:rPr>
                <w:rStyle w:val="10"/>
                <w:rFonts w:ascii="宋体" w:hAnsi="宋体"/>
                <w:szCs w:val="21"/>
              </w:rPr>
            </w:pPr>
            <w:r>
              <w:rPr>
                <w:rStyle w:val="10"/>
                <w:rFonts w:hint="eastAsia" w:ascii="宋体" w:hAnsi="宋体"/>
                <w:szCs w:val="21"/>
              </w:rPr>
              <w:t xml:space="preserve">周二晚18：00 </w:t>
            </w:r>
          </w:p>
          <w:p>
            <w:pPr>
              <w:spacing w:line="300" w:lineRule="auto"/>
              <w:jc w:val="center"/>
              <w:rPr>
                <w:rStyle w:val="10"/>
                <w:rFonts w:ascii="宋体" w:hAnsi="宋体"/>
                <w:szCs w:val="21"/>
              </w:rPr>
            </w:pPr>
            <w:r>
              <w:rPr>
                <w:rStyle w:val="10"/>
                <w:rFonts w:hint="eastAsia" w:ascii="宋体" w:hAnsi="宋体"/>
                <w:szCs w:val="21"/>
              </w:rPr>
              <w:t>12教114</w:t>
            </w: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3733" w:hRule="atLeast"/>
          <w:jc w:val="center"/>
        </w:trPr>
        <w:tc>
          <w:tcPr>
            <w:tcW w:w="606" w:type="dxa"/>
            <w:tcBorders>
              <w:top w:val="single" w:color="000000" w:sz="4" w:space="0"/>
              <w:left w:val="single" w:color="000000" w:sz="4" w:space="0"/>
              <w:bottom w:val="single" w:color="000000" w:sz="4" w:space="0"/>
              <w:right w:val="single" w:color="000000" w:sz="4" w:space="0"/>
            </w:tcBorders>
            <w:vAlign w:val="center"/>
          </w:tcPr>
          <w:p>
            <w:pPr>
              <w:jc w:val="center"/>
              <w:rPr>
                <w:rStyle w:val="10"/>
                <w:rFonts w:eastAsia="楷体_GB2312"/>
                <w:bCs/>
                <w:sz w:val="24"/>
              </w:rPr>
            </w:pPr>
            <w:r>
              <w:rPr>
                <w:rStyle w:val="10"/>
                <w:rFonts w:eastAsia="楷体_GB2312"/>
                <w:bCs/>
                <w:sz w:val="24"/>
              </w:rPr>
              <w:t>课</w:t>
            </w:r>
          </w:p>
          <w:p>
            <w:pPr>
              <w:jc w:val="center"/>
              <w:rPr>
                <w:rStyle w:val="10"/>
                <w:rFonts w:eastAsia="楷体_GB2312"/>
                <w:bCs/>
                <w:sz w:val="24"/>
              </w:rPr>
            </w:pPr>
            <w:r>
              <w:rPr>
                <w:rStyle w:val="10"/>
                <w:rFonts w:eastAsia="楷体_GB2312"/>
                <w:bCs/>
                <w:sz w:val="24"/>
              </w:rPr>
              <w:t>程内</w:t>
            </w:r>
          </w:p>
          <w:p>
            <w:pPr>
              <w:jc w:val="center"/>
              <w:rPr>
                <w:rStyle w:val="10"/>
                <w:rFonts w:eastAsia="楷体_GB2312"/>
                <w:bCs/>
                <w:sz w:val="24"/>
              </w:rPr>
            </w:pPr>
            <w:r>
              <w:rPr>
                <w:rStyle w:val="10"/>
                <w:rFonts w:eastAsia="楷体_GB2312"/>
                <w:bCs/>
                <w:sz w:val="24"/>
              </w:rPr>
              <w:t>容</w:t>
            </w:r>
          </w:p>
          <w:p>
            <w:pPr>
              <w:jc w:val="center"/>
              <w:rPr>
                <w:rStyle w:val="10"/>
                <w:rFonts w:eastAsia="楷体_GB2312"/>
                <w:bCs/>
                <w:sz w:val="24"/>
              </w:rPr>
            </w:pPr>
            <w:r>
              <w:rPr>
                <w:rStyle w:val="10"/>
                <w:rFonts w:eastAsia="楷体_GB2312"/>
                <w:bCs/>
                <w:sz w:val="24"/>
              </w:rPr>
              <w:t>简</w:t>
            </w:r>
          </w:p>
          <w:p>
            <w:pPr>
              <w:jc w:val="center"/>
              <w:rPr>
                <w:rStyle w:val="10"/>
                <w:rFonts w:eastAsia="楷体_GB2312"/>
                <w:b/>
                <w:bCs/>
                <w:sz w:val="24"/>
              </w:rPr>
            </w:pPr>
            <w:r>
              <w:rPr>
                <w:rStyle w:val="10"/>
                <w:rFonts w:eastAsia="楷体_GB2312"/>
                <w:bCs/>
                <w:sz w:val="24"/>
              </w:rPr>
              <w:t>介</w:t>
            </w:r>
          </w:p>
        </w:tc>
        <w:tc>
          <w:tcPr>
            <w:tcW w:w="8055" w:type="dxa"/>
            <w:gridSpan w:val="8"/>
            <w:tcBorders>
              <w:top w:val="single" w:color="000000" w:sz="4" w:space="0"/>
              <w:left w:val="single" w:color="000000" w:sz="4" w:space="0"/>
              <w:bottom w:val="single" w:color="000000" w:sz="4" w:space="0"/>
              <w:right w:val="single" w:color="000000" w:sz="4" w:space="0"/>
            </w:tcBorders>
          </w:tcPr>
          <w:p>
            <w:pPr>
              <w:widowControl w:val="0"/>
              <w:spacing w:before="62" w:beforeLines="20"/>
              <w:ind w:firstLine="411" w:firstLineChars="196"/>
              <w:rPr>
                <w:rFonts w:ascii="楷体" w:hAnsi="楷体" w:eastAsia="楷体" w:cs="楷体"/>
                <w:bCs/>
                <w:szCs w:val="21"/>
              </w:rPr>
            </w:pPr>
            <w:r>
              <w:rPr>
                <w:rFonts w:hint="eastAsia" w:ascii="楷体" w:hAnsi="楷体" w:eastAsia="楷体" w:cs="楷体"/>
                <w:bCs/>
                <w:szCs w:val="21"/>
              </w:rPr>
              <w:t xml:space="preserve">“不学礼无以立”。现代礼仪是现代文明社会人们约定俗成的行为准则和说话办事应该遵守的行为规范。课程目标为：学生通过学习礼仪能够塑造自尊自信、彬彬有礼的优秀形象气质，充分展示良好教养、风度与魅力，在职场、社交场所都能与人大方得体交往、凝聚人气，赢得他人的喜欢、尊重和信任。 </w:t>
            </w:r>
          </w:p>
          <w:p>
            <w:pPr>
              <w:widowControl w:val="0"/>
              <w:spacing w:before="62" w:beforeLines="20"/>
              <w:ind w:firstLine="411" w:firstLineChars="196"/>
              <w:rPr>
                <w:rFonts w:ascii="楷体" w:hAnsi="楷体" w:eastAsia="楷体" w:cs="楷体"/>
                <w:bCs/>
                <w:szCs w:val="21"/>
              </w:rPr>
            </w:pPr>
            <w:r>
              <w:rPr>
                <w:rFonts w:hint="eastAsia" w:ascii="楷体" w:hAnsi="楷体" w:eastAsia="楷体" w:cs="楷体"/>
                <w:bCs/>
                <w:szCs w:val="21"/>
              </w:rPr>
              <w:t>本课程的主要授课内容：</w:t>
            </w:r>
          </w:p>
          <w:p>
            <w:pPr>
              <w:widowControl w:val="0"/>
              <w:numPr>
                <w:ilvl w:val="0"/>
                <w:numId w:val="4"/>
              </w:numPr>
              <w:ind w:firstLine="420" w:firstLineChars="200"/>
              <w:jc w:val="left"/>
              <w:rPr>
                <w:rFonts w:ascii="楷体" w:hAnsi="楷体" w:eastAsia="楷体" w:cs="楷体"/>
                <w:bCs/>
                <w:szCs w:val="21"/>
              </w:rPr>
            </w:pPr>
            <w:r>
              <w:rPr>
                <w:rFonts w:hint="eastAsia" w:ascii="楷体" w:hAnsi="楷体" w:eastAsia="楷体" w:cs="楷体"/>
                <w:bCs/>
                <w:szCs w:val="21"/>
              </w:rPr>
              <w:t>礼仪概述与第一印象——礼仪原则、第一印象的重要性与构成要素</w:t>
            </w:r>
          </w:p>
          <w:p>
            <w:pPr>
              <w:widowControl w:val="0"/>
              <w:numPr>
                <w:ilvl w:val="0"/>
                <w:numId w:val="4"/>
              </w:numPr>
              <w:ind w:firstLine="420" w:firstLineChars="200"/>
              <w:jc w:val="left"/>
              <w:rPr>
                <w:rFonts w:ascii="楷体" w:hAnsi="楷体" w:eastAsia="楷体" w:cs="楷体"/>
                <w:bCs/>
                <w:szCs w:val="21"/>
              </w:rPr>
            </w:pPr>
            <w:r>
              <w:rPr>
                <w:rFonts w:hint="eastAsia" w:ascii="楷体" w:hAnsi="楷体" w:eastAsia="楷体" w:cs="楷体"/>
                <w:bCs/>
                <w:szCs w:val="21"/>
              </w:rPr>
              <w:t>端庄得体的仪表礼仪——服饰搭配技巧、职场服饰礼仪</w:t>
            </w:r>
          </w:p>
          <w:p>
            <w:pPr>
              <w:widowControl w:val="0"/>
              <w:numPr>
                <w:ilvl w:val="0"/>
                <w:numId w:val="4"/>
              </w:numPr>
              <w:ind w:firstLine="420" w:firstLineChars="200"/>
              <w:jc w:val="left"/>
              <w:rPr>
                <w:rFonts w:ascii="楷体" w:hAnsi="楷体" w:eastAsia="楷体" w:cs="楷体"/>
                <w:bCs/>
                <w:szCs w:val="21"/>
              </w:rPr>
            </w:pPr>
            <w:r>
              <w:rPr>
                <w:rFonts w:hint="eastAsia" w:ascii="楷体" w:hAnsi="楷体" w:eastAsia="楷体" w:cs="楷体"/>
                <w:bCs/>
                <w:szCs w:val="21"/>
              </w:rPr>
              <w:t>亲和自信的仪容礼仪——表情、眼神、妆容</w:t>
            </w:r>
          </w:p>
          <w:p>
            <w:pPr>
              <w:widowControl w:val="0"/>
              <w:numPr>
                <w:ilvl w:val="0"/>
                <w:numId w:val="4"/>
              </w:numPr>
              <w:ind w:firstLine="420" w:firstLineChars="200"/>
              <w:jc w:val="left"/>
              <w:rPr>
                <w:rFonts w:ascii="楷体" w:hAnsi="楷体" w:eastAsia="楷体" w:cs="楷体"/>
                <w:bCs/>
                <w:szCs w:val="21"/>
              </w:rPr>
            </w:pPr>
            <w:r>
              <w:rPr>
                <w:rFonts w:hint="eastAsia" w:ascii="楷体" w:hAnsi="楷体" w:eastAsia="楷体" w:cs="楷体"/>
                <w:bCs/>
                <w:szCs w:val="21"/>
              </w:rPr>
              <w:t>优雅大方的仪态礼仪——站姿、坐姿、行姿、蹲姿、手势等</w:t>
            </w:r>
          </w:p>
          <w:p>
            <w:pPr>
              <w:widowControl w:val="0"/>
              <w:numPr>
                <w:ilvl w:val="0"/>
                <w:numId w:val="4"/>
              </w:numPr>
              <w:ind w:firstLine="420" w:firstLineChars="200"/>
              <w:jc w:val="left"/>
              <w:rPr>
                <w:rFonts w:ascii="楷体" w:hAnsi="楷体" w:eastAsia="楷体" w:cs="楷体"/>
                <w:bCs/>
                <w:szCs w:val="21"/>
              </w:rPr>
            </w:pPr>
            <w:r>
              <w:rPr>
                <w:rFonts w:hint="eastAsia" w:ascii="楷体" w:hAnsi="楷体" w:eastAsia="楷体" w:cs="楷体"/>
                <w:bCs/>
                <w:szCs w:val="21"/>
              </w:rPr>
              <w:t>彬彬有礼的社交礼仪——握手、介绍、名片、乘车、迎来送往等</w:t>
            </w:r>
          </w:p>
          <w:p>
            <w:pPr>
              <w:widowControl w:val="0"/>
              <w:numPr>
                <w:ilvl w:val="0"/>
                <w:numId w:val="4"/>
              </w:numPr>
              <w:ind w:firstLine="420" w:firstLineChars="200"/>
              <w:jc w:val="left"/>
              <w:rPr>
                <w:rFonts w:ascii="楷体" w:hAnsi="楷体" w:eastAsia="楷体" w:cs="楷体"/>
                <w:bCs/>
                <w:szCs w:val="21"/>
              </w:rPr>
            </w:pPr>
            <w:r>
              <w:rPr>
                <w:rFonts w:hint="eastAsia" w:ascii="楷体" w:hAnsi="楷体" w:eastAsia="楷体" w:cs="楷体"/>
                <w:bCs/>
                <w:szCs w:val="21"/>
              </w:rPr>
              <w:t>高效顺畅的沟通礼仪——直面沟通、电话沟通、微信、QQ、E-mail运用礼仪</w:t>
            </w:r>
          </w:p>
          <w:p>
            <w:pPr>
              <w:widowControl w:val="0"/>
              <w:numPr>
                <w:ilvl w:val="0"/>
                <w:numId w:val="4"/>
              </w:numPr>
              <w:ind w:firstLine="420" w:firstLineChars="200"/>
              <w:jc w:val="left"/>
              <w:rPr>
                <w:rFonts w:ascii="楷体" w:hAnsi="楷体" w:eastAsia="楷体" w:cs="楷体"/>
                <w:bCs/>
                <w:szCs w:val="21"/>
              </w:rPr>
            </w:pPr>
            <w:r>
              <w:rPr>
                <w:rFonts w:hint="eastAsia" w:ascii="楷体" w:hAnsi="楷体" w:eastAsia="楷体" w:cs="楷体"/>
                <w:bCs/>
                <w:szCs w:val="21"/>
              </w:rPr>
              <w:t>高雅得体的餐饮礼仪——中餐礼仪、西餐礼仪、酒水礼仪</w:t>
            </w:r>
          </w:p>
          <w:p>
            <w:pPr>
              <w:widowControl w:val="0"/>
              <w:numPr>
                <w:ilvl w:val="0"/>
                <w:numId w:val="4"/>
              </w:numPr>
              <w:ind w:firstLine="420" w:firstLineChars="200"/>
              <w:jc w:val="left"/>
              <w:rPr>
                <w:rFonts w:ascii="楷体" w:hAnsi="楷体" w:eastAsia="楷体" w:cs="楷体"/>
                <w:bCs/>
                <w:szCs w:val="21"/>
              </w:rPr>
            </w:pPr>
            <w:r>
              <w:rPr>
                <w:rFonts w:hint="eastAsia" w:ascii="楷体" w:hAnsi="楷体" w:eastAsia="楷体" w:cs="楷体"/>
                <w:bCs/>
                <w:szCs w:val="21"/>
              </w:rPr>
              <w:t>胸有成竹的面试礼仪——面试形象塑造、面试过程礼仪、面试礼仪禁忌</w:t>
            </w:r>
          </w:p>
          <w:p>
            <w:pPr>
              <w:ind w:firstLine="420" w:firstLineChars="200"/>
              <w:jc w:val="left"/>
              <w:rPr>
                <w:rStyle w:val="10"/>
                <w:rFonts w:ascii="宋体" w:hAnsi="宋体"/>
                <w:szCs w:val="21"/>
              </w:rPr>
            </w:pPr>
            <w:r>
              <w:rPr>
                <w:rFonts w:hint="eastAsia" w:ascii="楷体" w:hAnsi="楷体" w:eastAsia="楷体" w:cs="楷体"/>
                <w:bCs/>
                <w:szCs w:val="21"/>
              </w:rPr>
              <w:t xml:space="preserve">    课程要求：课堂认真学习、模仿，课后积极练习、实践。</w:t>
            </w: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3597" w:hRule="atLeast"/>
          <w:jc w:val="center"/>
        </w:trPr>
        <w:tc>
          <w:tcPr>
            <w:tcW w:w="606" w:type="dxa"/>
            <w:tcBorders>
              <w:top w:val="single" w:color="000000" w:sz="4" w:space="0"/>
              <w:left w:val="single" w:color="000000" w:sz="4" w:space="0"/>
              <w:bottom w:val="single" w:color="000000" w:sz="4" w:space="0"/>
              <w:right w:val="single" w:color="000000" w:sz="4" w:space="0"/>
            </w:tcBorders>
            <w:vAlign w:val="center"/>
          </w:tcPr>
          <w:p>
            <w:pPr>
              <w:jc w:val="center"/>
              <w:rPr>
                <w:rStyle w:val="10"/>
                <w:rFonts w:eastAsia="楷体_GB2312"/>
                <w:bCs/>
                <w:sz w:val="24"/>
              </w:rPr>
            </w:pPr>
            <w:r>
              <w:rPr>
                <w:rStyle w:val="10"/>
                <w:rFonts w:eastAsia="楷体_GB2312"/>
                <w:bCs/>
                <w:sz w:val="24"/>
              </w:rPr>
              <w:t>教师简介</w:t>
            </w:r>
          </w:p>
        </w:tc>
        <w:tc>
          <w:tcPr>
            <w:tcW w:w="8055" w:type="dxa"/>
            <w:gridSpan w:val="8"/>
            <w:tcBorders>
              <w:top w:val="single" w:color="000000" w:sz="4" w:space="0"/>
              <w:left w:val="single" w:color="000000" w:sz="4" w:space="0"/>
              <w:bottom w:val="single" w:color="000000" w:sz="4" w:space="0"/>
              <w:right w:val="single" w:color="000000" w:sz="4" w:space="0"/>
            </w:tcBorders>
          </w:tcPr>
          <w:p>
            <w:pPr>
              <w:adjustRightInd w:val="0"/>
              <w:snapToGrid w:val="0"/>
              <w:spacing w:line="340" w:lineRule="exact"/>
              <w:ind w:firstLine="420" w:firstLineChars="200"/>
              <w:jc w:val="left"/>
              <w:rPr>
                <w:rStyle w:val="10"/>
                <w:rFonts w:ascii="宋体" w:hAnsi="宋体"/>
                <w:szCs w:val="21"/>
              </w:rPr>
            </w:pPr>
            <w:r>
              <w:rPr>
                <w:rFonts w:hint="eastAsia" w:ascii="楷体" w:hAnsi="楷体" w:eastAsia="楷体"/>
                <w:szCs w:val="21"/>
              </w:rPr>
              <w:t>赵蓉（1971年—），女，杭州电子科技大学副教授，国际注册国际礼仪培训师，国际礼仪认证专家委员会委员，“优礼杭州人”公益导师，杭州B20、G20峰会礼仪培训导师，杭州亚运会礼仪培训师。主讲《现代礼仪》、《思想道德与法治》。完成课改项目多项，发表课改论文十余篇，著有在《现代礼仪》《商务礼仪》等。曾获“浙江省高校基础课教学竞赛一等奖”“浙江省师德先进个人”、校“育人之星”“十佳教师及师德先进个人”“学生科技工作先进指导教师”“三育人先进个人”奖等，和杭州市“最佳优礼公益导师奖”、IPA国际礼仪认证机构“杰出礼仪教育贡献奖”。并多次获校“教学优秀奖”“暑期社会实践优秀指导教师奖”。常年为校工会、教师发展中心、学生社团等进行礼仪培训；曾</w:t>
            </w:r>
            <w:r>
              <w:rPr>
                <w:rFonts w:ascii="楷体" w:hAnsi="楷体" w:eastAsia="楷体"/>
                <w:szCs w:val="21"/>
              </w:rPr>
              <w:t>为</w:t>
            </w:r>
            <w:r>
              <w:rPr>
                <w:rFonts w:hint="eastAsia" w:ascii="楷体" w:hAnsi="楷体" w:eastAsia="楷体"/>
                <w:szCs w:val="21"/>
              </w:rPr>
              <w:t>浙江工商大学、</w:t>
            </w:r>
            <w:r>
              <w:rPr>
                <w:rFonts w:ascii="楷体" w:hAnsi="楷体" w:eastAsia="楷体"/>
                <w:szCs w:val="21"/>
              </w:rPr>
              <w:t>浙江省交通厅、</w:t>
            </w:r>
            <w:r>
              <w:rPr>
                <w:rFonts w:hint="eastAsia" w:ascii="楷体" w:hAnsi="楷体" w:eastAsia="楷体"/>
                <w:szCs w:val="21"/>
              </w:rPr>
              <w:t>浙江省外事处、杭州黄龙酒店</w:t>
            </w:r>
            <w:r>
              <w:rPr>
                <w:rFonts w:ascii="楷体" w:hAnsi="楷体" w:eastAsia="楷体"/>
                <w:szCs w:val="21"/>
              </w:rPr>
              <w:t>等数百家单位进行</w:t>
            </w:r>
            <w:r>
              <w:rPr>
                <w:rFonts w:hint="eastAsia" w:ascii="楷体" w:hAnsi="楷体" w:eastAsia="楷体"/>
                <w:szCs w:val="21"/>
              </w:rPr>
              <w:t>过</w:t>
            </w:r>
            <w:r>
              <w:rPr>
                <w:rFonts w:ascii="楷体" w:hAnsi="楷体" w:eastAsia="楷体"/>
                <w:szCs w:val="21"/>
              </w:rPr>
              <w:t>礼仪</w:t>
            </w:r>
            <w:r>
              <w:rPr>
                <w:rFonts w:hint="eastAsia" w:ascii="楷体" w:hAnsi="楷体" w:eastAsia="楷体"/>
                <w:szCs w:val="21"/>
              </w:rPr>
              <w:t>服务</w:t>
            </w:r>
            <w:r>
              <w:rPr>
                <w:rFonts w:ascii="楷体" w:hAnsi="楷体" w:eastAsia="楷体"/>
                <w:szCs w:val="21"/>
              </w:rPr>
              <w:t xml:space="preserve">。 </w:t>
            </w: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cantSplit/>
          <w:trHeight w:val="446" w:hRule="atLeast"/>
          <w:jc w:val="center"/>
        </w:trPr>
        <w:tc>
          <w:tcPr>
            <w:tcW w:w="606" w:type="dxa"/>
            <w:vMerge w:val="restart"/>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192" w:lineRule="auto"/>
              <w:jc w:val="distribute"/>
              <w:rPr>
                <w:rStyle w:val="10"/>
                <w:rFonts w:eastAsia="楷体_GB2312"/>
                <w:bCs/>
                <w:sz w:val="24"/>
              </w:rPr>
            </w:pPr>
            <w:r>
              <w:rPr>
                <w:rStyle w:val="10"/>
                <w:rFonts w:eastAsia="楷体_GB2312"/>
                <w:bCs/>
                <w:sz w:val="24"/>
              </w:rPr>
              <w:t>教材或参考书</w:t>
            </w:r>
          </w:p>
        </w:tc>
        <w:tc>
          <w:tcPr>
            <w:tcW w:w="1329" w:type="dxa"/>
            <w:tcBorders>
              <w:top w:val="single" w:color="000000" w:sz="4" w:space="0"/>
              <w:left w:val="single" w:color="000000" w:sz="4" w:space="0"/>
              <w:bottom w:val="single" w:color="000000" w:sz="4" w:space="0"/>
              <w:right w:val="single" w:color="000000" w:sz="4" w:space="0"/>
            </w:tcBorders>
            <w:vAlign w:val="center"/>
          </w:tcPr>
          <w:p>
            <w:pPr>
              <w:spacing w:line="360" w:lineRule="exact"/>
              <w:jc w:val="center"/>
              <w:rPr>
                <w:rStyle w:val="10"/>
                <w:rFonts w:ascii="宋体" w:hAnsi="宋体"/>
                <w:bCs/>
                <w:szCs w:val="21"/>
              </w:rPr>
            </w:pPr>
            <w:r>
              <w:rPr>
                <w:rStyle w:val="10"/>
                <w:rFonts w:ascii="宋体" w:hAnsi="宋体"/>
                <w:bCs/>
                <w:szCs w:val="21"/>
              </w:rPr>
              <w:t>教材名称</w:t>
            </w:r>
          </w:p>
        </w:tc>
        <w:tc>
          <w:tcPr>
            <w:tcW w:w="6726" w:type="dxa"/>
            <w:gridSpan w:val="7"/>
            <w:tcBorders>
              <w:top w:val="single" w:color="000000" w:sz="4" w:space="0"/>
              <w:left w:val="single" w:color="000000" w:sz="4" w:space="0"/>
              <w:bottom w:val="single" w:color="000000" w:sz="4" w:space="0"/>
              <w:right w:val="single" w:color="000000" w:sz="4" w:space="0"/>
            </w:tcBorders>
            <w:vAlign w:val="center"/>
          </w:tcPr>
          <w:p>
            <w:pPr>
              <w:spacing w:line="380" w:lineRule="exact"/>
              <w:jc w:val="center"/>
              <w:rPr>
                <w:rFonts w:ascii="宋体" w:hAnsi="宋体"/>
                <w:szCs w:val="21"/>
              </w:rPr>
            </w:pPr>
            <w:r>
              <w:rPr>
                <w:rFonts w:hint="eastAsia" w:ascii="宋体" w:hAnsi="宋体"/>
                <w:szCs w:val="21"/>
              </w:rPr>
              <w:t>《现代礼仪》</w:t>
            </w: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cantSplit/>
          <w:trHeight w:val="936" w:hRule="atLeast"/>
          <w:jc w:val="center"/>
        </w:trPr>
        <w:tc>
          <w:tcPr>
            <w:tcW w:w="606" w:type="dxa"/>
            <w:vMerge w:val="continue"/>
            <w:tcBorders>
              <w:top w:val="single" w:color="000000" w:sz="4" w:space="0"/>
              <w:left w:val="single" w:color="000000" w:sz="4" w:space="0"/>
              <w:bottom w:val="single" w:color="000000" w:sz="4" w:space="0"/>
              <w:right w:val="single" w:color="000000" w:sz="4" w:space="0"/>
            </w:tcBorders>
            <w:vAlign w:val="center"/>
          </w:tcPr>
          <w:p>
            <w:pPr>
              <w:jc w:val="left"/>
              <w:rPr>
                <w:rStyle w:val="10"/>
                <w:rFonts w:eastAsia="楷体_GB2312"/>
                <w:bCs/>
                <w:sz w:val="24"/>
              </w:rPr>
            </w:pPr>
          </w:p>
        </w:tc>
        <w:tc>
          <w:tcPr>
            <w:tcW w:w="1329" w:type="dxa"/>
            <w:tcBorders>
              <w:top w:val="single" w:color="000000" w:sz="4" w:space="0"/>
              <w:left w:val="single" w:color="000000" w:sz="4" w:space="0"/>
              <w:bottom w:val="single" w:color="000000" w:sz="4" w:space="0"/>
              <w:right w:val="single" w:color="000000" w:sz="4" w:space="0"/>
            </w:tcBorders>
            <w:vAlign w:val="center"/>
          </w:tcPr>
          <w:p>
            <w:pPr>
              <w:spacing w:line="360" w:lineRule="exact"/>
              <w:jc w:val="center"/>
              <w:rPr>
                <w:rStyle w:val="10"/>
                <w:rFonts w:ascii="宋体" w:hAnsi="宋体"/>
                <w:bCs/>
                <w:szCs w:val="21"/>
              </w:rPr>
            </w:pPr>
            <w:r>
              <w:rPr>
                <w:rStyle w:val="10"/>
                <w:rFonts w:ascii="宋体" w:hAnsi="宋体"/>
                <w:bCs/>
                <w:szCs w:val="21"/>
              </w:rPr>
              <w:t>主编</w:t>
            </w:r>
          </w:p>
          <w:p>
            <w:pPr>
              <w:spacing w:line="360" w:lineRule="exact"/>
              <w:jc w:val="center"/>
              <w:rPr>
                <w:rStyle w:val="10"/>
                <w:rFonts w:ascii="宋体" w:hAnsi="宋体"/>
                <w:bCs/>
                <w:szCs w:val="21"/>
              </w:rPr>
            </w:pPr>
            <w:r>
              <w:rPr>
                <w:rStyle w:val="10"/>
                <w:rFonts w:ascii="宋体" w:hAnsi="宋体"/>
                <w:bCs/>
                <w:szCs w:val="21"/>
              </w:rPr>
              <w:t>出版社</w:t>
            </w:r>
          </w:p>
        </w:tc>
        <w:tc>
          <w:tcPr>
            <w:tcW w:w="6726" w:type="dxa"/>
            <w:gridSpan w:val="7"/>
            <w:tcBorders>
              <w:top w:val="single" w:color="000000" w:sz="4" w:space="0"/>
              <w:left w:val="single" w:color="000000" w:sz="4" w:space="0"/>
              <w:bottom w:val="single" w:color="000000" w:sz="4" w:space="0"/>
              <w:right w:val="single" w:color="000000" w:sz="4" w:space="0"/>
            </w:tcBorders>
            <w:vAlign w:val="center"/>
          </w:tcPr>
          <w:p>
            <w:pPr>
              <w:spacing w:line="360" w:lineRule="exact"/>
              <w:jc w:val="center"/>
              <w:rPr>
                <w:rFonts w:ascii="宋体" w:hAnsi="宋体"/>
                <w:szCs w:val="21"/>
              </w:rPr>
            </w:pPr>
            <w:r>
              <w:rPr>
                <w:rFonts w:hint="eastAsia" w:ascii="宋体" w:hAnsi="宋体"/>
                <w:szCs w:val="21"/>
              </w:rPr>
              <w:t>赵蓉，西安电子科技大学出版社。</w:t>
            </w:r>
          </w:p>
        </w:tc>
      </w:tr>
    </w:tbl>
    <w:p>
      <w:pPr>
        <w:rPr>
          <w:rFonts w:ascii="楷体_GB2312" w:eastAsia="楷体_GB2312"/>
          <w:b/>
          <w:bCs/>
          <w:sz w:val="36"/>
          <w:szCs w:val="36"/>
        </w:rPr>
      </w:pPr>
    </w:p>
    <w:p>
      <w:pPr>
        <w:jc w:val="center"/>
        <w:rPr>
          <w:rFonts w:hint="eastAsia"/>
        </w:rPr>
      </w:pPr>
      <w:r>
        <w:rPr>
          <w:rFonts w:hint="eastAsia" w:ascii="楷体_GB2312" w:eastAsia="楷体_GB2312"/>
          <w:b/>
          <w:bCs/>
          <w:sz w:val="36"/>
          <w:szCs w:val="36"/>
        </w:rPr>
        <w:t>下沙高教园区校际选修课程信息一览表</w:t>
      </w:r>
    </w:p>
    <w:p>
      <w:pPr>
        <w:jc w:val="center"/>
        <w:rPr>
          <w:rFonts w:hint="eastAsia"/>
          <w:b/>
          <w:bCs/>
          <w:sz w:val="28"/>
        </w:rPr>
      </w:pPr>
      <w:r>
        <w:rPr>
          <w:rFonts w:hint="eastAsia" w:ascii="楷体_GB2312" w:hAnsi="宋体" w:eastAsia="楷体_GB2312"/>
          <w:bCs/>
          <w:sz w:val="28"/>
          <w:szCs w:val="28"/>
        </w:rPr>
        <w:t>202</w:t>
      </w:r>
      <w:r>
        <w:rPr>
          <w:rFonts w:hint="eastAsia" w:ascii="楷体_GB2312" w:hAnsi="宋体" w:eastAsia="楷体_GB2312"/>
          <w:bCs/>
          <w:sz w:val="28"/>
          <w:szCs w:val="28"/>
          <w:lang w:val="en-US" w:eastAsia="zh-CN"/>
        </w:rPr>
        <w:t>3</w:t>
      </w:r>
      <w:r>
        <w:rPr>
          <w:rFonts w:hint="eastAsia" w:ascii="楷体_GB2312" w:hAnsi="宋体" w:eastAsia="楷体_GB2312"/>
          <w:bCs/>
          <w:sz w:val="28"/>
          <w:szCs w:val="28"/>
        </w:rPr>
        <w:t>-202</w:t>
      </w:r>
      <w:r>
        <w:rPr>
          <w:rFonts w:hint="eastAsia" w:ascii="楷体_GB2312" w:hAnsi="宋体" w:eastAsia="楷体_GB2312"/>
          <w:bCs/>
          <w:sz w:val="28"/>
          <w:szCs w:val="28"/>
          <w:lang w:val="en-US" w:eastAsia="zh-CN"/>
        </w:rPr>
        <w:t>4</w:t>
      </w:r>
      <w:r>
        <w:rPr>
          <w:rFonts w:hint="eastAsia" w:ascii="楷体_GB2312" w:hAnsi="宋体" w:eastAsia="楷体_GB2312"/>
          <w:bCs/>
          <w:sz w:val="28"/>
          <w:szCs w:val="28"/>
        </w:rPr>
        <w:t>学年第</w:t>
      </w:r>
      <w:r>
        <w:rPr>
          <w:rFonts w:hint="eastAsia" w:ascii="楷体_GB2312" w:hAnsi="宋体" w:eastAsia="楷体_GB2312"/>
          <w:bCs/>
          <w:sz w:val="28"/>
          <w:szCs w:val="28"/>
          <w:lang w:eastAsia="zh-CN"/>
        </w:rPr>
        <w:t>二</w:t>
      </w:r>
      <w:r>
        <w:rPr>
          <w:rFonts w:hint="eastAsia" w:ascii="楷体_GB2312" w:hAnsi="宋体" w:eastAsia="楷体_GB2312"/>
          <w:bCs/>
          <w:sz w:val="28"/>
          <w:szCs w:val="28"/>
        </w:rPr>
        <w:t>学期</w:t>
      </w:r>
    </w:p>
    <w:tbl>
      <w:tblPr>
        <w:tblStyle w:val="7"/>
        <w:tblW w:w="8661"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606"/>
        <w:gridCol w:w="1329"/>
        <w:gridCol w:w="1594"/>
        <w:gridCol w:w="1445"/>
        <w:gridCol w:w="55"/>
        <w:gridCol w:w="1193"/>
        <w:gridCol w:w="1469"/>
        <w:gridCol w:w="97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1935"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eastAsia="楷体_GB2312"/>
                <w:bCs/>
                <w:sz w:val="24"/>
              </w:rPr>
            </w:pPr>
            <w:r>
              <w:rPr>
                <w:rFonts w:hint="eastAsia" w:eastAsia="楷体_GB2312"/>
                <w:bCs/>
                <w:sz w:val="24"/>
              </w:rPr>
              <w:t>课程名称</w:t>
            </w:r>
          </w:p>
        </w:tc>
        <w:tc>
          <w:tcPr>
            <w:tcW w:w="3039" w:type="dxa"/>
            <w:gridSpan w:val="2"/>
            <w:tcBorders>
              <w:top w:val="single" w:color="auto" w:sz="4" w:space="0"/>
              <w:left w:val="single" w:color="auto" w:sz="4" w:space="0"/>
              <w:bottom w:val="single" w:color="auto" w:sz="4" w:space="0"/>
              <w:right w:val="single" w:color="auto" w:sz="4" w:space="0"/>
            </w:tcBorders>
            <w:noWrap w:val="0"/>
            <w:vAlign w:val="center"/>
          </w:tcPr>
          <w:p>
            <w:pPr>
              <w:spacing w:line="300" w:lineRule="auto"/>
              <w:jc w:val="center"/>
              <w:rPr>
                <w:rFonts w:hint="eastAsia" w:ascii="宋体" w:hAnsi="宋体"/>
                <w:szCs w:val="21"/>
              </w:rPr>
            </w:pPr>
            <w:r>
              <w:rPr>
                <w:rFonts w:hint="eastAsia" w:ascii="楷体_GB2312" w:eastAsia="楷体_GB2312"/>
                <w:sz w:val="24"/>
              </w:rPr>
              <w:t>ERP模拟演练</w:t>
            </w:r>
          </w:p>
        </w:tc>
        <w:tc>
          <w:tcPr>
            <w:tcW w:w="1248"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楷体_GB2312" w:hAnsi="宋体" w:eastAsia="楷体_GB2312"/>
                <w:bCs/>
                <w:sz w:val="24"/>
              </w:rPr>
            </w:pPr>
            <w:r>
              <w:rPr>
                <w:rFonts w:hint="eastAsia" w:ascii="楷体_GB2312" w:hAnsi="宋体" w:eastAsia="楷体_GB2312"/>
                <w:bCs/>
                <w:sz w:val="24"/>
              </w:rPr>
              <w:t>任课教师</w:t>
            </w:r>
          </w:p>
        </w:tc>
        <w:tc>
          <w:tcPr>
            <w:tcW w:w="2439" w:type="dxa"/>
            <w:gridSpan w:val="2"/>
            <w:tcBorders>
              <w:top w:val="single" w:color="auto" w:sz="4" w:space="0"/>
              <w:left w:val="single" w:color="auto" w:sz="4" w:space="0"/>
              <w:bottom w:val="single" w:color="auto" w:sz="4" w:space="0"/>
              <w:right w:val="single" w:color="auto" w:sz="4" w:space="0"/>
            </w:tcBorders>
            <w:noWrap w:val="0"/>
            <w:vAlign w:val="center"/>
          </w:tcPr>
          <w:p>
            <w:pPr>
              <w:spacing w:line="300" w:lineRule="auto"/>
              <w:jc w:val="center"/>
              <w:rPr>
                <w:rFonts w:hint="eastAsia" w:ascii="宋体" w:hAnsi="宋体"/>
                <w:szCs w:val="21"/>
              </w:rPr>
            </w:pPr>
            <w:r>
              <w:rPr>
                <w:rFonts w:hint="eastAsia" w:ascii="楷体_GB2312" w:eastAsia="楷体_GB2312"/>
                <w:sz w:val="24"/>
              </w:rPr>
              <w:t>叶舟 / 李晶</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13" w:hRule="atLeast"/>
          <w:jc w:val="center"/>
        </w:trPr>
        <w:tc>
          <w:tcPr>
            <w:tcW w:w="1935"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hint="eastAsia" w:eastAsia="楷体_GB2312"/>
                <w:bCs/>
                <w:sz w:val="24"/>
              </w:rPr>
            </w:pPr>
            <w:r>
              <w:rPr>
                <w:rFonts w:hint="eastAsia" w:eastAsia="楷体_GB2312"/>
                <w:bCs/>
                <w:sz w:val="24"/>
              </w:rPr>
              <w:t>课程英文名称</w:t>
            </w:r>
          </w:p>
        </w:tc>
        <w:tc>
          <w:tcPr>
            <w:tcW w:w="6726" w:type="dxa"/>
            <w:gridSpan w:val="6"/>
            <w:tcBorders>
              <w:top w:val="single" w:color="auto" w:sz="4" w:space="0"/>
              <w:left w:val="single" w:color="auto" w:sz="4" w:space="0"/>
              <w:bottom w:val="single" w:color="auto" w:sz="4" w:space="0"/>
              <w:right w:val="single" w:color="auto" w:sz="4" w:space="0"/>
            </w:tcBorders>
            <w:noWrap w:val="0"/>
            <w:vAlign w:val="center"/>
          </w:tcPr>
          <w:p>
            <w:pPr>
              <w:spacing w:line="300" w:lineRule="auto"/>
              <w:jc w:val="center"/>
              <w:rPr>
                <w:rFonts w:hint="eastAsia" w:ascii="宋体" w:hAnsi="宋体"/>
                <w:szCs w:val="21"/>
              </w:rPr>
            </w:pPr>
            <w:r>
              <w:rPr>
                <w:rFonts w:ascii="楷体_GB2312" w:eastAsia="楷体_GB2312"/>
                <w:sz w:val="24"/>
              </w:rPr>
              <w:t xml:space="preserve">ERP sand table </w:t>
            </w:r>
            <w:r>
              <w:rPr>
                <w:rFonts w:hint="eastAsia" w:ascii="楷体_GB2312" w:eastAsia="楷体_GB2312"/>
                <w:sz w:val="24"/>
              </w:rPr>
              <w:t>simulation</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5" w:hRule="atLeast"/>
          <w:jc w:val="center"/>
        </w:trPr>
        <w:tc>
          <w:tcPr>
            <w:tcW w:w="1935"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hint="eastAsia"/>
                <w:szCs w:val="21"/>
              </w:rPr>
            </w:pPr>
            <w:r>
              <w:rPr>
                <w:rFonts w:hint="eastAsia" w:eastAsia="楷体_GB2312"/>
                <w:bCs/>
                <w:sz w:val="24"/>
              </w:rPr>
              <w:t>课程开设学校</w:t>
            </w:r>
          </w:p>
        </w:tc>
        <w:tc>
          <w:tcPr>
            <w:tcW w:w="3094" w:type="dxa"/>
            <w:gridSpan w:val="3"/>
            <w:tcBorders>
              <w:top w:val="single" w:color="auto" w:sz="4" w:space="0"/>
              <w:left w:val="single" w:color="auto" w:sz="4" w:space="0"/>
              <w:bottom w:val="single" w:color="auto" w:sz="4" w:space="0"/>
              <w:right w:val="single" w:color="auto" w:sz="4" w:space="0"/>
            </w:tcBorders>
            <w:noWrap w:val="0"/>
            <w:vAlign w:val="center"/>
          </w:tcPr>
          <w:p>
            <w:pPr>
              <w:spacing w:line="300" w:lineRule="auto"/>
              <w:jc w:val="center"/>
              <w:rPr>
                <w:rFonts w:hint="eastAsia" w:ascii="宋体" w:hAnsi="宋体"/>
                <w:szCs w:val="21"/>
              </w:rPr>
            </w:pPr>
            <w:r>
              <w:rPr>
                <w:rFonts w:hint="eastAsia" w:ascii="楷体_GB2312" w:eastAsia="楷体_GB2312"/>
                <w:sz w:val="24"/>
              </w:rPr>
              <w:t>浙江财经大学</w:t>
            </w:r>
          </w:p>
        </w:tc>
        <w:tc>
          <w:tcPr>
            <w:tcW w:w="2662"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楷体_GB2312" w:hAnsi="宋体" w:eastAsia="楷体_GB2312"/>
                <w:bCs/>
                <w:sz w:val="24"/>
              </w:rPr>
            </w:pPr>
            <w:r>
              <w:rPr>
                <w:rFonts w:hint="eastAsia" w:ascii="楷体_GB2312" w:hAnsi="宋体" w:eastAsia="楷体_GB2312"/>
                <w:bCs/>
                <w:sz w:val="24"/>
              </w:rPr>
              <w:t>各校限选人数</w:t>
            </w:r>
          </w:p>
        </w:tc>
        <w:tc>
          <w:tcPr>
            <w:tcW w:w="970" w:type="dxa"/>
            <w:tcBorders>
              <w:top w:val="single" w:color="auto" w:sz="4" w:space="0"/>
              <w:left w:val="single" w:color="auto" w:sz="4" w:space="0"/>
              <w:bottom w:val="single" w:color="auto" w:sz="4" w:space="0"/>
              <w:right w:val="single" w:color="auto" w:sz="4" w:space="0"/>
            </w:tcBorders>
            <w:noWrap w:val="0"/>
            <w:vAlign w:val="center"/>
          </w:tcPr>
          <w:p>
            <w:pPr>
              <w:spacing w:line="300" w:lineRule="auto"/>
              <w:jc w:val="center"/>
              <w:rPr>
                <w:rFonts w:hint="eastAsia" w:ascii="宋体" w:hAnsi="宋体"/>
                <w:szCs w:val="21"/>
              </w:rPr>
            </w:pPr>
            <w:r>
              <w:rPr>
                <w:rFonts w:hint="eastAsia" w:ascii="楷体_GB2312" w:eastAsia="楷体_GB2312"/>
                <w:sz w:val="24"/>
              </w:rPr>
              <w:t>1</w:t>
            </w:r>
            <w:r>
              <w:rPr>
                <w:rFonts w:hint="eastAsia" w:ascii="楷体_GB2312" w:eastAsia="楷体_GB2312"/>
                <w:sz w:val="24"/>
                <w:lang w:val="en-US" w:eastAsia="zh-CN"/>
              </w:rPr>
              <w:t>6</w:t>
            </w:r>
            <w:r>
              <w:rPr>
                <w:rFonts w:hint="eastAsia" w:ascii="楷体_GB2312" w:eastAsia="楷体_GB2312"/>
                <w:sz w:val="24"/>
              </w:rPr>
              <w:t>人</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1935"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hint="eastAsia" w:eastAsia="楷体_GB2312"/>
                <w:bCs/>
                <w:sz w:val="24"/>
              </w:rPr>
            </w:pPr>
            <w:r>
              <w:rPr>
                <w:rFonts w:hint="eastAsia" w:eastAsia="楷体_GB2312"/>
                <w:bCs/>
                <w:sz w:val="24"/>
              </w:rPr>
              <w:t>考核方式</w:t>
            </w:r>
          </w:p>
        </w:tc>
        <w:tc>
          <w:tcPr>
            <w:tcW w:w="1594" w:type="dxa"/>
            <w:tcBorders>
              <w:top w:val="single" w:color="auto" w:sz="4" w:space="0"/>
              <w:left w:val="single" w:color="auto" w:sz="4" w:space="0"/>
              <w:bottom w:val="single" w:color="auto" w:sz="4" w:space="0"/>
              <w:right w:val="single" w:color="auto" w:sz="4" w:space="0"/>
            </w:tcBorders>
            <w:noWrap w:val="0"/>
            <w:vAlign w:val="center"/>
          </w:tcPr>
          <w:p>
            <w:pPr>
              <w:spacing w:line="300" w:lineRule="auto"/>
              <w:jc w:val="center"/>
              <w:rPr>
                <w:rFonts w:hint="eastAsia" w:ascii="宋体" w:hAnsi="宋体"/>
                <w:szCs w:val="21"/>
              </w:rPr>
            </w:pPr>
            <w:r>
              <w:rPr>
                <w:rFonts w:hint="eastAsia" w:ascii="楷体_GB2312" w:eastAsia="楷体_GB2312"/>
                <w:sz w:val="24"/>
              </w:rPr>
              <w:t>考查</w:t>
            </w:r>
          </w:p>
        </w:tc>
        <w:tc>
          <w:tcPr>
            <w:tcW w:w="1500"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楷体_GB2312" w:hAnsi="宋体" w:eastAsia="楷体_GB2312"/>
                <w:bCs/>
                <w:sz w:val="24"/>
              </w:rPr>
            </w:pPr>
            <w:r>
              <w:rPr>
                <w:rFonts w:hint="eastAsia" w:ascii="楷体_GB2312" w:hAnsi="宋体" w:eastAsia="楷体_GB2312"/>
                <w:bCs/>
                <w:sz w:val="24"/>
              </w:rPr>
              <w:t>上课时间</w:t>
            </w:r>
          </w:p>
          <w:p>
            <w:pPr>
              <w:jc w:val="center"/>
              <w:rPr>
                <w:rFonts w:hint="eastAsia" w:ascii="宋体" w:hAnsi="宋体"/>
                <w:b/>
                <w:szCs w:val="21"/>
              </w:rPr>
            </w:pPr>
            <w:r>
              <w:rPr>
                <w:rFonts w:hint="eastAsia" w:ascii="楷体_GB2312" w:hAnsi="宋体" w:eastAsia="楷体_GB2312"/>
                <w:b/>
                <w:bCs/>
                <w:sz w:val="24"/>
              </w:rPr>
              <w:t>地点（群号）</w:t>
            </w:r>
          </w:p>
        </w:tc>
        <w:tc>
          <w:tcPr>
            <w:tcW w:w="3632" w:type="dxa"/>
            <w:gridSpan w:val="3"/>
            <w:tcBorders>
              <w:top w:val="single" w:color="auto" w:sz="4" w:space="0"/>
              <w:left w:val="single" w:color="auto" w:sz="4" w:space="0"/>
              <w:bottom w:val="single" w:color="auto" w:sz="4" w:space="0"/>
              <w:right w:val="single" w:color="auto" w:sz="4" w:space="0"/>
            </w:tcBorders>
            <w:noWrap w:val="0"/>
            <w:vAlign w:val="center"/>
          </w:tcPr>
          <w:p>
            <w:pPr>
              <w:jc w:val="left"/>
              <w:rPr>
                <w:rFonts w:hint="eastAsia" w:ascii="宋体" w:hAnsi="宋体"/>
                <w:szCs w:val="21"/>
                <w:lang w:val="en-US" w:eastAsia="zh-CN"/>
              </w:rPr>
            </w:pPr>
            <w:r>
              <w:rPr>
                <w:rFonts w:eastAsia="宋体"/>
                <w:b w:val="0"/>
                <w:bCs/>
                <w:szCs w:val="21"/>
              </w:rPr>
              <w:t>早上8：</w:t>
            </w:r>
            <w:r>
              <w:rPr>
                <w:rFonts w:hint="eastAsia" w:eastAsia="宋体"/>
                <w:b w:val="0"/>
                <w:bCs/>
                <w:szCs w:val="21"/>
                <w:lang w:val="en-US" w:eastAsia="zh-CN"/>
              </w:rPr>
              <w:t>3</w:t>
            </w:r>
            <w:r>
              <w:rPr>
                <w:rFonts w:eastAsia="宋体"/>
                <w:b w:val="0"/>
                <w:bCs/>
                <w:szCs w:val="21"/>
              </w:rPr>
              <w:t>0开始</w:t>
            </w:r>
            <w:r>
              <w:rPr>
                <w:rFonts w:hint="eastAsia" w:eastAsia="宋体"/>
                <w:b w:val="0"/>
                <w:bCs/>
                <w:szCs w:val="21"/>
                <w:lang w:eastAsia="zh-CN"/>
              </w:rPr>
              <w:t>；</w:t>
            </w:r>
            <w:r>
              <w:rPr>
                <w:rFonts w:hint="eastAsia" w:eastAsia="宋体"/>
                <w:b w:val="0"/>
                <w:bCs/>
                <w:szCs w:val="21"/>
                <w:lang w:val="en-US" w:eastAsia="zh-CN"/>
              </w:rPr>
              <w:t>4</w:t>
            </w:r>
            <w:r>
              <w:rPr>
                <w:rFonts w:eastAsia="宋体"/>
                <w:b w:val="0"/>
                <w:bCs/>
                <w:szCs w:val="21"/>
              </w:rPr>
              <w:t>月</w:t>
            </w:r>
            <w:r>
              <w:rPr>
                <w:rFonts w:hint="eastAsia" w:eastAsia="宋体"/>
                <w:b w:val="0"/>
                <w:bCs/>
                <w:szCs w:val="21"/>
                <w:lang w:val="en-US" w:eastAsia="zh-CN"/>
              </w:rPr>
              <w:t>13</w:t>
            </w:r>
            <w:r>
              <w:rPr>
                <w:rFonts w:eastAsia="宋体"/>
                <w:b w:val="0"/>
                <w:bCs/>
                <w:szCs w:val="21"/>
              </w:rPr>
              <w:t>日（1-</w:t>
            </w:r>
            <w:r>
              <w:rPr>
                <w:rFonts w:hint="eastAsia" w:eastAsia="宋体"/>
                <w:b w:val="0"/>
                <w:bCs/>
                <w:szCs w:val="21"/>
                <w:lang w:val="en-US" w:eastAsia="zh-CN"/>
              </w:rPr>
              <w:t>11</w:t>
            </w:r>
            <w:r>
              <w:rPr>
                <w:rFonts w:eastAsia="宋体"/>
                <w:b w:val="0"/>
                <w:bCs/>
                <w:szCs w:val="21"/>
              </w:rPr>
              <w:t>节）</w:t>
            </w:r>
            <w:r>
              <w:rPr>
                <w:rFonts w:hint="eastAsia" w:eastAsia="宋体"/>
                <w:b w:val="0"/>
                <w:bCs/>
                <w:szCs w:val="21"/>
                <w:lang w:eastAsia="zh-CN"/>
              </w:rPr>
              <w:t>；</w:t>
            </w:r>
            <w:r>
              <w:rPr>
                <w:rFonts w:hint="eastAsia" w:eastAsia="宋体"/>
                <w:b w:val="0"/>
                <w:bCs/>
                <w:szCs w:val="21"/>
                <w:lang w:val="en-US" w:eastAsia="zh-CN"/>
              </w:rPr>
              <w:t>4</w:t>
            </w:r>
            <w:r>
              <w:rPr>
                <w:rFonts w:eastAsia="宋体"/>
                <w:b w:val="0"/>
                <w:bCs/>
                <w:szCs w:val="21"/>
              </w:rPr>
              <w:t>月</w:t>
            </w:r>
            <w:r>
              <w:rPr>
                <w:rFonts w:hint="eastAsia" w:eastAsia="宋体"/>
                <w:b w:val="0"/>
                <w:bCs/>
                <w:szCs w:val="21"/>
                <w:lang w:val="en-US" w:eastAsia="zh-CN"/>
              </w:rPr>
              <w:t>14</w:t>
            </w:r>
            <w:r>
              <w:rPr>
                <w:rFonts w:eastAsia="宋体"/>
                <w:b w:val="0"/>
                <w:bCs/>
                <w:szCs w:val="21"/>
              </w:rPr>
              <w:t>日（1-1</w:t>
            </w:r>
            <w:r>
              <w:rPr>
                <w:rFonts w:hint="eastAsia" w:eastAsia="宋体"/>
                <w:b w:val="0"/>
                <w:bCs/>
                <w:szCs w:val="21"/>
                <w:lang w:val="en-US" w:eastAsia="zh-CN"/>
              </w:rPr>
              <w:t>1</w:t>
            </w:r>
            <w:r>
              <w:rPr>
                <w:rFonts w:eastAsia="宋体"/>
                <w:b w:val="0"/>
                <w:bCs/>
                <w:szCs w:val="21"/>
              </w:rPr>
              <w:t>节）</w:t>
            </w:r>
            <w:r>
              <w:rPr>
                <w:rFonts w:hint="eastAsia" w:eastAsia="宋体"/>
                <w:b w:val="0"/>
                <w:bCs/>
                <w:szCs w:val="21"/>
                <w:lang w:eastAsia="zh-CN"/>
              </w:rPr>
              <w:t>；</w:t>
            </w:r>
            <w:r>
              <w:rPr>
                <w:rFonts w:hint="eastAsia" w:eastAsia="宋体"/>
                <w:b w:val="0"/>
                <w:bCs/>
                <w:szCs w:val="21"/>
                <w:lang w:val="en-US" w:eastAsia="zh-CN"/>
              </w:rPr>
              <w:t>4月20</w:t>
            </w:r>
            <w:r>
              <w:rPr>
                <w:rFonts w:eastAsia="宋体"/>
                <w:b w:val="0"/>
                <w:bCs/>
                <w:szCs w:val="21"/>
              </w:rPr>
              <w:t>日（1-1</w:t>
            </w:r>
            <w:r>
              <w:rPr>
                <w:rFonts w:hint="eastAsia" w:eastAsia="宋体"/>
                <w:b w:val="0"/>
                <w:bCs/>
                <w:szCs w:val="21"/>
                <w:lang w:val="en-US" w:eastAsia="zh-CN"/>
              </w:rPr>
              <w:t>1</w:t>
            </w:r>
            <w:r>
              <w:rPr>
                <w:rFonts w:eastAsia="宋体"/>
                <w:b w:val="0"/>
                <w:bCs/>
                <w:szCs w:val="21"/>
              </w:rPr>
              <w:t>节）</w:t>
            </w:r>
            <w:r>
              <w:rPr>
                <w:rFonts w:hint="eastAsia" w:eastAsia="宋体"/>
                <w:b w:val="0"/>
                <w:bCs/>
                <w:szCs w:val="21"/>
                <w:lang w:eastAsia="zh-CN"/>
              </w:rPr>
              <w:t>；</w:t>
            </w:r>
            <w:r>
              <w:rPr>
                <w:rFonts w:hint="eastAsia" w:ascii="宋体" w:hAnsi="宋体"/>
                <w:szCs w:val="21"/>
                <w:lang w:eastAsia="zh-CN"/>
              </w:rPr>
              <w:t>科技实验楼</w:t>
            </w:r>
            <w:r>
              <w:rPr>
                <w:rFonts w:hint="eastAsia" w:ascii="宋体" w:hAnsi="宋体"/>
                <w:szCs w:val="21"/>
                <w:lang w:val="en-US" w:eastAsia="zh-CN"/>
              </w:rPr>
              <w:t>E楼E110；</w:t>
            </w:r>
          </w:p>
          <w:p>
            <w:pPr>
              <w:jc w:val="left"/>
              <w:rPr>
                <w:rFonts w:hint="eastAsia" w:eastAsia="宋体"/>
                <w:b w:val="0"/>
                <w:bCs/>
                <w:szCs w:val="21"/>
                <w:lang w:eastAsia="zh-CN"/>
              </w:rPr>
            </w:pPr>
            <w:r>
              <w:rPr>
                <w:rFonts w:hint="eastAsia" w:ascii="宋体" w:hAnsi="宋体"/>
                <w:szCs w:val="21"/>
                <w:lang w:val="en-US" w:eastAsia="zh-CN"/>
              </w:rPr>
              <w:t>QQ群:</w:t>
            </w:r>
            <w:r>
              <w:rPr>
                <w:rFonts w:ascii="微软雅黑" w:hAnsi="微软雅黑" w:eastAsia="微软雅黑" w:cs="微软雅黑"/>
                <w:b w:val="0"/>
                <w:bCs w:val="0"/>
                <w:i w:val="0"/>
                <w:iCs w:val="0"/>
                <w:caps w:val="0"/>
                <w:color w:val="000000"/>
                <w:spacing w:val="0"/>
                <w:sz w:val="18"/>
                <w:szCs w:val="18"/>
                <w:shd w:val="clear" w:fill="F0F0F0"/>
              </w:rPr>
              <w:t>578567991</w:t>
            </w:r>
            <w:r>
              <w:rPr>
                <w:rFonts w:hint="eastAsia" w:ascii="宋体" w:hAnsi="宋体"/>
                <w:szCs w:val="21"/>
                <w:lang w:val="en-US" w:eastAsia="zh-CN"/>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778" w:hRule="atLeast"/>
          <w:jc w:val="center"/>
        </w:trPr>
        <w:tc>
          <w:tcPr>
            <w:tcW w:w="606"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楷体_GB2312"/>
                <w:bCs/>
                <w:sz w:val="24"/>
              </w:rPr>
            </w:pPr>
            <w:r>
              <w:rPr>
                <w:rFonts w:hint="eastAsia" w:eastAsia="楷体_GB2312"/>
                <w:bCs/>
                <w:sz w:val="24"/>
              </w:rPr>
              <w:t>课</w:t>
            </w:r>
          </w:p>
          <w:p>
            <w:pPr>
              <w:jc w:val="center"/>
              <w:rPr>
                <w:rFonts w:eastAsia="楷体_GB2312"/>
                <w:bCs/>
                <w:sz w:val="24"/>
              </w:rPr>
            </w:pPr>
            <w:r>
              <w:rPr>
                <w:rFonts w:hint="eastAsia" w:eastAsia="楷体_GB2312"/>
                <w:bCs/>
                <w:sz w:val="24"/>
              </w:rPr>
              <w:t>程内</w:t>
            </w:r>
          </w:p>
          <w:p>
            <w:pPr>
              <w:jc w:val="center"/>
              <w:rPr>
                <w:rFonts w:eastAsia="楷体_GB2312"/>
                <w:bCs/>
                <w:sz w:val="24"/>
              </w:rPr>
            </w:pPr>
            <w:r>
              <w:rPr>
                <w:rFonts w:hint="eastAsia" w:eastAsia="楷体_GB2312"/>
                <w:bCs/>
                <w:sz w:val="24"/>
              </w:rPr>
              <w:t>容</w:t>
            </w:r>
          </w:p>
          <w:p>
            <w:pPr>
              <w:jc w:val="center"/>
              <w:rPr>
                <w:rFonts w:eastAsia="楷体_GB2312"/>
                <w:bCs/>
                <w:sz w:val="24"/>
              </w:rPr>
            </w:pPr>
            <w:r>
              <w:rPr>
                <w:rFonts w:hint="eastAsia" w:eastAsia="楷体_GB2312"/>
                <w:bCs/>
                <w:sz w:val="24"/>
              </w:rPr>
              <w:t>简</w:t>
            </w:r>
          </w:p>
          <w:p>
            <w:pPr>
              <w:jc w:val="center"/>
              <w:rPr>
                <w:rFonts w:eastAsia="楷体_GB2312"/>
                <w:b/>
                <w:bCs/>
                <w:sz w:val="24"/>
              </w:rPr>
            </w:pPr>
            <w:r>
              <w:rPr>
                <w:rFonts w:hint="eastAsia" w:eastAsia="楷体_GB2312"/>
                <w:bCs/>
                <w:sz w:val="24"/>
              </w:rPr>
              <w:t>介</w:t>
            </w:r>
          </w:p>
        </w:tc>
        <w:tc>
          <w:tcPr>
            <w:tcW w:w="8055" w:type="dxa"/>
            <w:gridSpan w:val="7"/>
            <w:tcBorders>
              <w:top w:val="single" w:color="auto" w:sz="4" w:space="0"/>
              <w:left w:val="single" w:color="auto" w:sz="4" w:space="0"/>
              <w:bottom w:val="single" w:color="auto" w:sz="4" w:space="0"/>
              <w:right w:val="single" w:color="auto" w:sz="4" w:space="0"/>
            </w:tcBorders>
            <w:noWrap w:val="0"/>
            <w:vAlign w:val="top"/>
          </w:tcPr>
          <w:p>
            <w:pPr>
              <w:spacing w:line="240" w:lineRule="auto"/>
              <w:ind w:firstLine="480" w:firstLineChars="200"/>
              <w:jc w:val="left"/>
              <w:rPr>
                <w:rFonts w:hint="eastAsia" w:ascii="楷体_GB2312" w:eastAsia="楷体_GB2312"/>
                <w:sz w:val="24"/>
                <w:lang w:eastAsia="zh-CN"/>
              </w:rPr>
            </w:pPr>
            <w:r>
              <w:rPr>
                <w:rFonts w:ascii="楷体_GB2312" w:eastAsia="楷体_GB2312"/>
                <w:sz w:val="24"/>
              </w:rPr>
              <w:t>该课程以手工沙盘为道具，将教学班的36位同学分为6个小组，分别担任公司的高管（总经理、财务总监、财务助理、市场总监、采购总监、生产总监），模拟6家公司的经营，在相同的市场环境下进行经营对抗。</w:t>
            </w:r>
          </w:p>
          <w:p>
            <w:pPr>
              <w:spacing w:line="240" w:lineRule="auto"/>
              <w:ind w:firstLine="480" w:firstLineChars="200"/>
              <w:jc w:val="left"/>
              <w:rPr>
                <w:rFonts w:hint="eastAsia" w:ascii="楷体_GB2312" w:eastAsia="楷体_GB2312"/>
                <w:sz w:val="24"/>
                <w:lang w:eastAsia="zh-CN"/>
              </w:rPr>
            </w:pPr>
            <w:r>
              <w:rPr>
                <w:rFonts w:ascii="楷体_GB2312" w:eastAsia="楷体_GB2312"/>
                <w:sz w:val="24"/>
              </w:rPr>
              <w:t>该课程通过</w:t>
            </w:r>
            <w:r>
              <w:rPr>
                <w:rFonts w:hint="eastAsia" w:ascii="楷体_GB2312" w:eastAsia="楷体_GB2312"/>
                <w:sz w:val="24"/>
              </w:rPr>
              <w:t>小组间</w:t>
            </w:r>
            <w:r>
              <w:rPr>
                <w:rFonts w:ascii="楷体_GB2312" w:eastAsia="楷体_GB2312"/>
                <w:sz w:val="24"/>
              </w:rPr>
              <w:t>的经营对抗，使参与者从总体上和各个侧面把握企业运作过程，了解企业经营中的财务管理、市场营销、供应链等的基础知识，通过自主经营体会团队合作和竞争。</w:t>
            </w:r>
          </w:p>
          <w:p>
            <w:pPr>
              <w:spacing w:line="240" w:lineRule="auto"/>
              <w:ind w:firstLine="480" w:firstLineChars="200"/>
              <w:jc w:val="left"/>
              <w:rPr>
                <w:rFonts w:hint="eastAsia" w:ascii="楷体_GB2312" w:eastAsia="楷体_GB2312"/>
                <w:sz w:val="24"/>
              </w:rPr>
            </w:pPr>
            <w:r>
              <w:rPr>
                <w:rFonts w:ascii="楷体_GB2312" w:eastAsia="楷体_GB2312"/>
                <w:sz w:val="24"/>
              </w:rPr>
              <w:t>课程在课后需按小组提交总结报告，结合每个小组的企业经营</w:t>
            </w:r>
            <w:r>
              <w:rPr>
                <w:rFonts w:hint="eastAsia" w:ascii="楷体_GB2312" w:eastAsia="楷体_GB2312"/>
                <w:sz w:val="24"/>
              </w:rPr>
              <w:t>排名</w:t>
            </w:r>
            <w:r>
              <w:rPr>
                <w:rFonts w:ascii="楷体_GB2312" w:eastAsia="楷体_GB2312"/>
                <w:sz w:val="24"/>
              </w:rPr>
              <w:t>，</w:t>
            </w:r>
            <w:r>
              <w:rPr>
                <w:rFonts w:hint="eastAsia" w:ascii="楷体_GB2312" w:eastAsia="楷体_GB2312"/>
                <w:sz w:val="24"/>
              </w:rPr>
              <w:t>确定</w:t>
            </w:r>
            <w:r>
              <w:rPr>
                <w:rFonts w:ascii="楷体_GB2312" w:eastAsia="楷体_GB2312"/>
                <w:sz w:val="24"/>
              </w:rPr>
              <w:t>各小组</w:t>
            </w:r>
            <w:r>
              <w:rPr>
                <w:rFonts w:hint="eastAsia" w:ascii="楷体_GB2312" w:eastAsia="楷体_GB2312"/>
                <w:sz w:val="24"/>
              </w:rPr>
              <w:t>成员</w:t>
            </w:r>
            <w:r>
              <w:rPr>
                <w:rFonts w:ascii="楷体_GB2312" w:eastAsia="楷体_GB2312"/>
                <w:sz w:val="24"/>
              </w:rPr>
              <w:t>的得分。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879" w:hRule="atLeast"/>
          <w:jc w:val="center"/>
        </w:trPr>
        <w:tc>
          <w:tcPr>
            <w:tcW w:w="606"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楷体_GB2312"/>
                <w:bCs/>
                <w:sz w:val="24"/>
              </w:rPr>
            </w:pPr>
            <w:r>
              <w:rPr>
                <w:rFonts w:hint="eastAsia" w:eastAsia="楷体_GB2312"/>
                <w:bCs/>
                <w:sz w:val="24"/>
              </w:rPr>
              <w:t>教师简介</w:t>
            </w:r>
          </w:p>
        </w:tc>
        <w:tc>
          <w:tcPr>
            <w:tcW w:w="8055" w:type="dxa"/>
            <w:gridSpan w:val="7"/>
            <w:tcBorders>
              <w:top w:val="single" w:color="auto" w:sz="4" w:space="0"/>
              <w:left w:val="single" w:color="auto" w:sz="4" w:space="0"/>
              <w:bottom w:val="single" w:color="auto" w:sz="4" w:space="0"/>
              <w:right w:val="single" w:color="auto" w:sz="4" w:space="0"/>
            </w:tcBorders>
            <w:noWrap w:val="0"/>
            <w:vAlign w:val="top"/>
          </w:tcPr>
          <w:p>
            <w:pPr>
              <w:spacing w:line="240" w:lineRule="auto"/>
              <w:ind w:firstLine="480" w:firstLineChars="200"/>
              <w:rPr>
                <w:rFonts w:ascii="楷体_GB2312" w:eastAsia="楷体_GB2312"/>
                <w:sz w:val="24"/>
              </w:rPr>
            </w:pPr>
            <w:r>
              <w:rPr>
                <w:rFonts w:hint="eastAsia" w:ascii="楷体_GB2312" w:eastAsia="楷体_GB2312"/>
                <w:sz w:val="24"/>
              </w:rPr>
              <w:t>叶舟，男，1975年生，</w:t>
            </w:r>
            <w:r>
              <w:rPr>
                <w:rFonts w:hint="eastAsia" w:ascii="楷体_GB2312" w:eastAsia="楷体_GB2312"/>
                <w:sz w:val="24"/>
                <w:lang w:eastAsia="zh-CN"/>
              </w:rPr>
              <w:t>教授级</w:t>
            </w:r>
            <w:r>
              <w:rPr>
                <w:rFonts w:ascii="楷体_GB2312" w:eastAsia="楷体_GB2312"/>
                <w:sz w:val="24"/>
              </w:rPr>
              <w:t>高级实验师</w:t>
            </w:r>
            <w:r>
              <w:rPr>
                <w:rFonts w:hint="eastAsia" w:ascii="楷体_GB2312" w:eastAsia="楷体_GB2312"/>
                <w:sz w:val="24"/>
              </w:rPr>
              <w:t>，浙江省实验室工作先进个人。现任浙江财经大学教务处副处长、通识教育中心副主任。</w:t>
            </w:r>
          </w:p>
          <w:p>
            <w:pPr>
              <w:spacing w:line="240" w:lineRule="auto"/>
              <w:ind w:firstLine="480" w:firstLineChars="200"/>
              <w:rPr>
                <w:rFonts w:ascii="楷体_GB2312" w:eastAsia="楷体_GB2312"/>
                <w:sz w:val="24"/>
              </w:rPr>
            </w:pPr>
            <w:r>
              <w:rPr>
                <w:rFonts w:ascii="楷体_GB2312" w:eastAsia="楷体_GB2312"/>
                <w:sz w:val="24"/>
              </w:rPr>
              <w:t>主持省部级</w:t>
            </w:r>
            <w:r>
              <w:rPr>
                <w:rFonts w:hint="eastAsia" w:ascii="楷体_GB2312" w:eastAsia="楷体_GB2312"/>
                <w:sz w:val="24"/>
              </w:rPr>
              <w:t>教改项目5</w:t>
            </w:r>
            <w:r>
              <w:rPr>
                <w:rFonts w:ascii="楷体_GB2312" w:eastAsia="楷体_GB2312"/>
                <w:sz w:val="24"/>
              </w:rPr>
              <w:t>项，</w:t>
            </w:r>
            <w:r>
              <w:rPr>
                <w:rFonts w:hint="eastAsia" w:ascii="楷体_GB2312" w:eastAsia="楷体_GB2312"/>
                <w:sz w:val="24"/>
              </w:rPr>
              <w:t>参与</w:t>
            </w:r>
            <w:r>
              <w:rPr>
                <w:rFonts w:ascii="楷体_GB2312" w:eastAsia="楷体_GB2312"/>
                <w:sz w:val="24"/>
              </w:rPr>
              <w:t>国家</w:t>
            </w:r>
            <w:r>
              <w:rPr>
                <w:rFonts w:hint="eastAsia" w:ascii="楷体_GB2312" w:eastAsia="楷体_GB2312"/>
                <w:sz w:val="24"/>
              </w:rPr>
              <w:t>重点研发</w:t>
            </w:r>
            <w:r>
              <w:rPr>
                <w:rFonts w:ascii="楷体_GB2312" w:eastAsia="楷体_GB2312"/>
                <w:sz w:val="24"/>
              </w:rPr>
              <w:t>计划</w:t>
            </w:r>
            <w:r>
              <w:rPr>
                <w:rFonts w:hint="eastAsia" w:ascii="楷体_GB2312" w:eastAsia="楷体_GB2312"/>
                <w:sz w:val="24"/>
              </w:rPr>
              <w:t>项目</w:t>
            </w:r>
            <w:r>
              <w:rPr>
                <w:rFonts w:ascii="楷体_GB2312" w:eastAsia="楷体_GB2312"/>
                <w:sz w:val="24"/>
              </w:rPr>
              <w:t>、</w:t>
            </w:r>
            <w:r>
              <w:rPr>
                <w:rFonts w:hint="eastAsia" w:ascii="楷体_GB2312" w:eastAsia="楷体_GB2312"/>
                <w:sz w:val="24"/>
              </w:rPr>
              <w:t>省部级</w:t>
            </w:r>
            <w:r>
              <w:rPr>
                <w:rFonts w:ascii="楷体_GB2312" w:eastAsia="楷体_GB2312"/>
                <w:sz w:val="24"/>
              </w:rPr>
              <w:t>课题</w:t>
            </w:r>
            <w:r>
              <w:rPr>
                <w:rFonts w:hint="eastAsia" w:ascii="楷体_GB2312" w:eastAsia="楷体_GB2312"/>
                <w:sz w:val="24"/>
              </w:rPr>
              <w:t>3项</w:t>
            </w:r>
            <w:r>
              <w:rPr>
                <w:rFonts w:ascii="楷体_GB2312" w:eastAsia="楷体_GB2312"/>
                <w:sz w:val="24"/>
              </w:rPr>
              <w:t>，市厅级课题10余项，</w:t>
            </w:r>
            <w:r>
              <w:rPr>
                <w:rFonts w:hint="eastAsia" w:ascii="楷体_GB2312" w:eastAsia="楷体_GB2312"/>
                <w:sz w:val="24"/>
              </w:rPr>
              <w:t>SCI等</w:t>
            </w:r>
            <w:r>
              <w:rPr>
                <w:rFonts w:ascii="楷体_GB2312" w:eastAsia="楷体_GB2312"/>
                <w:sz w:val="24"/>
              </w:rPr>
              <w:t>核心以上期刊发表论文20余篇。</w:t>
            </w:r>
          </w:p>
          <w:p>
            <w:pPr>
              <w:spacing w:line="240" w:lineRule="auto"/>
              <w:ind w:firstLine="480" w:firstLineChars="200"/>
              <w:rPr>
                <w:rFonts w:ascii="楷体_GB2312" w:eastAsia="楷体_GB2312"/>
                <w:sz w:val="24"/>
              </w:rPr>
            </w:pPr>
            <w:r>
              <w:rPr>
                <w:rFonts w:hint="eastAsia" w:ascii="楷体_GB2312" w:eastAsia="楷体_GB2312"/>
                <w:sz w:val="24"/>
              </w:rPr>
              <w:t>国家级精品在线开放课程负责人，获得浙江财经大学教学成果奖二等奖</w:t>
            </w:r>
            <w:r>
              <w:rPr>
                <w:rFonts w:ascii="楷体_GB2312" w:eastAsia="楷体_GB2312"/>
                <w:sz w:val="24"/>
              </w:rPr>
              <w:t>2项，</w:t>
            </w:r>
            <w:r>
              <w:rPr>
                <w:rFonts w:hint="eastAsia" w:ascii="楷体_GB2312" w:eastAsia="楷体_GB2312"/>
                <w:sz w:val="24"/>
              </w:rPr>
              <w:t>主持获得浙江省混合式教学案例大赛特等奖一项、省级二等奖1项，校级一等奖一项。主持省级虚拟仿真实验项目2项，参与省级虚拟仿真实验项目2项，</w:t>
            </w:r>
            <w:r>
              <w:rPr>
                <w:rFonts w:ascii="楷体_GB2312" w:eastAsia="楷体_GB2312"/>
                <w:sz w:val="24"/>
              </w:rPr>
              <w:t>主编浙江省</w:t>
            </w:r>
            <w:r>
              <w:rPr>
                <w:rFonts w:hint="eastAsia" w:ascii="楷体_GB2312" w:eastAsia="楷体_GB2312"/>
                <w:sz w:val="24"/>
              </w:rPr>
              <w:t>新形态教材</w:t>
            </w:r>
            <w:r>
              <w:rPr>
                <w:rFonts w:ascii="楷体_GB2312" w:eastAsia="楷体_GB2312"/>
                <w:sz w:val="24"/>
              </w:rPr>
              <w:t>1项、校级重点教材1项。</w:t>
            </w:r>
          </w:p>
          <w:p>
            <w:pPr>
              <w:spacing w:line="240" w:lineRule="auto"/>
              <w:ind w:firstLine="480" w:firstLineChars="200"/>
              <w:jc w:val="left"/>
              <w:rPr>
                <w:rFonts w:ascii="楷体_GB2312" w:eastAsia="楷体_GB2312"/>
                <w:sz w:val="24"/>
              </w:rPr>
            </w:pPr>
            <w:r>
              <w:rPr>
                <w:rFonts w:hint="eastAsia" w:ascii="楷体_GB2312" w:eastAsia="楷体_GB2312"/>
                <w:sz w:val="24"/>
              </w:rPr>
              <w:t>叶舟</w:t>
            </w:r>
            <w:r>
              <w:rPr>
                <w:rFonts w:ascii="楷体_GB2312" w:eastAsia="楷体_GB2312"/>
                <w:sz w:val="24"/>
              </w:rPr>
              <w:t>老师长期</w:t>
            </w:r>
            <w:r>
              <w:rPr>
                <w:rFonts w:hint="eastAsia" w:ascii="楷体_GB2312" w:eastAsia="楷体_GB2312"/>
                <w:sz w:val="24"/>
              </w:rPr>
              <w:t>指导企业</w:t>
            </w:r>
            <w:r>
              <w:rPr>
                <w:rFonts w:ascii="楷体_GB2312" w:eastAsia="楷体_GB2312"/>
                <w:sz w:val="24"/>
              </w:rPr>
              <w:t>模拟经营竞赛</w:t>
            </w:r>
            <w:r>
              <w:rPr>
                <w:rFonts w:hint="eastAsia" w:ascii="楷体_GB2312" w:eastAsia="楷体_GB2312"/>
                <w:sz w:val="24"/>
              </w:rPr>
              <w:t>、</w:t>
            </w:r>
            <w:r>
              <w:rPr>
                <w:rFonts w:ascii="楷体_GB2312" w:eastAsia="楷体_GB2312"/>
                <w:sz w:val="24"/>
              </w:rPr>
              <w:t>尖峰时刻</w:t>
            </w:r>
            <w:r>
              <w:rPr>
                <w:rFonts w:hint="eastAsia" w:ascii="楷体_GB2312" w:eastAsia="楷体_GB2312"/>
                <w:sz w:val="24"/>
              </w:rPr>
              <w:t>全球</w:t>
            </w:r>
            <w:r>
              <w:rPr>
                <w:rFonts w:ascii="楷体_GB2312" w:eastAsia="楷体_GB2312"/>
                <w:sz w:val="24"/>
              </w:rPr>
              <w:t>案例大赛</w:t>
            </w:r>
            <w:r>
              <w:rPr>
                <w:rFonts w:hint="eastAsia" w:ascii="楷体_GB2312" w:eastAsia="楷体_GB2312"/>
                <w:sz w:val="24"/>
              </w:rPr>
              <w:t>等</w:t>
            </w:r>
            <w:r>
              <w:rPr>
                <w:rFonts w:ascii="楷体_GB2312" w:eastAsia="楷体_GB2312"/>
                <w:sz w:val="24"/>
              </w:rPr>
              <w:t>学科竞赛，指导学生获得全国特等奖3</w:t>
            </w:r>
            <w:r>
              <w:rPr>
                <w:rFonts w:hint="eastAsia" w:ascii="楷体_GB2312" w:eastAsia="楷体_GB2312"/>
                <w:sz w:val="24"/>
              </w:rPr>
              <w:t>项</w:t>
            </w:r>
            <w:r>
              <w:rPr>
                <w:rFonts w:ascii="楷体_GB2312" w:eastAsia="楷体_GB2312"/>
                <w:sz w:val="24"/>
              </w:rPr>
              <w:t>、全国一等奖6项，</w:t>
            </w:r>
            <w:r>
              <w:rPr>
                <w:rFonts w:hint="eastAsia" w:ascii="楷体_GB2312" w:eastAsia="楷体_GB2312"/>
                <w:sz w:val="24"/>
              </w:rPr>
              <w:t>全国</w:t>
            </w:r>
            <w:r>
              <w:rPr>
                <w:rFonts w:ascii="楷体_GB2312" w:eastAsia="楷体_GB2312"/>
                <w:sz w:val="24"/>
              </w:rPr>
              <w:t>三等奖以上</w:t>
            </w:r>
            <w:r>
              <w:rPr>
                <w:rFonts w:hint="eastAsia" w:ascii="楷体_GB2312" w:eastAsia="楷体_GB2312"/>
                <w:sz w:val="24"/>
              </w:rPr>
              <w:t>20多</w:t>
            </w:r>
            <w:r>
              <w:rPr>
                <w:rFonts w:ascii="楷体_GB2312" w:eastAsia="楷体_GB2312"/>
                <w:sz w:val="24"/>
              </w:rPr>
              <w:t>项，被评为浙江财经大学优秀学科竞赛指导教师。</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65" w:hRule="atLeast"/>
          <w:jc w:val="center"/>
        </w:trPr>
        <w:tc>
          <w:tcPr>
            <w:tcW w:w="606" w:type="dxa"/>
            <w:vMerge w:val="restart"/>
            <w:tcBorders>
              <w:top w:val="single" w:color="auto" w:sz="4" w:space="0"/>
              <w:left w:val="single" w:color="auto" w:sz="4" w:space="0"/>
              <w:bottom w:val="single" w:color="auto" w:sz="4" w:space="0"/>
              <w:right w:val="single" w:color="auto" w:sz="4" w:space="0"/>
            </w:tcBorders>
            <w:noWrap w:val="0"/>
            <w:vAlign w:val="center"/>
          </w:tcPr>
          <w:p>
            <w:pPr>
              <w:jc w:val="center"/>
              <w:rPr>
                <w:rFonts w:eastAsia="楷体_GB2312"/>
                <w:bCs/>
                <w:sz w:val="24"/>
              </w:rPr>
            </w:pPr>
            <w:r>
              <w:rPr>
                <w:rFonts w:hint="eastAsia" w:eastAsia="楷体_GB2312"/>
                <w:bCs/>
                <w:sz w:val="24"/>
              </w:rPr>
              <w:t>教材或参考书</w:t>
            </w:r>
          </w:p>
        </w:tc>
        <w:tc>
          <w:tcPr>
            <w:tcW w:w="1329"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ascii="宋体" w:hAnsi="宋体"/>
                <w:bCs/>
                <w:szCs w:val="21"/>
              </w:rPr>
            </w:pPr>
            <w:r>
              <w:rPr>
                <w:rFonts w:hint="eastAsia" w:ascii="宋体" w:hAnsi="宋体"/>
                <w:bCs/>
                <w:szCs w:val="21"/>
              </w:rPr>
              <w:t>教材名称</w:t>
            </w:r>
          </w:p>
        </w:tc>
        <w:tc>
          <w:tcPr>
            <w:tcW w:w="6726" w:type="dxa"/>
            <w:gridSpan w:val="6"/>
            <w:tcBorders>
              <w:top w:val="single" w:color="auto" w:sz="4" w:space="0"/>
              <w:left w:val="single" w:color="auto" w:sz="4" w:space="0"/>
              <w:bottom w:val="single" w:color="auto" w:sz="4" w:space="0"/>
              <w:right w:val="single" w:color="auto" w:sz="4" w:space="0"/>
            </w:tcBorders>
            <w:noWrap w:val="0"/>
            <w:vAlign w:val="center"/>
          </w:tcPr>
          <w:p>
            <w:pPr>
              <w:spacing w:line="380" w:lineRule="exact"/>
              <w:jc w:val="center"/>
              <w:rPr>
                <w:rFonts w:hint="eastAsia" w:ascii="宋体" w:hAnsi="宋体"/>
                <w:szCs w:val="21"/>
              </w:rPr>
            </w:pPr>
            <w:r>
              <w:rPr>
                <w:rFonts w:hint="eastAsia" w:ascii="楷体_GB2312" w:eastAsia="楷体_GB2312"/>
                <w:sz w:val="24"/>
              </w:rPr>
              <w:t>《创业训练——ERP模拟演练教程》</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810" w:hRule="atLeast"/>
          <w:jc w:val="center"/>
        </w:trPr>
        <w:tc>
          <w:tcPr>
            <w:tcW w:w="606"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楷体_GB2312"/>
                <w:bCs/>
                <w:sz w:val="24"/>
              </w:rPr>
            </w:pPr>
          </w:p>
        </w:tc>
        <w:tc>
          <w:tcPr>
            <w:tcW w:w="1329"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ascii="宋体" w:hAnsi="宋体"/>
                <w:bCs/>
                <w:szCs w:val="21"/>
              </w:rPr>
            </w:pPr>
            <w:r>
              <w:rPr>
                <w:rFonts w:hint="eastAsia" w:ascii="宋体" w:hAnsi="宋体"/>
                <w:bCs/>
                <w:szCs w:val="21"/>
              </w:rPr>
              <w:t>主编</w:t>
            </w:r>
          </w:p>
          <w:p>
            <w:pPr>
              <w:spacing w:line="360" w:lineRule="exact"/>
              <w:jc w:val="center"/>
              <w:rPr>
                <w:rFonts w:ascii="宋体" w:hAnsi="宋体"/>
                <w:bCs/>
                <w:szCs w:val="21"/>
              </w:rPr>
            </w:pPr>
            <w:r>
              <w:rPr>
                <w:rFonts w:hint="eastAsia" w:ascii="宋体" w:hAnsi="宋体"/>
                <w:bCs/>
                <w:szCs w:val="21"/>
              </w:rPr>
              <w:t>出版社</w:t>
            </w:r>
          </w:p>
        </w:tc>
        <w:tc>
          <w:tcPr>
            <w:tcW w:w="6726" w:type="dxa"/>
            <w:gridSpan w:val="6"/>
            <w:tcBorders>
              <w:top w:val="single" w:color="auto" w:sz="4" w:space="0"/>
              <w:left w:val="single" w:color="auto" w:sz="4" w:space="0"/>
              <w:bottom w:val="single" w:color="auto" w:sz="4" w:space="0"/>
              <w:right w:val="single" w:color="auto" w:sz="4" w:space="0"/>
            </w:tcBorders>
            <w:noWrap w:val="0"/>
            <w:vAlign w:val="center"/>
          </w:tcPr>
          <w:p>
            <w:pPr>
              <w:jc w:val="both"/>
              <w:rPr>
                <w:rFonts w:ascii="楷体_GB2312" w:eastAsia="楷体_GB2312"/>
                <w:sz w:val="24"/>
              </w:rPr>
            </w:pPr>
            <w:r>
              <w:rPr>
                <w:rFonts w:hint="eastAsia" w:ascii="楷体_GB2312" w:eastAsia="楷体_GB2312"/>
                <w:sz w:val="24"/>
              </w:rPr>
              <w:t>主编：叶舟</w:t>
            </w:r>
          </w:p>
          <w:p>
            <w:pPr>
              <w:spacing w:line="360" w:lineRule="exact"/>
              <w:rPr>
                <w:rFonts w:ascii="宋体" w:hAnsi="宋体"/>
                <w:szCs w:val="21"/>
              </w:rPr>
            </w:pPr>
            <w:r>
              <w:rPr>
                <w:rFonts w:hint="eastAsia" w:ascii="楷体_GB2312" w:eastAsia="楷体_GB2312"/>
                <w:sz w:val="24"/>
              </w:rPr>
              <w:t>出版社：北京师范大学出版社</w:t>
            </w:r>
          </w:p>
        </w:tc>
      </w:tr>
    </w:tbl>
    <w:p>
      <w:pPr>
        <w:rPr>
          <w:rFonts w:ascii="楷体_GB2312" w:eastAsia="楷体_GB2312"/>
          <w:sz w:val="20"/>
        </w:rPr>
      </w:pPr>
      <w:r>
        <w:rPr>
          <w:rFonts w:hint="eastAsia" w:ascii="楷体_GB2312" w:eastAsia="楷体_GB2312"/>
          <w:sz w:val="20"/>
        </w:rPr>
        <w:t>备注：</w:t>
      </w:r>
      <w:r>
        <w:rPr>
          <w:rFonts w:ascii="楷体_GB2312" w:eastAsia="楷体_GB2312"/>
          <w:sz w:val="20"/>
        </w:rPr>
        <w:t>1.</w:t>
      </w:r>
      <w:r>
        <w:rPr>
          <w:rFonts w:hint="eastAsia" w:ascii="楷体_GB2312" w:eastAsia="楷体_GB2312"/>
          <w:sz w:val="20"/>
        </w:rPr>
        <w:t>课程内容简介包括：课程的性质；学习本课程的目标；学习本课程的要求；</w:t>
      </w:r>
    </w:p>
    <w:p>
      <w:pPr>
        <w:numPr>
          <w:ilvl w:val="0"/>
          <w:numId w:val="5"/>
        </w:numPr>
        <w:ind w:left="600" w:leftChars="0" w:firstLine="0" w:firstLineChars="0"/>
        <w:rPr>
          <w:rFonts w:hint="eastAsia" w:ascii="楷体_GB2312" w:eastAsia="楷体_GB2312"/>
          <w:sz w:val="20"/>
        </w:rPr>
      </w:pPr>
      <w:r>
        <w:rPr>
          <w:rFonts w:hint="eastAsia" w:ascii="楷体_GB2312" w:eastAsia="楷体_GB2312"/>
          <w:sz w:val="20"/>
        </w:rPr>
        <w:t>主讲教师简介包括：姓名，性别，年龄，学历学位，职称职务，学术情况，获奖情况等。</w:t>
      </w:r>
    </w:p>
    <w:p>
      <w:pPr>
        <w:jc w:val="center"/>
        <w:rPr>
          <w:rFonts w:hint="eastAsia"/>
        </w:rPr>
      </w:pPr>
      <w:r>
        <w:rPr>
          <w:rFonts w:hint="eastAsia" w:ascii="楷体_GB2312" w:eastAsia="楷体_GB2312"/>
          <w:b/>
          <w:bCs/>
          <w:sz w:val="36"/>
          <w:szCs w:val="36"/>
        </w:rPr>
        <w:t>下沙高教园区校际选修课程信息一览表</w:t>
      </w:r>
    </w:p>
    <w:p>
      <w:pPr>
        <w:jc w:val="center"/>
        <w:rPr>
          <w:rFonts w:hint="eastAsia"/>
          <w:b/>
          <w:bCs/>
          <w:sz w:val="28"/>
        </w:rPr>
      </w:pPr>
      <w:r>
        <w:rPr>
          <w:rFonts w:hint="eastAsia" w:ascii="楷体_GB2312" w:hAnsi="宋体" w:eastAsia="楷体_GB2312"/>
          <w:bCs/>
          <w:sz w:val="28"/>
          <w:szCs w:val="28"/>
        </w:rPr>
        <w:t>202</w:t>
      </w:r>
      <w:r>
        <w:rPr>
          <w:rFonts w:ascii="楷体_GB2312" w:hAnsi="宋体" w:eastAsia="楷体_GB2312"/>
          <w:bCs/>
          <w:sz w:val="28"/>
          <w:szCs w:val="28"/>
        </w:rPr>
        <w:t>3</w:t>
      </w:r>
      <w:r>
        <w:rPr>
          <w:rFonts w:hint="eastAsia" w:ascii="楷体_GB2312" w:hAnsi="宋体" w:eastAsia="楷体_GB2312"/>
          <w:bCs/>
          <w:sz w:val="28"/>
          <w:szCs w:val="28"/>
        </w:rPr>
        <w:t>-202</w:t>
      </w:r>
      <w:r>
        <w:rPr>
          <w:rFonts w:ascii="楷体_GB2312" w:hAnsi="宋体" w:eastAsia="楷体_GB2312"/>
          <w:bCs/>
          <w:sz w:val="28"/>
          <w:szCs w:val="28"/>
        </w:rPr>
        <w:t>4</w:t>
      </w:r>
      <w:r>
        <w:rPr>
          <w:rFonts w:hint="eastAsia" w:ascii="楷体_GB2312" w:hAnsi="宋体" w:eastAsia="楷体_GB2312"/>
          <w:bCs/>
          <w:sz w:val="28"/>
          <w:szCs w:val="28"/>
        </w:rPr>
        <w:t>学年第</w:t>
      </w:r>
      <w:r>
        <w:rPr>
          <w:rFonts w:hint="eastAsia" w:ascii="楷体_GB2312" w:hAnsi="宋体" w:eastAsia="楷体_GB2312"/>
          <w:bCs/>
          <w:sz w:val="28"/>
          <w:szCs w:val="28"/>
          <w:lang w:val="en-US" w:eastAsia="zh-CN"/>
        </w:rPr>
        <w:t>二</w:t>
      </w:r>
      <w:r>
        <w:rPr>
          <w:rFonts w:hint="eastAsia" w:ascii="楷体_GB2312" w:hAnsi="宋体" w:eastAsia="楷体_GB2312"/>
          <w:bCs/>
          <w:sz w:val="28"/>
          <w:szCs w:val="28"/>
        </w:rPr>
        <w:t>学期</w:t>
      </w:r>
    </w:p>
    <w:tbl>
      <w:tblPr>
        <w:tblStyle w:val="7"/>
        <w:tblW w:w="8661"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606"/>
        <w:gridCol w:w="1329"/>
        <w:gridCol w:w="2691"/>
        <w:gridCol w:w="348"/>
        <w:gridCol w:w="55"/>
        <w:gridCol w:w="1193"/>
        <w:gridCol w:w="81"/>
        <w:gridCol w:w="1388"/>
        <w:gridCol w:w="97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1935"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eastAsia="楷体_GB2312"/>
                <w:bCs/>
                <w:sz w:val="24"/>
              </w:rPr>
            </w:pPr>
            <w:r>
              <w:rPr>
                <w:rFonts w:hint="eastAsia" w:eastAsia="楷体_GB2312"/>
                <w:bCs/>
                <w:sz w:val="24"/>
              </w:rPr>
              <w:t>课程名称</w:t>
            </w:r>
          </w:p>
        </w:tc>
        <w:tc>
          <w:tcPr>
            <w:tcW w:w="3039" w:type="dxa"/>
            <w:gridSpan w:val="2"/>
            <w:tcBorders>
              <w:top w:val="single" w:color="auto" w:sz="4" w:space="0"/>
              <w:left w:val="single" w:color="auto" w:sz="4" w:space="0"/>
              <w:bottom w:val="single" w:color="auto" w:sz="4" w:space="0"/>
              <w:right w:val="single" w:color="auto" w:sz="4" w:space="0"/>
            </w:tcBorders>
            <w:noWrap w:val="0"/>
            <w:vAlign w:val="center"/>
          </w:tcPr>
          <w:p>
            <w:pPr>
              <w:spacing w:line="300" w:lineRule="auto"/>
              <w:jc w:val="center"/>
              <w:rPr>
                <w:rFonts w:hint="eastAsia" w:ascii="宋体" w:hAnsi="宋体"/>
                <w:szCs w:val="21"/>
              </w:rPr>
            </w:pPr>
            <w:r>
              <w:rPr>
                <w:rFonts w:hint="eastAsia" w:ascii="宋体" w:hAnsi="宋体"/>
                <w:szCs w:val="21"/>
              </w:rPr>
              <w:t>证券投资学</w:t>
            </w:r>
          </w:p>
        </w:tc>
        <w:tc>
          <w:tcPr>
            <w:tcW w:w="1248"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楷体_GB2312" w:hAnsi="宋体" w:eastAsia="楷体_GB2312"/>
                <w:bCs/>
                <w:sz w:val="24"/>
              </w:rPr>
            </w:pPr>
            <w:r>
              <w:rPr>
                <w:rFonts w:hint="eastAsia" w:ascii="楷体_GB2312" w:hAnsi="宋体" w:eastAsia="楷体_GB2312"/>
                <w:bCs/>
                <w:sz w:val="24"/>
              </w:rPr>
              <w:t>任课教师</w:t>
            </w:r>
          </w:p>
        </w:tc>
        <w:tc>
          <w:tcPr>
            <w:tcW w:w="2439" w:type="dxa"/>
            <w:gridSpan w:val="3"/>
            <w:tcBorders>
              <w:top w:val="single" w:color="auto" w:sz="4" w:space="0"/>
              <w:left w:val="single" w:color="auto" w:sz="4" w:space="0"/>
              <w:bottom w:val="single" w:color="auto" w:sz="4" w:space="0"/>
              <w:right w:val="single" w:color="auto" w:sz="4" w:space="0"/>
            </w:tcBorders>
            <w:noWrap w:val="0"/>
            <w:vAlign w:val="center"/>
          </w:tcPr>
          <w:p>
            <w:pPr>
              <w:spacing w:line="300" w:lineRule="auto"/>
              <w:jc w:val="center"/>
              <w:rPr>
                <w:rFonts w:hint="eastAsia" w:ascii="宋体" w:hAnsi="宋体"/>
                <w:szCs w:val="21"/>
              </w:rPr>
            </w:pPr>
            <w:r>
              <w:rPr>
                <w:rFonts w:hint="eastAsia" w:ascii="宋体" w:hAnsi="宋体"/>
                <w:szCs w:val="21"/>
              </w:rPr>
              <w:t>刘建和</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13" w:hRule="atLeast"/>
          <w:jc w:val="center"/>
        </w:trPr>
        <w:tc>
          <w:tcPr>
            <w:tcW w:w="1935"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hint="eastAsia" w:eastAsia="楷体_GB2312"/>
                <w:bCs/>
                <w:sz w:val="24"/>
              </w:rPr>
            </w:pPr>
            <w:r>
              <w:rPr>
                <w:rFonts w:hint="eastAsia" w:eastAsia="楷体_GB2312"/>
                <w:bCs/>
                <w:sz w:val="24"/>
              </w:rPr>
              <w:t>课程英文名称</w:t>
            </w:r>
          </w:p>
        </w:tc>
        <w:tc>
          <w:tcPr>
            <w:tcW w:w="6726" w:type="dxa"/>
            <w:gridSpan w:val="7"/>
            <w:tcBorders>
              <w:top w:val="single" w:color="auto" w:sz="4" w:space="0"/>
              <w:left w:val="single" w:color="auto" w:sz="4" w:space="0"/>
              <w:bottom w:val="single" w:color="auto" w:sz="4" w:space="0"/>
              <w:right w:val="single" w:color="auto" w:sz="4" w:space="0"/>
            </w:tcBorders>
            <w:noWrap w:val="0"/>
            <w:vAlign w:val="center"/>
          </w:tcPr>
          <w:p>
            <w:pPr>
              <w:spacing w:line="300" w:lineRule="auto"/>
              <w:jc w:val="center"/>
              <w:rPr>
                <w:rFonts w:hint="eastAsia" w:ascii="宋体" w:hAnsi="宋体"/>
                <w:szCs w:val="21"/>
              </w:rPr>
            </w:pPr>
            <w:r>
              <w:rPr>
                <w:rFonts w:hint="eastAsia" w:ascii="宋体" w:hAnsi="宋体"/>
                <w:szCs w:val="21"/>
              </w:rPr>
              <w:t>S</w:t>
            </w:r>
            <w:r>
              <w:rPr>
                <w:rFonts w:ascii="宋体" w:hAnsi="宋体"/>
                <w:szCs w:val="21"/>
              </w:rPr>
              <w:t>ecurities Investment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5" w:hRule="atLeast"/>
          <w:jc w:val="center"/>
        </w:trPr>
        <w:tc>
          <w:tcPr>
            <w:tcW w:w="1935"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hint="eastAsia"/>
                <w:szCs w:val="21"/>
              </w:rPr>
            </w:pPr>
            <w:r>
              <w:rPr>
                <w:rFonts w:hint="eastAsia" w:eastAsia="楷体_GB2312"/>
                <w:bCs/>
                <w:sz w:val="24"/>
              </w:rPr>
              <w:t>课程开设学校</w:t>
            </w:r>
          </w:p>
        </w:tc>
        <w:tc>
          <w:tcPr>
            <w:tcW w:w="3094" w:type="dxa"/>
            <w:gridSpan w:val="3"/>
            <w:tcBorders>
              <w:top w:val="single" w:color="auto" w:sz="4" w:space="0"/>
              <w:left w:val="single" w:color="auto" w:sz="4" w:space="0"/>
              <w:bottom w:val="single" w:color="auto" w:sz="4" w:space="0"/>
              <w:right w:val="single" w:color="auto" w:sz="4" w:space="0"/>
            </w:tcBorders>
            <w:noWrap w:val="0"/>
            <w:vAlign w:val="center"/>
          </w:tcPr>
          <w:p>
            <w:pPr>
              <w:spacing w:line="300" w:lineRule="auto"/>
              <w:jc w:val="center"/>
              <w:rPr>
                <w:rFonts w:hint="eastAsia" w:ascii="宋体" w:hAnsi="宋体"/>
                <w:szCs w:val="21"/>
              </w:rPr>
            </w:pPr>
            <w:r>
              <w:rPr>
                <w:rFonts w:hint="eastAsia" w:ascii="宋体" w:hAnsi="宋体"/>
                <w:szCs w:val="21"/>
              </w:rPr>
              <w:t>浙江财经大学</w:t>
            </w:r>
          </w:p>
        </w:tc>
        <w:tc>
          <w:tcPr>
            <w:tcW w:w="2662" w:type="dxa"/>
            <w:gridSpan w:val="3"/>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楷体_GB2312" w:hAnsi="宋体" w:eastAsia="楷体_GB2312"/>
                <w:bCs/>
                <w:sz w:val="24"/>
              </w:rPr>
            </w:pPr>
            <w:r>
              <w:rPr>
                <w:rFonts w:hint="eastAsia" w:ascii="楷体_GB2312" w:hAnsi="宋体" w:eastAsia="楷体_GB2312"/>
                <w:bCs/>
                <w:sz w:val="24"/>
              </w:rPr>
              <w:t>各校限选人数</w:t>
            </w:r>
          </w:p>
        </w:tc>
        <w:tc>
          <w:tcPr>
            <w:tcW w:w="970" w:type="dxa"/>
            <w:tcBorders>
              <w:top w:val="single" w:color="auto" w:sz="4" w:space="0"/>
              <w:left w:val="single" w:color="auto" w:sz="4" w:space="0"/>
              <w:bottom w:val="single" w:color="auto" w:sz="4" w:space="0"/>
              <w:right w:val="single" w:color="auto" w:sz="4" w:space="0"/>
            </w:tcBorders>
            <w:noWrap w:val="0"/>
            <w:vAlign w:val="center"/>
          </w:tcPr>
          <w:p>
            <w:pPr>
              <w:spacing w:line="300" w:lineRule="auto"/>
              <w:jc w:val="center"/>
              <w:rPr>
                <w:rFonts w:hint="eastAsia" w:ascii="宋体" w:hAnsi="宋体"/>
                <w:szCs w:val="21"/>
              </w:rPr>
            </w:pPr>
            <w:r>
              <w:rPr>
                <w:rFonts w:hint="eastAsia" w:ascii="宋体" w:hAnsi="宋体"/>
                <w:szCs w:val="21"/>
              </w:rPr>
              <w:t>1</w:t>
            </w:r>
            <w:r>
              <w:rPr>
                <w:rFonts w:ascii="宋体" w:hAnsi="宋体"/>
                <w:szCs w:val="21"/>
              </w:rPr>
              <w:t>5</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735" w:hRule="atLeast"/>
          <w:jc w:val="center"/>
        </w:trPr>
        <w:tc>
          <w:tcPr>
            <w:tcW w:w="1935"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hint="eastAsia" w:eastAsia="楷体_GB2312"/>
                <w:bCs/>
                <w:sz w:val="24"/>
              </w:rPr>
            </w:pPr>
            <w:r>
              <w:rPr>
                <w:rFonts w:hint="eastAsia" w:eastAsia="楷体_GB2312"/>
                <w:bCs/>
                <w:sz w:val="24"/>
              </w:rPr>
              <w:t>考核方式</w:t>
            </w:r>
          </w:p>
        </w:tc>
        <w:tc>
          <w:tcPr>
            <w:tcW w:w="2691" w:type="dxa"/>
            <w:tcBorders>
              <w:top w:val="single" w:color="auto" w:sz="4" w:space="0"/>
              <w:left w:val="single" w:color="auto" w:sz="4" w:space="0"/>
              <w:bottom w:val="single" w:color="auto" w:sz="4" w:space="0"/>
              <w:right w:val="single" w:color="auto" w:sz="4" w:space="0"/>
            </w:tcBorders>
            <w:noWrap w:val="0"/>
            <w:vAlign w:val="center"/>
          </w:tcPr>
          <w:p>
            <w:pPr>
              <w:spacing w:line="300" w:lineRule="auto"/>
              <w:jc w:val="center"/>
              <w:rPr>
                <w:rFonts w:hint="eastAsia" w:ascii="宋体" w:hAnsi="宋体"/>
                <w:szCs w:val="21"/>
              </w:rPr>
            </w:pPr>
            <w:r>
              <w:rPr>
                <w:rFonts w:hint="eastAsia" w:ascii="宋体" w:hAnsi="宋体"/>
                <w:szCs w:val="21"/>
              </w:rPr>
              <w:t>开卷</w:t>
            </w:r>
          </w:p>
        </w:tc>
        <w:tc>
          <w:tcPr>
            <w:tcW w:w="1677" w:type="dxa"/>
            <w:gridSpan w:val="4"/>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楷体_GB2312" w:hAnsi="宋体" w:eastAsia="楷体_GB2312"/>
                <w:bCs/>
                <w:sz w:val="24"/>
              </w:rPr>
            </w:pPr>
            <w:r>
              <w:rPr>
                <w:rFonts w:hint="eastAsia" w:ascii="楷体_GB2312" w:hAnsi="宋体" w:eastAsia="楷体_GB2312"/>
                <w:bCs/>
                <w:sz w:val="24"/>
              </w:rPr>
              <w:t>上课时间</w:t>
            </w:r>
          </w:p>
          <w:p>
            <w:pPr>
              <w:jc w:val="center"/>
              <w:rPr>
                <w:rFonts w:hint="eastAsia" w:ascii="宋体" w:hAnsi="宋体"/>
                <w:b/>
                <w:szCs w:val="21"/>
              </w:rPr>
            </w:pPr>
            <w:r>
              <w:rPr>
                <w:rFonts w:hint="eastAsia" w:ascii="楷体_GB2312" w:hAnsi="宋体" w:eastAsia="楷体_GB2312"/>
                <w:b/>
                <w:bCs/>
                <w:sz w:val="24"/>
              </w:rPr>
              <w:t>地点（群号）</w:t>
            </w:r>
          </w:p>
        </w:tc>
        <w:tc>
          <w:tcPr>
            <w:tcW w:w="2358" w:type="dxa"/>
            <w:gridSpan w:val="2"/>
            <w:tcBorders>
              <w:top w:val="single" w:color="auto" w:sz="4" w:space="0"/>
              <w:left w:val="single" w:color="auto" w:sz="4" w:space="0"/>
              <w:bottom w:val="single" w:color="auto" w:sz="4" w:space="0"/>
              <w:right w:val="single" w:color="auto" w:sz="4" w:space="0"/>
            </w:tcBorders>
            <w:noWrap w:val="0"/>
            <w:vAlign w:val="center"/>
          </w:tcPr>
          <w:p>
            <w:pPr>
              <w:spacing w:line="300" w:lineRule="auto"/>
              <w:jc w:val="center"/>
              <w:rPr>
                <w:rFonts w:hint="eastAsia" w:ascii="宋体" w:hAnsi="宋体"/>
                <w:szCs w:val="21"/>
              </w:rPr>
            </w:pPr>
          </w:p>
          <w:p>
            <w:pPr>
              <w:spacing w:line="300" w:lineRule="auto"/>
              <w:jc w:val="center"/>
              <w:rPr>
                <w:rFonts w:hint="default" w:ascii="宋体" w:hAnsi="宋体"/>
                <w:szCs w:val="21"/>
                <w:lang w:val="en-US" w:eastAsia="zh-CN"/>
              </w:rPr>
            </w:pPr>
            <w:r>
              <w:rPr>
                <w:rFonts w:hint="eastAsia" w:ascii="宋体" w:hAnsi="宋体"/>
                <w:szCs w:val="21"/>
                <w:lang w:val="en-US" w:eastAsia="zh-CN"/>
              </w:rPr>
              <w:t>周四晚18:00开始</w:t>
            </w:r>
          </w:p>
          <w:p>
            <w:pPr>
              <w:spacing w:line="300" w:lineRule="auto"/>
              <w:jc w:val="center"/>
              <w:rPr>
                <w:rFonts w:hint="eastAsia" w:ascii="宋体" w:hAnsi="宋体"/>
                <w:szCs w:val="21"/>
              </w:rPr>
            </w:pPr>
            <w:r>
              <w:rPr>
                <w:rFonts w:hint="eastAsia" w:ascii="宋体" w:hAnsi="宋体"/>
                <w:szCs w:val="21"/>
              </w:rPr>
              <w:t>浙江财经大学</w:t>
            </w:r>
          </w:p>
          <w:p>
            <w:pPr>
              <w:spacing w:line="300" w:lineRule="auto"/>
              <w:jc w:val="center"/>
              <w:rPr>
                <w:rFonts w:hint="default" w:ascii="宋体" w:hAnsi="宋体" w:eastAsia="宋体"/>
                <w:szCs w:val="21"/>
                <w:lang w:val="en-US" w:eastAsia="zh-CN"/>
              </w:rPr>
            </w:pPr>
            <w:r>
              <w:rPr>
                <w:rFonts w:hint="eastAsia" w:ascii="宋体" w:hAnsi="宋体"/>
                <w:szCs w:val="21"/>
                <w:lang w:val="en-US" w:eastAsia="zh-CN"/>
              </w:rPr>
              <w:t>A403</w:t>
            </w:r>
          </w:p>
          <w:p>
            <w:pPr>
              <w:spacing w:line="300" w:lineRule="auto"/>
              <w:jc w:val="center"/>
              <w:rPr>
                <w:rFonts w:hint="eastAsia" w:ascii="宋体" w:hAnsi="宋体"/>
                <w:szCs w:val="21"/>
              </w:rPr>
            </w:pPr>
            <w:r>
              <w:rPr>
                <w:rFonts w:hint="eastAsia" w:ascii="宋体" w:hAnsi="宋体"/>
                <w:szCs w:val="21"/>
              </w:rPr>
              <w:t>（QQ群：</w:t>
            </w:r>
            <w:r>
              <w:rPr>
                <w:rFonts w:hint="eastAsia" w:ascii="宋体" w:hAnsi="宋体"/>
                <w:szCs w:val="21"/>
                <w:lang w:val="en-US" w:eastAsia="zh-CN"/>
              </w:rPr>
              <w:t>671547369</w:t>
            </w:r>
            <w:r>
              <w:rPr>
                <w:rFonts w:hint="eastAsia" w:ascii="宋体" w:hAnsi="宋体"/>
                <w:szCs w:val="21"/>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176" w:hRule="atLeast"/>
          <w:jc w:val="center"/>
        </w:trPr>
        <w:tc>
          <w:tcPr>
            <w:tcW w:w="606"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楷体_GB2312"/>
                <w:bCs/>
                <w:sz w:val="24"/>
              </w:rPr>
            </w:pPr>
            <w:r>
              <w:rPr>
                <w:rFonts w:hint="eastAsia" w:eastAsia="楷体_GB2312"/>
                <w:bCs/>
                <w:sz w:val="24"/>
              </w:rPr>
              <w:t>课</w:t>
            </w:r>
          </w:p>
          <w:p>
            <w:pPr>
              <w:jc w:val="center"/>
              <w:rPr>
                <w:rFonts w:eastAsia="楷体_GB2312"/>
                <w:bCs/>
                <w:sz w:val="24"/>
              </w:rPr>
            </w:pPr>
            <w:r>
              <w:rPr>
                <w:rFonts w:hint="eastAsia" w:eastAsia="楷体_GB2312"/>
                <w:bCs/>
                <w:sz w:val="24"/>
              </w:rPr>
              <w:t>程内</w:t>
            </w:r>
          </w:p>
          <w:p>
            <w:pPr>
              <w:jc w:val="center"/>
              <w:rPr>
                <w:rFonts w:eastAsia="楷体_GB2312"/>
                <w:bCs/>
                <w:sz w:val="24"/>
              </w:rPr>
            </w:pPr>
            <w:r>
              <w:rPr>
                <w:rFonts w:hint="eastAsia" w:eastAsia="楷体_GB2312"/>
                <w:bCs/>
                <w:sz w:val="24"/>
              </w:rPr>
              <w:t>容</w:t>
            </w:r>
          </w:p>
          <w:p>
            <w:pPr>
              <w:jc w:val="center"/>
              <w:rPr>
                <w:rFonts w:eastAsia="楷体_GB2312"/>
                <w:bCs/>
                <w:sz w:val="24"/>
              </w:rPr>
            </w:pPr>
            <w:r>
              <w:rPr>
                <w:rFonts w:hint="eastAsia" w:eastAsia="楷体_GB2312"/>
                <w:bCs/>
                <w:sz w:val="24"/>
              </w:rPr>
              <w:t>简</w:t>
            </w:r>
          </w:p>
          <w:p>
            <w:pPr>
              <w:jc w:val="center"/>
              <w:rPr>
                <w:rFonts w:eastAsia="楷体_GB2312"/>
                <w:b/>
                <w:bCs/>
                <w:sz w:val="24"/>
              </w:rPr>
            </w:pPr>
            <w:r>
              <w:rPr>
                <w:rFonts w:hint="eastAsia" w:eastAsia="楷体_GB2312"/>
                <w:bCs/>
                <w:sz w:val="24"/>
              </w:rPr>
              <w:t>介</w:t>
            </w:r>
          </w:p>
        </w:tc>
        <w:tc>
          <w:tcPr>
            <w:tcW w:w="8055" w:type="dxa"/>
            <w:gridSpan w:val="8"/>
            <w:tcBorders>
              <w:top w:val="single" w:color="auto" w:sz="4" w:space="0"/>
              <w:left w:val="single" w:color="auto" w:sz="4" w:space="0"/>
              <w:bottom w:val="single" w:color="auto" w:sz="4" w:space="0"/>
              <w:right w:val="single" w:color="auto" w:sz="4" w:space="0"/>
            </w:tcBorders>
            <w:noWrap w:val="0"/>
            <w:vAlign w:val="top"/>
          </w:tcPr>
          <w:p>
            <w:pPr>
              <w:spacing w:line="380" w:lineRule="exact"/>
              <w:ind w:firstLine="420" w:firstLineChars="200"/>
              <w:jc w:val="left"/>
              <w:rPr>
                <w:rFonts w:hint="eastAsia" w:ascii="宋体" w:hAnsi="宋体"/>
                <w:szCs w:val="21"/>
              </w:rPr>
            </w:pPr>
            <w:r>
              <w:rPr>
                <w:rFonts w:hint="eastAsia" w:ascii="宋体" w:hAnsi="宋体" w:cs="仿宋_GB2312"/>
                <w:szCs w:val="21"/>
              </w:rPr>
              <w:t>本课程为证券投资应用课程，教学内容涉及证券市场的各种理论及投资方法，如货币市场工具、固定收益品种、股权工具等各种金融工具的介绍，证券交易所和券商等机构的运作模式探讨，具体基本面分析方法和技术分析法的应用实践。主要包括一是经济学基础知识的补充，如流动性等；二是金融工具的介绍和应用，如货币市场工具、债券市场、股票市场包括股权工具、指数和投资基金等，以及证券发行与交易市场；三是交易系统的介绍。包括基本分析和技术分析以及风险仓位管理方法应用等。</w:t>
            </w:r>
            <w:r>
              <w:rPr>
                <w:rFonts w:hint="eastAsia" w:ascii="宋体" w:hAnsi="宋体"/>
                <w:szCs w:val="21"/>
              </w:rPr>
              <w:t>内容大致可以分为三个模块：第一个是基本知识模块；第二个是基本分析模块；第三个是技术分析模块。</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533" w:hRule="atLeast"/>
          <w:jc w:val="center"/>
        </w:trPr>
        <w:tc>
          <w:tcPr>
            <w:tcW w:w="606"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楷体_GB2312"/>
                <w:bCs/>
                <w:sz w:val="24"/>
              </w:rPr>
            </w:pPr>
            <w:r>
              <w:rPr>
                <w:rFonts w:hint="eastAsia" w:eastAsia="楷体_GB2312"/>
                <w:bCs/>
                <w:sz w:val="24"/>
              </w:rPr>
              <w:t>教师简介</w:t>
            </w:r>
          </w:p>
        </w:tc>
        <w:tc>
          <w:tcPr>
            <w:tcW w:w="8055" w:type="dxa"/>
            <w:gridSpan w:val="8"/>
            <w:tcBorders>
              <w:top w:val="single" w:color="auto" w:sz="4" w:space="0"/>
              <w:left w:val="single" w:color="auto" w:sz="4" w:space="0"/>
              <w:bottom w:val="single" w:color="auto" w:sz="4" w:space="0"/>
              <w:right w:val="single" w:color="auto" w:sz="4" w:space="0"/>
            </w:tcBorders>
            <w:noWrap w:val="0"/>
            <w:vAlign w:val="top"/>
          </w:tcPr>
          <w:p>
            <w:pPr>
              <w:spacing w:line="380" w:lineRule="exact"/>
              <w:ind w:firstLine="420" w:firstLineChars="200"/>
              <w:jc w:val="left"/>
              <w:rPr>
                <w:rFonts w:ascii="宋体" w:hAnsi="宋体"/>
                <w:szCs w:val="21"/>
              </w:rPr>
            </w:pPr>
            <w:r>
              <w:rPr>
                <w:rFonts w:hint="eastAsia" w:ascii="宋体" w:hAnsi="宋体"/>
                <w:szCs w:val="21"/>
              </w:rPr>
              <w:t>刘建和，教授，博士，浙江省151人才工程第二层次培养人员。2004年毕业于浙江大学，获管理学博士，2008年浙江大学理论经济学博士后出站，2013年至2014年美国伊利诺伊大学香槟分校访问学者。在金融市场和家庭金融等方面具有一定的研究专长。主持和参与多项国家社科、国家自然、浙江省哲社重点项目、教育部人文项目和浙江省自然基金项目。作为项目负责人主持了国家社科项目“基于金融性资产财富效应的我国流动人口家庭投资和消费决策研究”和“基于金融性资产的我国收入差距代际传递差异性研究”、浙江省哲社重点课题“浙江经济增长中人力资本要素差异性配置研究”、浙江省科技厅软科学重点项目“关于浙江省引导私募基金投资促进经济转型升级对策研究”等课题。多篇研究报告获省部级以上领导批示。</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46" w:hRule="atLeast"/>
          <w:jc w:val="center"/>
        </w:trPr>
        <w:tc>
          <w:tcPr>
            <w:tcW w:w="606" w:type="dxa"/>
            <w:vMerge w:val="restart"/>
            <w:tcBorders>
              <w:top w:val="single" w:color="auto" w:sz="4" w:space="0"/>
              <w:left w:val="single" w:color="auto" w:sz="4" w:space="0"/>
              <w:bottom w:val="single" w:color="auto" w:sz="4" w:space="0"/>
              <w:right w:val="single" w:color="auto" w:sz="4" w:space="0"/>
            </w:tcBorders>
            <w:noWrap w:val="0"/>
            <w:vAlign w:val="center"/>
          </w:tcPr>
          <w:p>
            <w:pPr>
              <w:jc w:val="center"/>
              <w:rPr>
                <w:rFonts w:eastAsia="楷体_GB2312"/>
                <w:bCs/>
                <w:sz w:val="24"/>
              </w:rPr>
            </w:pPr>
            <w:r>
              <w:rPr>
                <w:rFonts w:hint="eastAsia" w:eastAsia="楷体_GB2312"/>
                <w:bCs/>
                <w:sz w:val="24"/>
              </w:rPr>
              <w:t>教材或参考书</w:t>
            </w:r>
          </w:p>
        </w:tc>
        <w:tc>
          <w:tcPr>
            <w:tcW w:w="1329"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ascii="宋体" w:hAnsi="宋体"/>
                <w:bCs/>
                <w:szCs w:val="21"/>
              </w:rPr>
            </w:pPr>
            <w:r>
              <w:rPr>
                <w:rFonts w:hint="eastAsia" w:ascii="宋体" w:hAnsi="宋体"/>
                <w:bCs/>
                <w:szCs w:val="21"/>
              </w:rPr>
              <w:t>教材名称</w:t>
            </w:r>
          </w:p>
        </w:tc>
        <w:tc>
          <w:tcPr>
            <w:tcW w:w="6726" w:type="dxa"/>
            <w:gridSpan w:val="7"/>
            <w:tcBorders>
              <w:top w:val="single" w:color="auto" w:sz="4" w:space="0"/>
              <w:left w:val="single" w:color="auto" w:sz="4" w:space="0"/>
              <w:bottom w:val="single" w:color="auto" w:sz="4" w:space="0"/>
              <w:right w:val="single" w:color="auto" w:sz="4" w:space="0"/>
            </w:tcBorders>
            <w:noWrap w:val="0"/>
            <w:vAlign w:val="center"/>
          </w:tcPr>
          <w:p>
            <w:pPr>
              <w:spacing w:line="380" w:lineRule="exact"/>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170" w:hRule="atLeast"/>
          <w:jc w:val="center"/>
        </w:trPr>
        <w:tc>
          <w:tcPr>
            <w:tcW w:w="606"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楷体_GB2312"/>
                <w:bCs/>
                <w:sz w:val="24"/>
              </w:rPr>
            </w:pPr>
          </w:p>
        </w:tc>
        <w:tc>
          <w:tcPr>
            <w:tcW w:w="1329"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ascii="宋体" w:hAnsi="宋体"/>
                <w:bCs/>
                <w:szCs w:val="21"/>
              </w:rPr>
            </w:pPr>
            <w:r>
              <w:rPr>
                <w:rFonts w:hint="eastAsia" w:ascii="宋体" w:hAnsi="宋体"/>
                <w:bCs/>
                <w:szCs w:val="21"/>
              </w:rPr>
              <w:t>主编</w:t>
            </w:r>
          </w:p>
          <w:p>
            <w:pPr>
              <w:spacing w:line="360" w:lineRule="exact"/>
              <w:jc w:val="center"/>
              <w:rPr>
                <w:rFonts w:ascii="宋体" w:hAnsi="宋体"/>
                <w:bCs/>
                <w:szCs w:val="21"/>
              </w:rPr>
            </w:pPr>
            <w:r>
              <w:rPr>
                <w:rFonts w:hint="eastAsia" w:ascii="宋体" w:hAnsi="宋体"/>
                <w:bCs/>
                <w:szCs w:val="21"/>
              </w:rPr>
              <w:t>出版社</w:t>
            </w:r>
          </w:p>
        </w:tc>
        <w:tc>
          <w:tcPr>
            <w:tcW w:w="6726" w:type="dxa"/>
            <w:gridSpan w:val="7"/>
            <w:tcBorders>
              <w:top w:val="single" w:color="auto" w:sz="4" w:space="0"/>
              <w:left w:val="single" w:color="auto" w:sz="4" w:space="0"/>
              <w:bottom w:val="single" w:color="auto" w:sz="4" w:space="0"/>
              <w:right w:val="single" w:color="auto" w:sz="4" w:space="0"/>
            </w:tcBorders>
            <w:noWrap w:val="0"/>
            <w:vAlign w:val="center"/>
          </w:tcPr>
          <w:p>
            <w:pPr>
              <w:spacing w:line="360" w:lineRule="exact"/>
              <w:rPr>
                <w:rFonts w:ascii="宋体" w:hAnsi="宋体"/>
                <w:szCs w:val="21"/>
              </w:rPr>
            </w:pPr>
          </w:p>
        </w:tc>
      </w:tr>
    </w:tbl>
    <w:p>
      <w:pPr>
        <w:rPr>
          <w:rFonts w:ascii="楷体_GB2312" w:eastAsia="楷体_GB2312"/>
          <w:sz w:val="20"/>
        </w:rPr>
      </w:pPr>
      <w:r>
        <w:rPr>
          <w:rFonts w:hint="eastAsia" w:ascii="楷体_GB2312" w:eastAsia="楷体_GB2312"/>
          <w:sz w:val="20"/>
        </w:rPr>
        <w:t>备注：</w:t>
      </w:r>
      <w:r>
        <w:rPr>
          <w:rFonts w:ascii="楷体_GB2312" w:eastAsia="楷体_GB2312"/>
          <w:sz w:val="20"/>
        </w:rPr>
        <w:t>1.</w:t>
      </w:r>
      <w:r>
        <w:rPr>
          <w:rFonts w:hint="eastAsia" w:ascii="楷体_GB2312" w:eastAsia="楷体_GB2312"/>
          <w:sz w:val="20"/>
        </w:rPr>
        <w:t>课程内容简介包括：课程的性质；学习本课程的目标；学习本课程的要求；</w:t>
      </w:r>
    </w:p>
    <w:p>
      <w:pPr>
        <w:rPr>
          <w:rFonts w:hint="eastAsia" w:ascii="楷体_GB2312" w:eastAsia="楷体_GB2312"/>
        </w:rPr>
      </w:pPr>
      <w:r>
        <w:rPr>
          <w:rFonts w:ascii="楷体_GB2312" w:eastAsia="楷体_GB2312"/>
          <w:sz w:val="20"/>
        </w:rPr>
        <w:t xml:space="preserve">      2.</w:t>
      </w:r>
      <w:r>
        <w:rPr>
          <w:rFonts w:hint="eastAsia" w:ascii="楷体_GB2312" w:eastAsia="楷体_GB2312"/>
          <w:sz w:val="20"/>
        </w:rPr>
        <w:t>主讲教师简介包括：姓名，性别，年龄，学历学位，职称职务，学术情况，获奖情况等。</w:t>
      </w:r>
    </w:p>
    <w:p>
      <w:pPr>
        <w:jc w:val="center"/>
        <w:rPr>
          <w:rFonts w:hint="eastAsia"/>
        </w:rPr>
      </w:pPr>
      <w:r>
        <w:rPr>
          <w:rFonts w:hint="eastAsia" w:ascii="楷体_GB2312" w:eastAsia="楷体_GB2312"/>
          <w:b/>
          <w:bCs/>
          <w:sz w:val="36"/>
          <w:szCs w:val="36"/>
        </w:rPr>
        <w:t>下沙高教园区校际选修课程信息一览表</w:t>
      </w:r>
    </w:p>
    <w:p>
      <w:pPr>
        <w:jc w:val="center"/>
        <w:rPr>
          <w:rFonts w:hint="eastAsia"/>
          <w:b/>
          <w:bCs/>
          <w:sz w:val="28"/>
        </w:rPr>
      </w:pPr>
      <w:r>
        <w:rPr>
          <w:rFonts w:hint="eastAsia" w:ascii="楷体_GB2312" w:hAnsi="宋体" w:eastAsia="楷体_GB2312"/>
          <w:bCs/>
          <w:sz w:val="28"/>
          <w:szCs w:val="28"/>
        </w:rPr>
        <w:t>202</w:t>
      </w:r>
      <w:r>
        <w:rPr>
          <w:rFonts w:hint="eastAsia" w:ascii="楷体_GB2312" w:hAnsi="宋体" w:eastAsia="楷体_GB2312"/>
          <w:bCs/>
          <w:sz w:val="28"/>
          <w:szCs w:val="28"/>
          <w:lang w:val="en-US" w:eastAsia="zh-CN"/>
        </w:rPr>
        <w:t>3</w:t>
      </w:r>
      <w:r>
        <w:rPr>
          <w:rFonts w:hint="eastAsia" w:ascii="楷体_GB2312" w:hAnsi="宋体" w:eastAsia="楷体_GB2312"/>
          <w:bCs/>
          <w:sz w:val="28"/>
          <w:szCs w:val="28"/>
        </w:rPr>
        <w:t>-202</w:t>
      </w:r>
      <w:r>
        <w:rPr>
          <w:rFonts w:hint="eastAsia" w:ascii="楷体_GB2312" w:hAnsi="宋体" w:eastAsia="楷体_GB2312"/>
          <w:bCs/>
          <w:sz w:val="28"/>
          <w:szCs w:val="28"/>
          <w:lang w:val="en-US" w:eastAsia="zh-CN"/>
        </w:rPr>
        <w:t>4</w:t>
      </w:r>
      <w:r>
        <w:rPr>
          <w:rFonts w:hint="eastAsia" w:ascii="楷体_GB2312" w:hAnsi="宋体" w:eastAsia="楷体_GB2312"/>
          <w:bCs/>
          <w:sz w:val="28"/>
          <w:szCs w:val="28"/>
        </w:rPr>
        <w:t>学年第</w:t>
      </w:r>
      <w:r>
        <w:rPr>
          <w:rFonts w:hint="eastAsia" w:ascii="楷体_GB2312" w:hAnsi="宋体" w:eastAsia="楷体_GB2312"/>
          <w:bCs/>
          <w:sz w:val="28"/>
          <w:szCs w:val="28"/>
          <w:lang w:val="en-US" w:eastAsia="zh-CN"/>
        </w:rPr>
        <w:t>二</w:t>
      </w:r>
      <w:r>
        <w:rPr>
          <w:rFonts w:hint="eastAsia" w:ascii="楷体_GB2312" w:hAnsi="宋体" w:eastAsia="楷体_GB2312"/>
          <w:bCs/>
          <w:sz w:val="28"/>
          <w:szCs w:val="28"/>
        </w:rPr>
        <w:t>学期</w:t>
      </w:r>
    </w:p>
    <w:tbl>
      <w:tblPr>
        <w:tblStyle w:val="7"/>
        <w:tblW w:w="8661"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606"/>
        <w:gridCol w:w="1329"/>
        <w:gridCol w:w="2691"/>
        <w:gridCol w:w="348"/>
        <w:gridCol w:w="55"/>
        <w:gridCol w:w="1193"/>
        <w:gridCol w:w="81"/>
        <w:gridCol w:w="1388"/>
        <w:gridCol w:w="97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1935"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eastAsia="楷体_GB2312"/>
                <w:bCs/>
                <w:sz w:val="24"/>
              </w:rPr>
            </w:pPr>
            <w:r>
              <w:rPr>
                <w:rFonts w:hint="eastAsia" w:eastAsia="楷体_GB2312"/>
                <w:bCs/>
                <w:sz w:val="24"/>
              </w:rPr>
              <w:t>课程名称</w:t>
            </w:r>
          </w:p>
        </w:tc>
        <w:tc>
          <w:tcPr>
            <w:tcW w:w="3039" w:type="dxa"/>
            <w:gridSpan w:val="2"/>
            <w:tcBorders>
              <w:top w:val="single" w:color="auto" w:sz="4" w:space="0"/>
              <w:left w:val="single" w:color="auto" w:sz="4" w:space="0"/>
              <w:bottom w:val="single" w:color="auto" w:sz="4" w:space="0"/>
              <w:right w:val="single" w:color="auto" w:sz="4" w:space="0"/>
            </w:tcBorders>
            <w:noWrap w:val="0"/>
            <w:vAlign w:val="center"/>
          </w:tcPr>
          <w:p>
            <w:pPr>
              <w:spacing w:line="300" w:lineRule="auto"/>
              <w:jc w:val="center"/>
              <w:rPr>
                <w:rFonts w:hint="eastAsia" w:ascii="宋体" w:hAnsi="宋体"/>
                <w:szCs w:val="21"/>
              </w:rPr>
            </w:pPr>
            <w:r>
              <w:rPr>
                <w:rFonts w:hint="eastAsia" w:ascii="宋体" w:hAnsi="宋体" w:eastAsia="宋体"/>
                <w:szCs w:val="21"/>
              </w:rPr>
              <w:t>小程序，巧应用——微信小程序开发实战</w:t>
            </w:r>
          </w:p>
        </w:tc>
        <w:tc>
          <w:tcPr>
            <w:tcW w:w="1248"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楷体_GB2312" w:hAnsi="宋体" w:eastAsia="楷体_GB2312"/>
                <w:bCs/>
                <w:sz w:val="24"/>
              </w:rPr>
            </w:pPr>
            <w:r>
              <w:rPr>
                <w:rFonts w:hint="eastAsia" w:ascii="楷体_GB2312" w:hAnsi="宋体" w:eastAsia="楷体_GB2312"/>
                <w:bCs/>
                <w:sz w:val="24"/>
              </w:rPr>
              <w:t>任课教师</w:t>
            </w:r>
          </w:p>
        </w:tc>
        <w:tc>
          <w:tcPr>
            <w:tcW w:w="2439" w:type="dxa"/>
            <w:gridSpan w:val="3"/>
            <w:tcBorders>
              <w:top w:val="single" w:color="auto" w:sz="4" w:space="0"/>
              <w:left w:val="single" w:color="auto" w:sz="4" w:space="0"/>
              <w:bottom w:val="single" w:color="auto" w:sz="4" w:space="0"/>
              <w:right w:val="single" w:color="auto" w:sz="4" w:space="0"/>
            </w:tcBorders>
            <w:noWrap w:val="0"/>
            <w:vAlign w:val="center"/>
          </w:tcPr>
          <w:p>
            <w:pPr>
              <w:spacing w:line="300" w:lineRule="auto"/>
              <w:jc w:val="center"/>
              <w:rPr>
                <w:rFonts w:hint="eastAsia" w:ascii="宋体" w:hAnsi="宋体"/>
                <w:szCs w:val="21"/>
              </w:rPr>
            </w:pPr>
            <w:r>
              <w:rPr>
                <w:rFonts w:hint="eastAsia" w:ascii="宋体" w:hAnsi="宋体" w:eastAsia="宋体"/>
                <w:szCs w:val="21"/>
              </w:rPr>
              <w:t>李旭东</w:t>
            </w:r>
            <w:r>
              <w:rPr>
                <w:rFonts w:hint="eastAsia" w:ascii="宋体" w:hAnsi="宋体"/>
                <w:szCs w:val="21"/>
                <w:lang w:val="en-US" w:eastAsia="zh-CN"/>
              </w:rPr>
              <w:t xml:space="preserve"> </w:t>
            </w:r>
            <w:r>
              <w:rPr>
                <w:rFonts w:hint="eastAsia" w:ascii="宋体" w:hAnsi="宋体" w:eastAsia="宋体"/>
                <w:szCs w:val="21"/>
              </w:rPr>
              <w:t xml:space="preserve">/ </w:t>
            </w:r>
            <w:r>
              <w:rPr>
                <w:rFonts w:hint="eastAsia" w:ascii="宋体" w:hAnsi="宋体"/>
                <w:szCs w:val="21"/>
                <w:lang w:val="en-US" w:eastAsia="zh-CN"/>
              </w:rPr>
              <w:t>邵国维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13" w:hRule="atLeast"/>
          <w:jc w:val="center"/>
        </w:trPr>
        <w:tc>
          <w:tcPr>
            <w:tcW w:w="1935"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hint="eastAsia" w:eastAsia="楷体_GB2312"/>
                <w:bCs/>
                <w:sz w:val="24"/>
              </w:rPr>
            </w:pPr>
            <w:r>
              <w:rPr>
                <w:rFonts w:hint="eastAsia" w:eastAsia="楷体_GB2312"/>
                <w:bCs/>
                <w:sz w:val="24"/>
              </w:rPr>
              <w:t>课程英文名称</w:t>
            </w:r>
          </w:p>
        </w:tc>
        <w:tc>
          <w:tcPr>
            <w:tcW w:w="6726" w:type="dxa"/>
            <w:gridSpan w:val="7"/>
            <w:tcBorders>
              <w:top w:val="single" w:color="auto" w:sz="4" w:space="0"/>
              <w:left w:val="single" w:color="auto" w:sz="4" w:space="0"/>
              <w:bottom w:val="single" w:color="auto" w:sz="4" w:space="0"/>
              <w:right w:val="single" w:color="auto" w:sz="4" w:space="0"/>
            </w:tcBorders>
            <w:noWrap w:val="0"/>
            <w:vAlign w:val="center"/>
          </w:tcPr>
          <w:p>
            <w:pPr>
              <w:spacing w:line="300" w:lineRule="auto"/>
              <w:jc w:val="center"/>
              <w:rPr>
                <w:rFonts w:hint="eastAsia" w:ascii="宋体" w:hAnsi="宋体"/>
                <w:szCs w:val="21"/>
              </w:rPr>
            </w:pPr>
            <w:r>
              <w:rPr>
                <w:rFonts w:ascii="宋体" w:hAnsi="宋体" w:eastAsia="宋体" w:cs="宋体"/>
                <w:kern w:val="0"/>
                <w:szCs w:val="21"/>
              </w:rPr>
              <w:t>Wechat Small Program Development in Practice</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5" w:hRule="atLeast"/>
          <w:jc w:val="center"/>
        </w:trPr>
        <w:tc>
          <w:tcPr>
            <w:tcW w:w="1935"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hint="eastAsia"/>
                <w:szCs w:val="21"/>
              </w:rPr>
            </w:pPr>
            <w:r>
              <w:rPr>
                <w:rFonts w:hint="eastAsia" w:eastAsia="楷体_GB2312"/>
                <w:bCs/>
                <w:sz w:val="24"/>
              </w:rPr>
              <w:t>课程开设学校</w:t>
            </w:r>
          </w:p>
        </w:tc>
        <w:tc>
          <w:tcPr>
            <w:tcW w:w="3094" w:type="dxa"/>
            <w:gridSpan w:val="3"/>
            <w:tcBorders>
              <w:top w:val="single" w:color="auto" w:sz="4" w:space="0"/>
              <w:left w:val="single" w:color="auto" w:sz="4" w:space="0"/>
              <w:bottom w:val="single" w:color="auto" w:sz="4" w:space="0"/>
              <w:right w:val="single" w:color="auto" w:sz="4" w:space="0"/>
            </w:tcBorders>
            <w:noWrap w:val="0"/>
            <w:vAlign w:val="center"/>
          </w:tcPr>
          <w:p>
            <w:pPr>
              <w:spacing w:line="300" w:lineRule="auto"/>
              <w:jc w:val="center"/>
              <w:rPr>
                <w:rFonts w:hint="eastAsia" w:ascii="宋体" w:hAnsi="宋体"/>
                <w:szCs w:val="21"/>
              </w:rPr>
            </w:pPr>
            <w:r>
              <w:rPr>
                <w:rFonts w:hint="eastAsia" w:ascii="宋体" w:hAnsi="宋体" w:eastAsia="宋体"/>
                <w:szCs w:val="21"/>
              </w:rPr>
              <w:t>浙江财经大学</w:t>
            </w:r>
          </w:p>
        </w:tc>
        <w:tc>
          <w:tcPr>
            <w:tcW w:w="2662" w:type="dxa"/>
            <w:gridSpan w:val="3"/>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楷体_GB2312" w:hAnsi="宋体" w:eastAsia="楷体_GB2312"/>
                <w:bCs/>
                <w:sz w:val="24"/>
              </w:rPr>
            </w:pPr>
            <w:r>
              <w:rPr>
                <w:rFonts w:hint="eastAsia" w:ascii="楷体_GB2312" w:hAnsi="宋体" w:eastAsia="楷体_GB2312"/>
                <w:bCs/>
                <w:sz w:val="24"/>
              </w:rPr>
              <w:t>各校限选人数</w:t>
            </w:r>
          </w:p>
        </w:tc>
        <w:tc>
          <w:tcPr>
            <w:tcW w:w="970" w:type="dxa"/>
            <w:tcBorders>
              <w:top w:val="single" w:color="auto" w:sz="4" w:space="0"/>
              <w:left w:val="single" w:color="auto" w:sz="4" w:space="0"/>
              <w:bottom w:val="single" w:color="auto" w:sz="4" w:space="0"/>
              <w:right w:val="single" w:color="auto" w:sz="4" w:space="0"/>
            </w:tcBorders>
            <w:noWrap w:val="0"/>
            <w:vAlign w:val="center"/>
          </w:tcPr>
          <w:p>
            <w:pPr>
              <w:spacing w:line="300" w:lineRule="auto"/>
              <w:jc w:val="center"/>
              <w:rPr>
                <w:rFonts w:hint="default" w:ascii="宋体" w:hAnsi="宋体" w:eastAsia="宋体"/>
                <w:szCs w:val="21"/>
                <w:lang w:val="en-US" w:eastAsia="zh-CN"/>
              </w:rPr>
            </w:pPr>
            <w:r>
              <w:rPr>
                <w:rFonts w:hint="eastAsia" w:ascii="宋体" w:hAnsi="宋体" w:eastAsia="宋体"/>
                <w:szCs w:val="21"/>
                <w:lang w:val="en-US" w:eastAsia="zh-CN"/>
              </w:rPr>
              <w:t>6</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80" w:hRule="atLeast"/>
          <w:jc w:val="center"/>
        </w:trPr>
        <w:tc>
          <w:tcPr>
            <w:tcW w:w="1935"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hint="eastAsia" w:eastAsia="楷体_GB2312"/>
                <w:bCs/>
                <w:sz w:val="24"/>
              </w:rPr>
            </w:pPr>
            <w:r>
              <w:rPr>
                <w:rFonts w:hint="eastAsia" w:eastAsia="楷体_GB2312"/>
                <w:bCs/>
                <w:sz w:val="24"/>
              </w:rPr>
              <w:t>考核方式</w:t>
            </w:r>
          </w:p>
        </w:tc>
        <w:tc>
          <w:tcPr>
            <w:tcW w:w="2691" w:type="dxa"/>
            <w:tcBorders>
              <w:top w:val="single" w:color="auto" w:sz="4" w:space="0"/>
              <w:left w:val="single" w:color="auto" w:sz="4" w:space="0"/>
              <w:bottom w:val="single" w:color="auto" w:sz="4" w:space="0"/>
              <w:right w:val="single" w:color="auto" w:sz="4" w:space="0"/>
            </w:tcBorders>
            <w:noWrap w:val="0"/>
            <w:vAlign w:val="center"/>
          </w:tcPr>
          <w:p>
            <w:pPr>
              <w:spacing w:line="300" w:lineRule="auto"/>
              <w:jc w:val="center"/>
              <w:rPr>
                <w:rFonts w:hint="eastAsia" w:ascii="宋体" w:hAnsi="宋体" w:eastAsia="宋体"/>
                <w:szCs w:val="21"/>
                <w:lang w:eastAsia="zh-CN"/>
              </w:rPr>
            </w:pPr>
            <w:r>
              <w:rPr>
                <w:rFonts w:hint="eastAsia" w:ascii="宋体" w:hAnsi="宋体" w:eastAsia="宋体"/>
                <w:szCs w:val="21"/>
              </w:rPr>
              <w:t>考查</w:t>
            </w:r>
          </w:p>
        </w:tc>
        <w:tc>
          <w:tcPr>
            <w:tcW w:w="1677" w:type="dxa"/>
            <w:gridSpan w:val="4"/>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楷体_GB2312" w:hAnsi="宋体" w:eastAsia="楷体_GB2312"/>
                <w:bCs/>
                <w:sz w:val="24"/>
              </w:rPr>
            </w:pPr>
            <w:r>
              <w:rPr>
                <w:rFonts w:hint="eastAsia" w:ascii="楷体_GB2312" w:hAnsi="宋体" w:eastAsia="楷体_GB2312"/>
                <w:bCs/>
                <w:sz w:val="24"/>
              </w:rPr>
              <w:t>上课时间</w:t>
            </w:r>
          </w:p>
          <w:p>
            <w:pPr>
              <w:jc w:val="center"/>
              <w:rPr>
                <w:rFonts w:hint="eastAsia" w:ascii="宋体" w:hAnsi="宋体"/>
                <w:b/>
                <w:szCs w:val="21"/>
              </w:rPr>
            </w:pPr>
            <w:r>
              <w:rPr>
                <w:rFonts w:hint="eastAsia" w:ascii="楷体_GB2312" w:hAnsi="宋体" w:eastAsia="楷体_GB2312"/>
                <w:b/>
                <w:bCs/>
                <w:sz w:val="24"/>
              </w:rPr>
              <w:t>地点（群号）</w:t>
            </w:r>
          </w:p>
        </w:tc>
        <w:tc>
          <w:tcPr>
            <w:tcW w:w="2358" w:type="dxa"/>
            <w:gridSpan w:val="2"/>
            <w:tcBorders>
              <w:top w:val="single" w:color="auto" w:sz="4" w:space="0"/>
              <w:left w:val="single" w:color="auto" w:sz="4" w:space="0"/>
              <w:bottom w:val="single" w:color="auto" w:sz="4" w:space="0"/>
              <w:right w:val="single" w:color="auto" w:sz="4" w:space="0"/>
            </w:tcBorders>
            <w:noWrap w:val="0"/>
            <w:vAlign w:val="center"/>
          </w:tcPr>
          <w:p>
            <w:pPr>
              <w:spacing w:line="300" w:lineRule="auto"/>
              <w:jc w:val="center"/>
              <w:rPr>
                <w:rFonts w:hint="default" w:eastAsia="宋体"/>
                <w:b w:val="0"/>
                <w:bCs/>
                <w:szCs w:val="21"/>
                <w:lang w:val="en-US" w:eastAsia="zh-CN"/>
              </w:rPr>
            </w:pPr>
            <w:r>
              <w:rPr>
                <w:rFonts w:hint="eastAsia" w:eastAsia="宋体"/>
                <w:b w:val="0"/>
                <w:bCs/>
                <w:szCs w:val="21"/>
                <w:lang w:eastAsia="zh-CN"/>
              </w:rPr>
              <w:t>周四晚上</w:t>
            </w:r>
            <w:r>
              <w:rPr>
                <w:rFonts w:hint="eastAsia" w:eastAsia="宋体"/>
                <w:b w:val="0"/>
                <w:bCs/>
                <w:szCs w:val="21"/>
                <w:lang w:val="en-US" w:eastAsia="zh-CN"/>
              </w:rPr>
              <w:t>18:00开始</w:t>
            </w:r>
          </w:p>
          <w:p>
            <w:pPr>
              <w:spacing w:line="300" w:lineRule="auto"/>
              <w:jc w:val="center"/>
              <w:rPr>
                <w:rFonts w:hint="eastAsia" w:ascii="宋体" w:hAnsi="宋体"/>
                <w:szCs w:val="21"/>
              </w:rPr>
            </w:pPr>
            <w:r>
              <w:rPr>
                <w:rFonts w:hint="eastAsia" w:eastAsia="宋体"/>
                <w:b/>
                <w:bCs w:val="0"/>
                <w:szCs w:val="21"/>
                <w:lang w:eastAsia="zh-CN"/>
              </w:rPr>
              <w:t>F202（</w:t>
            </w:r>
            <w:r>
              <w:rPr>
                <w:rFonts w:hint="eastAsia" w:ascii="宋体" w:hAnsi="宋体" w:eastAsia="宋体" w:cs="Times New Roman"/>
                <w:b/>
                <w:bCs w:val="0"/>
                <w:szCs w:val="21"/>
                <w:lang w:val="en-US" w:eastAsia="zh-CN"/>
              </w:rPr>
              <w:t>QQ群</w:t>
            </w:r>
            <w:r>
              <w:rPr>
                <w:rFonts w:hint="eastAsia" w:ascii="宋体" w:hAnsi="宋体" w:eastAsia="宋体" w:cs="Times New Roman"/>
                <w:b/>
                <w:bCs w:val="0"/>
                <w:szCs w:val="21"/>
              </w:rPr>
              <w:t>416285005</w:t>
            </w:r>
            <w:r>
              <w:rPr>
                <w:rFonts w:hint="eastAsia" w:eastAsia="宋体"/>
                <w:b/>
                <w:bCs w:val="0"/>
                <w:szCs w:val="21"/>
                <w:lang w:eastAsia="zh-CN"/>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123" w:hRule="atLeast"/>
          <w:jc w:val="center"/>
        </w:trPr>
        <w:tc>
          <w:tcPr>
            <w:tcW w:w="606"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楷体_GB2312"/>
                <w:bCs/>
                <w:sz w:val="24"/>
              </w:rPr>
            </w:pPr>
            <w:r>
              <w:rPr>
                <w:rFonts w:hint="eastAsia" w:eastAsia="楷体_GB2312"/>
                <w:bCs/>
                <w:sz w:val="24"/>
              </w:rPr>
              <w:t>课</w:t>
            </w:r>
          </w:p>
          <w:p>
            <w:pPr>
              <w:jc w:val="center"/>
              <w:rPr>
                <w:rFonts w:eastAsia="楷体_GB2312"/>
                <w:bCs/>
                <w:sz w:val="24"/>
              </w:rPr>
            </w:pPr>
            <w:r>
              <w:rPr>
                <w:rFonts w:hint="eastAsia" w:eastAsia="楷体_GB2312"/>
                <w:bCs/>
                <w:sz w:val="24"/>
              </w:rPr>
              <w:t>程内</w:t>
            </w:r>
          </w:p>
          <w:p>
            <w:pPr>
              <w:jc w:val="center"/>
              <w:rPr>
                <w:rFonts w:eastAsia="楷体_GB2312"/>
                <w:bCs/>
                <w:sz w:val="24"/>
              </w:rPr>
            </w:pPr>
            <w:r>
              <w:rPr>
                <w:rFonts w:hint="eastAsia" w:eastAsia="楷体_GB2312"/>
                <w:bCs/>
                <w:sz w:val="24"/>
              </w:rPr>
              <w:t>容</w:t>
            </w:r>
          </w:p>
          <w:p>
            <w:pPr>
              <w:jc w:val="center"/>
              <w:rPr>
                <w:rFonts w:eastAsia="楷体_GB2312"/>
                <w:bCs/>
                <w:sz w:val="24"/>
              </w:rPr>
            </w:pPr>
            <w:r>
              <w:rPr>
                <w:rFonts w:hint="eastAsia" w:eastAsia="楷体_GB2312"/>
                <w:bCs/>
                <w:sz w:val="24"/>
              </w:rPr>
              <w:t>简</w:t>
            </w:r>
          </w:p>
          <w:p>
            <w:pPr>
              <w:jc w:val="center"/>
              <w:rPr>
                <w:rFonts w:eastAsia="楷体_GB2312"/>
                <w:b/>
                <w:bCs/>
                <w:sz w:val="24"/>
              </w:rPr>
            </w:pPr>
            <w:r>
              <w:rPr>
                <w:rFonts w:hint="eastAsia" w:eastAsia="楷体_GB2312"/>
                <w:bCs/>
                <w:sz w:val="24"/>
              </w:rPr>
              <w:t>介</w:t>
            </w:r>
          </w:p>
        </w:tc>
        <w:tc>
          <w:tcPr>
            <w:tcW w:w="8055" w:type="dxa"/>
            <w:gridSpan w:val="8"/>
            <w:tcBorders>
              <w:top w:val="single" w:color="auto" w:sz="4" w:space="0"/>
              <w:left w:val="single" w:color="auto" w:sz="4" w:space="0"/>
              <w:bottom w:val="single" w:color="auto" w:sz="4" w:space="0"/>
              <w:right w:val="single" w:color="auto" w:sz="4" w:space="0"/>
            </w:tcBorders>
            <w:noWrap w:val="0"/>
            <w:vAlign w:val="top"/>
          </w:tcPr>
          <w:p>
            <w:pPr>
              <w:widowControl/>
              <w:spacing w:line="360" w:lineRule="auto"/>
              <w:ind w:firstLine="420"/>
              <w:jc w:val="left"/>
              <w:rPr>
                <w:rFonts w:hint="eastAsia" w:ascii="宋体" w:hAnsi="宋体" w:eastAsia="宋体" w:cs="宋体"/>
                <w:kern w:val="0"/>
                <w:szCs w:val="21"/>
              </w:rPr>
            </w:pPr>
            <w:r>
              <w:rPr>
                <w:rFonts w:hint="eastAsia" w:ascii="宋体" w:hAnsi="宋体" w:eastAsia="宋体" w:cs="宋体"/>
                <w:kern w:val="0"/>
                <w:szCs w:val="21"/>
              </w:rPr>
              <w:t>本课程的教学目标是使学生了解小程序设计的总体原则和思路，掌握具体的实践方法，具备小程序开发初步能力，为学生今后从事相关领域的项目开发工作奠定坚实的基础。</w:t>
            </w:r>
          </w:p>
          <w:p>
            <w:pPr>
              <w:spacing w:line="380" w:lineRule="exact"/>
              <w:ind w:firstLine="420" w:firstLineChars="200"/>
              <w:jc w:val="left"/>
              <w:rPr>
                <w:rFonts w:hint="eastAsia" w:ascii="宋体" w:hAnsi="宋体" w:eastAsia="宋体" w:cs="宋体"/>
                <w:kern w:val="0"/>
                <w:szCs w:val="21"/>
              </w:rPr>
            </w:pPr>
            <w:r>
              <w:rPr>
                <w:rFonts w:hint="eastAsia" w:ascii="宋体" w:hAnsi="宋体" w:eastAsia="宋体" w:cs="宋体"/>
                <w:kern w:val="0"/>
                <w:szCs w:val="21"/>
              </w:rPr>
              <w:t>本课程涉及的内容包括使用开发者工具进行开发、调试、预览、发布，熟悉小程序架构的层次结构，应用小程序常用组件进行布局和样式设置，掌握小程序网络、媒体、界面等API的相关知识点，学习部分优秀的小程序案例。</w:t>
            </w:r>
          </w:p>
          <w:p>
            <w:pPr>
              <w:spacing w:line="380" w:lineRule="exact"/>
              <w:ind w:firstLine="422" w:firstLineChars="200"/>
              <w:jc w:val="left"/>
              <w:rPr>
                <w:rFonts w:hint="eastAsia" w:ascii="宋体" w:hAnsi="宋体"/>
                <w:szCs w:val="21"/>
              </w:rPr>
            </w:pPr>
            <w:r>
              <w:rPr>
                <w:rFonts w:hint="eastAsia" w:ascii="宋体" w:hAnsi="宋体" w:eastAsia="宋体" w:cs="宋体"/>
                <w:b/>
                <w:bCs/>
                <w:kern w:val="0"/>
                <w:szCs w:val="21"/>
              </w:rPr>
              <w:t>课程预备知识：计算机基础、学习过任意一门编程语言、了解网页编程</w:t>
            </w:r>
            <w:r>
              <w:rPr>
                <w:rFonts w:hint="eastAsia" w:ascii="宋体" w:hAnsi="宋体" w:cs="宋体"/>
                <w:b/>
                <w:bCs/>
                <w:kern w:val="0"/>
                <w:szCs w:val="21"/>
                <w:lang w:eastAsia="zh-CN"/>
              </w:rPr>
              <w:t>。</w:t>
            </w:r>
            <w:r>
              <w:rPr>
                <w:rFonts w:ascii="宋体" w:hAnsi="宋体" w:eastAsia="宋体" w:cs="宋体"/>
                <w:kern w:val="0"/>
                <w:szCs w:val="21"/>
              </w:rPr>
              <w:br w:type="textWrapping"/>
            </w:r>
            <w:r>
              <w:rPr>
                <w:rFonts w:hint="eastAsia" w:ascii="宋体" w:hAnsi="宋体" w:eastAsia="宋体" w:cs="宋体"/>
                <w:kern w:val="0"/>
                <w:szCs w:val="21"/>
              </w:rPr>
              <w:t xml:space="preserve">    </w:t>
            </w:r>
            <w:r>
              <w:rPr>
                <w:rFonts w:hint="eastAsia" w:ascii="宋体" w:hAnsi="宋体" w:cs="宋体"/>
                <w:kern w:val="0"/>
                <w:szCs w:val="21"/>
                <w:lang w:val="en-US" w:eastAsia="zh-CN"/>
              </w:rPr>
              <w:t>期未大作业需运用所学知识，完成一个小程序应用的开发。</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879" w:hRule="atLeast"/>
          <w:jc w:val="center"/>
        </w:trPr>
        <w:tc>
          <w:tcPr>
            <w:tcW w:w="606"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楷体_GB2312"/>
                <w:bCs/>
                <w:sz w:val="24"/>
              </w:rPr>
            </w:pPr>
            <w:r>
              <w:rPr>
                <w:rFonts w:hint="eastAsia" w:eastAsia="楷体_GB2312"/>
                <w:bCs/>
                <w:sz w:val="24"/>
              </w:rPr>
              <w:t>教师简介</w:t>
            </w:r>
          </w:p>
        </w:tc>
        <w:tc>
          <w:tcPr>
            <w:tcW w:w="8055" w:type="dxa"/>
            <w:gridSpan w:val="8"/>
            <w:tcBorders>
              <w:top w:val="single" w:color="auto" w:sz="4" w:space="0"/>
              <w:left w:val="single" w:color="auto" w:sz="4" w:space="0"/>
              <w:bottom w:val="single" w:color="auto" w:sz="4" w:space="0"/>
              <w:right w:val="single" w:color="auto" w:sz="4" w:space="0"/>
            </w:tcBorders>
            <w:noWrap w:val="0"/>
            <w:vAlign w:val="top"/>
          </w:tcPr>
          <w:p>
            <w:pPr>
              <w:spacing w:line="360" w:lineRule="auto"/>
              <w:ind w:firstLine="420" w:firstLineChars="200"/>
              <w:rPr>
                <w:rFonts w:hint="eastAsia" w:ascii="宋体" w:hAnsi="宋体" w:eastAsia="宋体"/>
                <w:szCs w:val="21"/>
              </w:rPr>
            </w:pPr>
            <w:r>
              <w:rPr>
                <w:rFonts w:hint="eastAsia" w:ascii="宋体" w:hAnsi="宋体" w:eastAsia="宋体"/>
                <w:szCs w:val="21"/>
              </w:rPr>
              <w:t>李旭东，男，1978年生，浙江大学计算数学博士，浙江财经大学副教授。主要研究方向为图像处理、数据挖掘、数字水印、人脸合成等。主持教育部科研课题1项、省级科研或教改课题 3项、市厅级科研课题 4项，独立发表一级期刊学术论文20余篇、教改论文17篇，获得优秀论文奖、教学成果奖等奖项多项。讲授的课程主要有：C语言编程基础、Python程序设计、面向对象程序设计(Java)、数据可视化理论与实践、数据库技术及应用、图像数据挖掘、数字图像处理等。</w:t>
            </w:r>
          </w:p>
          <w:p>
            <w:pPr>
              <w:spacing w:line="380" w:lineRule="exact"/>
              <w:ind w:firstLine="420" w:firstLineChars="200"/>
              <w:jc w:val="left"/>
              <w:rPr>
                <w:rFonts w:ascii="宋体" w:hAnsi="宋体"/>
                <w:szCs w:val="21"/>
              </w:rPr>
            </w:pPr>
            <w:r>
              <w:rPr>
                <w:rFonts w:hint="eastAsia" w:ascii="宋体" w:hAnsi="宋体"/>
                <w:szCs w:val="21"/>
                <w:lang w:val="en-US" w:eastAsia="zh-CN"/>
              </w:rPr>
              <w:t>邵国维，男，1982年生，毕业于复旦大学软件工程专业，Web前端工程师，</w:t>
            </w:r>
            <w:r>
              <w:rPr>
                <w:rFonts w:hint="eastAsia" w:ascii="宋体" w:hAnsi="宋体" w:eastAsia="宋体"/>
                <w:szCs w:val="21"/>
              </w:rPr>
              <w:t>讲授课程：</w:t>
            </w:r>
            <w:r>
              <w:rPr>
                <w:rFonts w:hint="eastAsia" w:ascii="宋体" w:hAnsi="宋体"/>
                <w:szCs w:val="21"/>
                <w:lang w:val="en-US" w:eastAsia="zh-CN"/>
              </w:rPr>
              <w:t>微信小程开发、Python数据分析等。</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46" w:hRule="atLeast"/>
          <w:jc w:val="center"/>
        </w:trPr>
        <w:tc>
          <w:tcPr>
            <w:tcW w:w="606" w:type="dxa"/>
            <w:vMerge w:val="restart"/>
            <w:tcBorders>
              <w:top w:val="single" w:color="auto" w:sz="4" w:space="0"/>
              <w:left w:val="single" w:color="auto" w:sz="4" w:space="0"/>
              <w:bottom w:val="single" w:color="auto" w:sz="4" w:space="0"/>
              <w:right w:val="single" w:color="auto" w:sz="4" w:space="0"/>
            </w:tcBorders>
            <w:noWrap w:val="0"/>
            <w:vAlign w:val="center"/>
          </w:tcPr>
          <w:p>
            <w:pPr>
              <w:jc w:val="center"/>
              <w:rPr>
                <w:rFonts w:eastAsia="楷体_GB2312"/>
                <w:bCs/>
                <w:sz w:val="24"/>
              </w:rPr>
            </w:pPr>
            <w:r>
              <w:rPr>
                <w:rFonts w:hint="eastAsia" w:eastAsia="楷体_GB2312"/>
                <w:bCs/>
                <w:sz w:val="24"/>
              </w:rPr>
              <w:t>教材或参考书</w:t>
            </w:r>
          </w:p>
        </w:tc>
        <w:tc>
          <w:tcPr>
            <w:tcW w:w="1329"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ascii="宋体" w:hAnsi="宋体"/>
                <w:bCs/>
                <w:szCs w:val="21"/>
              </w:rPr>
            </w:pPr>
            <w:r>
              <w:rPr>
                <w:rFonts w:hint="eastAsia" w:ascii="宋体" w:hAnsi="宋体"/>
                <w:bCs/>
                <w:szCs w:val="21"/>
              </w:rPr>
              <w:t>教材名称</w:t>
            </w:r>
          </w:p>
        </w:tc>
        <w:tc>
          <w:tcPr>
            <w:tcW w:w="6726" w:type="dxa"/>
            <w:gridSpan w:val="7"/>
            <w:tcBorders>
              <w:top w:val="single" w:color="auto" w:sz="4" w:space="0"/>
              <w:left w:val="single" w:color="auto" w:sz="4" w:space="0"/>
              <w:bottom w:val="single" w:color="auto" w:sz="4" w:space="0"/>
              <w:right w:val="single" w:color="auto" w:sz="4" w:space="0"/>
            </w:tcBorders>
            <w:noWrap w:val="0"/>
            <w:vAlign w:val="center"/>
          </w:tcPr>
          <w:p>
            <w:pPr>
              <w:spacing w:line="380" w:lineRule="exact"/>
              <w:jc w:val="left"/>
              <w:rPr>
                <w:rFonts w:hint="eastAsia" w:ascii="宋体" w:hAnsi="宋体"/>
                <w:szCs w:val="21"/>
              </w:rPr>
            </w:pPr>
            <w:r>
              <w:rPr>
                <w:rFonts w:hint="eastAsia" w:ascii="宋体" w:hAnsi="宋体" w:eastAsia="宋体"/>
                <w:szCs w:val="21"/>
              </w:rPr>
              <w:t>《</w:t>
            </w:r>
            <w:r>
              <w:rPr>
                <w:rFonts w:hint="eastAsia" w:ascii="宋体" w:hAnsi="宋体" w:eastAsia="宋体"/>
                <w:szCs w:val="21"/>
              </w:rPr>
              <w:fldChar w:fldCharType="begin"/>
            </w:r>
            <w:r>
              <w:rPr>
                <w:rFonts w:hint="eastAsia" w:ascii="宋体" w:hAnsi="宋体" w:eastAsia="宋体"/>
                <w:szCs w:val="21"/>
              </w:rPr>
              <w:instrText xml:space="preserve"> HYPERLINK "http://opac.zufe.edu.cn:8080/opac/openlink.php?title=%E5%B0%8F%E7%A8%8B%E5%BA%8F,+%E5%B7%A7%E5%BA%94%E7%94%A8" </w:instrText>
            </w:r>
            <w:r>
              <w:rPr>
                <w:rFonts w:hint="eastAsia" w:ascii="宋体" w:hAnsi="宋体" w:eastAsia="宋体"/>
                <w:szCs w:val="21"/>
              </w:rPr>
              <w:fldChar w:fldCharType="separate"/>
            </w:r>
            <w:r>
              <w:rPr>
                <w:rFonts w:hint="default" w:ascii="宋体" w:hAnsi="宋体" w:eastAsia="宋体"/>
                <w:szCs w:val="21"/>
              </w:rPr>
              <w:t>小程序, 巧应用</w:t>
            </w:r>
            <w:r>
              <w:rPr>
                <w:rFonts w:hint="default" w:ascii="宋体" w:hAnsi="宋体" w:eastAsia="宋体"/>
                <w:szCs w:val="21"/>
              </w:rPr>
              <w:fldChar w:fldCharType="end"/>
            </w:r>
            <w:r>
              <w:rPr>
                <w:rFonts w:hint="default" w:ascii="宋体" w:hAnsi="宋体" w:eastAsia="宋体"/>
                <w:szCs w:val="21"/>
              </w:rPr>
              <w:t>:微信小程序开发实战</w:t>
            </w:r>
            <w:r>
              <w:rPr>
                <w:rFonts w:hint="eastAsia" w:ascii="宋体" w:hAnsi="宋体" w:eastAsia="宋体"/>
                <w:szCs w:val="21"/>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36" w:hRule="atLeast"/>
          <w:jc w:val="center"/>
        </w:trPr>
        <w:tc>
          <w:tcPr>
            <w:tcW w:w="606"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楷体_GB2312"/>
                <w:bCs/>
                <w:sz w:val="24"/>
              </w:rPr>
            </w:pPr>
          </w:p>
        </w:tc>
        <w:tc>
          <w:tcPr>
            <w:tcW w:w="1329"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ascii="宋体" w:hAnsi="宋体"/>
                <w:bCs/>
                <w:szCs w:val="21"/>
              </w:rPr>
            </w:pPr>
            <w:r>
              <w:rPr>
                <w:rFonts w:hint="eastAsia" w:ascii="宋体" w:hAnsi="宋体"/>
                <w:bCs/>
                <w:szCs w:val="21"/>
              </w:rPr>
              <w:t>主编</w:t>
            </w:r>
          </w:p>
          <w:p>
            <w:pPr>
              <w:spacing w:line="360" w:lineRule="exact"/>
              <w:jc w:val="center"/>
              <w:rPr>
                <w:rFonts w:ascii="宋体" w:hAnsi="宋体"/>
                <w:bCs/>
                <w:szCs w:val="21"/>
              </w:rPr>
            </w:pPr>
            <w:r>
              <w:rPr>
                <w:rFonts w:hint="eastAsia" w:ascii="宋体" w:hAnsi="宋体"/>
                <w:bCs/>
                <w:szCs w:val="21"/>
              </w:rPr>
              <w:t>出版社</w:t>
            </w:r>
          </w:p>
        </w:tc>
        <w:tc>
          <w:tcPr>
            <w:tcW w:w="6726" w:type="dxa"/>
            <w:gridSpan w:val="7"/>
            <w:tcBorders>
              <w:top w:val="single" w:color="auto" w:sz="4" w:space="0"/>
              <w:left w:val="single" w:color="auto" w:sz="4" w:space="0"/>
              <w:bottom w:val="single" w:color="auto" w:sz="4" w:space="0"/>
              <w:right w:val="single" w:color="auto" w:sz="4" w:space="0"/>
            </w:tcBorders>
            <w:noWrap w:val="0"/>
            <w:vAlign w:val="center"/>
          </w:tcPr>
          <w:p>
            <w:pPr>
              <w:spacing w:line="360" w:lineRule="auto"/>
              <w:rPr>
                <w:rFonts w:hint="eastAsia" w:ascii="宋体" w:hAnsi="宋体" w:eastAsia="宋体"/>
                <w:szCs w:val="21"/>
              </w:rPr>
            </w:pPr>
            <w:r>
              <w:rPr>
                <w:rFonts w:hint="eastAsia" w:ascii="宋体" w:hAnsi="宋体" w:eastAsia="宋体"/>
                <w:szCs w:val="21"/>
              </w:rPr>
              <w:t>主编：熊普江, 谢宇华编著</w:t>
            </w:r>
          </w:p>
          <w:p>
            <w:pPr>
              <w:spacing w:line="360" w:lineRule="exact"/>
              <w:rPr>
                <w:rFonts w:ascii="宋体" w:hAnsi="宋体"/>
                <w:szCs w:val="21"/>
              </w:rPr>
            </w:pPr>
            <w:r>
              <w:rPr>
                <w:rFonts w:hint="eastAsia" w:ascii="宋体" w:hAnsi="宋体" w:eastAsia="宋体"/>
                <w:szCs w:val="21"/>
              </w:rPr>
              <w:t>出版社：机械工业出版社</w:t>
            </w:r>
          </w:p>
        </w:tc>
      </w:tr>
    </w:tbl>
    <w:p>
      <w:pPr>
        <w:rPr>
          <w:rFonts w:ascii="楷体_GB2312" w:eastAsia="楷体_GB2312"/>
          <w:sz w:val="20"/>
        </w:rPr>
      </w:pPr>
      <w:r>
        <w:rPr>
          <w:rFonts w:hint="eastAsia" w:ascii="楷体_GB2312" w:eastAsia="楷体_GB2312"/>
          <w:sz w:val="20"/>
        </w:rPr>
        <w:t>备注：</w:t>
      </w:r>
      <w:r>
        <w:rPr>
          <w:rFonts w:ascii="楷体_GB2312" w:eastAsia="楷体_GB2312"/>
          <w:sz w:val="20"/>
        </w:rPr>
        <w:t>1.</w:t>
      </w:r>
      <w:r>
        <w:rPr>
          <w:rFonts w:hint="eastAsia" w:ascii="楷体_GB2312" w:eastAsia="楷体_GB2312"/>
          <w:sz w:val="20"/>
        </w:rPr>
        <w:t>课程内容简介包括：课程的性质；学习本课程的目标；学习本课程的要求；</w:t>
      </w:r>
    </w:p>
    <w:p>
      <w:pPr>
        <w:rPr>
          <w:rFonts w:hint="eastAsia" w:ascii="楷体_GB2312" w:eastAsia="楷体_GB2312"/>
        </w:rPr>
      </w:pPr>
      <w:r>
        <w:rPr>
          <w:rFonts w:ascii="楷体_GB2312" w:eastAsia="楷体_GB2312"/>
          <w:sz w:val="20"/>
        </w:rPr>
        <w:t xml:space="preserve">      2.</w:t>
      </w:r>
      <w:r>
        <w:rPr>
          <w:rFonts w:hint="eastAsia" w:ascii="楷体_GB2312" w:eastAsia="楷体_GB2312"/>
          <w:sz w:val="20"/>
        </w:rPr>
        <w:t>主讲教师简介包括：姓名，性别，年龄，学历学位，职称职务，学术情况，获奖情况等。</w:t>
      </w:r>
    </w:p>
    <w:p>
      <w:pPr>
        <w:jc w:val="center"/>
        <w:rPr>
          <w:rFonts w:hint="eastAsia"/>
        </w:rPr>
      </w:pPr>
      <w:r>
        <w:rPr>
          <w:rFonts w:hint="eastAsia" w:ascii="楷体_GB2312" w:eastAsia="楷体_GB2312"/>
          <w:b/>
          <w:bCs/>
          <w:sz w:val="36"/>
          <w:szCs w:val="36"/>
        </w:rPr>
        <w:t>下沙高教园区校际选修课程信息一览表</w:t>
      </w:r>
    </w:p>
    <w:p>
      <w:pPr>
        <w:jc w:val="center"/>
        <w:rPr>
          <w:rFonts w:hint="eastAsia"/>
          <w:b/>
          <w:bCs/>
          <w:sz w:val="28"/>
        </w:rPr>
      </w:pPr>
      <w:r>
        <w:rPr>
          <w:rFonts w:hint="eastAsia" w:ascii="楷体_GB2312" w:hAnsi="宋体" w:eastAsia="楷体_GB2312"/>
          <w:bCs/>
          <w:sz w:val="28"/>
          <w:szCs w:val="28"/>
        </w:rPr>
        <w:t>202</w:t>
      </w:r>
      <w:r>
        <w:rPr>
          <w:rFonts w:ascii="楷体_GB2312" w:hAnsi="宋体" w:eastAsia="楷体_GB2312"/>
          <w:bCs/>
          <w:sz w:val="28"/>
          <w:szCs w:val="28"/>
        </w:rPr>
        <w:t>3</w:t>
      </w:r>
      <w:r>
        <w:rPr>
          <w:rFonts w:hint="eastAsia" w:ascii="楷体_GB2312" w:hAnsi="宋体" w:eastAsia="楷体_GB2312"/>
          <w:bCs/>
          <w:sz w:val="28"/>
          <w:szCs w:val="28"/>
        </w:rPr>
        <w:t>-202</w:t>
      </w:r>
      <w:r>
        <w:rPr>
          <w:rFonts w:ascii="楷体_GB2312" w:hAnsi="宋体" w:eastAsia="楷体_GB2312"/>
          <w:bCs/>
          <w:sz w:val="28"/>
          <w:szCs w:val="28"/>
        </w:rPr>
        <w:t>4</w:t>
      </w:r>
      <w:r>
        <w:rPr>
          <w:rFonts w:hint="eastAsia" w:ascii="楷体_GB2312" w:hAnsi="宋体" w:eastAsia="楷体_GB2312"/>
          <w:bCs/>
          <w:sz w:val="28"/>
          <w:szCs w:val="28"/>
        </w:rPr>
        <w:t>学年第二学期</w:t>
      </w:r>
    </w:p>
    <w:tbl>
      <w:tblPr>
        <w:tblStyle w:val="7"/>
        <w:tblW w:w="0" w:type="auto"/>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1"/>
        <w:gridCol w:w="2476"/>
        <w:gridCol w:w="1419"/>
        <w:gridCol w:w="1603"/>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trPr>
        <w:tc>
          <w:tcPr>
            <w:tcW w:w="1211" w:type="dxa"/>
            <w:noWrap w:val="0"/>
            <w:vAlign w:val="center"/>
          </w:tcPr>
          <w:p>
            <w:pPr>
              <w:jc w:val="center"/>
              <w:rPr>
                <w:rFonts w:hint="eastAsia"/>
                <w:szCs w:val="21"/>
              </w:rPr>
            </w:pPr>
            <w:r>
              <w:rPr>
                <w:rFonts w:hint="eastAsia"/>
                <w:szCs w:val="21"/>
              </w:rPr>
              <w:t>课程名称</w:t>
            </w:r>
          </w:p>
          <w:p>
            <w:pPr>
              <w:jc w:val="center"/>
              <w:rPr>
                <w:rFonts w:hint="eastAsia"/>
                <w:szCs w:val="21"/>
              </w:rPr>
            </w:pPr>
            <w:r>
              <w:rPr>
                <w:rFonts w:hint="eastAsia"/>
                <w:szCs w:val="21"/>
              </w:rPr>
              <w:t>（中英文）</w:t>
            </w:r>
          </w:p>
        </w:tc>
        <w:tc>
          <w:tcPr>
            <w:tcW w:w="3895" w:type="dxa"/>
            <w:gridSpan w:val="2"/>
            <w:noWrap w:val="0"/>
            <w:vAlign w:val="center"/>
          </w:tcPr>
          <w:p>
            <w:pPr>
              <w:jc w:val="center"/>
              <w:rPr>
                <w:rFonts w:hint="eastAsia" w:ascii="宋体" w:hAnsi="宋体" w:cs="宋体"/>
                <w:iCs/>
                <w:sz w:val="24"/>
              </w:rPr>
            </w:pPr>
            <w:r>
              <w:rPr>
                <w:rFonts w:hint="eastAsia" w:ascii="宋体" w:hAnsi="宋体" w:cs="宋体"/>
                <w:iCs/>
                <w:sz w:val="24"/>
                <w:lang w:eastAsia="zh-Hans"/>
              </w:rPr>
              <w:t>走进标准</w:t>
            </w:r>
          </w:p>
          <w:p>
            <w:pPr>
              <w:jc w:val="center"/>
              <w:rPr>
                <w:rFonts w:hint="eastAsia" w:ascii="宋体" w:hAnsi="宋体" w:cs="宋体"/>
                <w:iCs/>
                <w:sz w:val="24"/>
              </w:rPr>
            </w:pPr>
            <w:r>
              <w:rPr>
                <w:rFonts w:hint="eastAsia" w:ascii="宋体" w:hAnsi="宋体"/>
                <w:color w:val="171A1D"/>
                <w:szCs w:val="21"/>
                <w:shd w:val="clear" w:color="auto" w:fill="FFFFFF"/>
              </w:rPr>
              <w:t>Into Standardization</w:t>
            </w:r>
          </w:p>
        </w:tc>
        <w:tc>
          <w:tcPr>
            <w:tcW w:w="1603" w:type="dxa"/>
            <w:noWrap w:val="0"/>
            <w:vAlign w:val="center"/>
          </w:tcPr>
          <w:p>
            <w:pPr>
              <w:jc w:val="center"/>
              <w:rPr>
                <w:rFonts w:hint="eastAsia"/>
                <w:szCs w:val="21"/>
              </w:rPr>
            </w:pPr>
            <w:r>
              <w:rPr>
                <w:rFonts w:hint="eastAsia"/>
                <w:szCs w:val="21"/>
              </w:rPr>
              <w:t>主讲教师</w:t>
            </w:r>
          </w:p>
        </w:tc>
        <w:tc>
          <w:tcPr>
            <w:tcW w:w="2131" w:type="dxa"/>
            <w:noWrap w:val="0"/>
            <w:vAlign w:val="center"/>
          </w:tcPr>
          <w:p>
            <w:pPr>
              <w:jc w:val="center"/>
              <w:rPr>
                <w:rFonts w:hint="eastAsia" w:ascii="宋体" w:eastAsia="Times New Roman"/>
                <w:sz w:val="24"/>
                <w:lang w:eastAsia="zh-Hans"/>
              </w:rPr>
            </w:pPr>
            <w:r>
              <w:rPr>
                <w:rFonts w:hint="eastAsia" w:ascii="宋体"/>
                <w:sz w:val="24"/>
                <w:lang w:eastAsia="zh-Hans"/>
              </w:rPr>
              <w:t>周立军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 w:hRule="atLeast"/>
        </w:trPr>
        <w:tc>
          <w:tcPr>
            <w:tcW w:w="1211" w:type="dxa"/>
            <w:noWrap w:val="0"/>
            <w:vAlign w:val="center"/>
          </w:tcPr>
          <w:p>
            <w:pPr>
              <w:jc w:val="center"/>
              <w:rPr>
                <w:rFonts w:hint="eastAsia"/>
                <w:szCs w:val="21"/>
              </w:rPr>
            </w:pPr>
            <w:r>
              <w:rPr>
                <w:rFonts w:hint="eastAsia"/>
                <w:szCs w:val="21"/>
              </w:rPr>
              <w:t>课程开设学校</w:t>
            </w:r>
          </w:p>
        </w:tc>
        <w:tc>
          <w:tcPr>
            <w:tcW w:w="3895" w:type="dxa"/>
            <w:gridSpan w:val="2"/>
            <w:noWrap w:val="0"/>
            <w:vAlign w:val="center"/>
          </w:tcPr>
          <w:p>
            <w:pPr>
              <w:jc w:val="center"/>
              <w:rPr>
                <w:rFonts w:ascii="宋体"/>
                <w:sz w:val="24"/>
              </w:rPr>
            </w:pPr>
            <w:r>
              <w:rPr>
                <w:rFonts w:hint="eastAsia" w:ascii="宋体"/>
                <w:sz w:val="24"/>
              </w:rPr>
              <w:t>中国计量大学</w:t>
            </w:r>
          </w:p>
        </w:tc>
        <w:tc>
          <w:tcPr>
            <w:tcW w:w="1603" w:type="dxa"/>
            <w:noWrap w:val="0"/>
            <w:vAlign w:val="center"/>
          </w:tcPr>
          <w:p>
            <w:pPr>
              <w:jc w:val="center"/>
              <w:rPr>
                <w:rFonts w:hint="eastAsia"/>
                <w:szCs w:val="21"/>
              </w:rPr>
            </w:pPr>
            <w:r>
              <w:rPr>
                <w:rFonts w:hint="eastAsia"/>
                <w:szCs w:val="21"/>
              </w:rPr>
              <w:t>各校限选人数</w:t>
            </w:r>
          </w:p>
        </w:tc>
        <w:tc>
          <w:tcPr>
            <w:tcW w:w="2131" w:type="dxa"/>
            <w:noWrap w:val="0"/>
            <w:vAlign w:val="center"/>
          </w:tcPr>
          <w:p>
            <w:pPr>
              <w:jc w:val="center"/>
              <w:rPr>
                <w:rFonts w:ascii="宋体" w:hAnsi="宋体"/>
                <w:sz w:val="24"/>
              </w:rPr>
            </w:pPr>
            <w:r>
              <w:rPr>
                <w:rFonts w:hint="eastAsia" w:ascii="宋体" w:hAnsi="宋体"/>
                <w:sz w:val="24"/>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1211" w:type="dxa"/>
            <w:noWrap w:val="0"/>
            <w:vAlign w:val="center"/>
          </w:tcPr>
          <w:p>
            <w:pPr>
              <w:rPr>
                <w:rFonts w:hint="eastAsia"/>
                <w:szCs w:val="21"/>
              </w:rPr>
            </w:pPr>
            <w:r>
              <w:rPr>
                <w:rFonts w:hint="eastAsia"/>
                <w:szCs w:val="21"/>
              </w:rPr>
              <w:t>考核方式</w:t>
            </w:r>
          </w:p>
        </w:tc>
        <w:tc>
          <w:tcPr>
            <w:tcW w:w="3895" w:type="dxa"/>
            <w:gridSpan w:val="2"/>
            <w:noWrap w:val="0"/>
            <w:vAlign w:val="center"/>
          </w:tcPr>
          <w:p>
            <w:pPr>
              <w:jc w:val="center"/>
              <w:rPr>
                <w:rFonts w:ascii="楷体_GB2312" w:eastAsia="楷体_GB2312"/>
                <w:lang w:eastAsia="zh-Hans"/>
              </w:rPr>
            </w:pPr>
            <w:r>
              <w:rPr>
                <w:rFonts w:ascii="楷体_GB2312" w:eastAsia="楷体_GB2312"/>
                <w:lang w:eastAsia="zh-Hans"/>
              </w:rPr>
              <w:t>开卷笔试</w:t>
            </w:r>
          </w:p>
        </w:tc>
        <w:tc>
          <w:tcPr>
            <w:tcW w:w="1603" w:type="dxa"/>
            <w:noWrap w:val="0"/>
            <w:vAlign w:val="center"/>
          </w:tcPr>
          <w:p>
            <w:pPr>
              <w:jc w:val="center"/>
              <w:rPr>
                <w:rFonts w:hint="eastAsia"/>
                <w:szCs w:val="21"/>
              </w:rPr>
            </w:pPr>
            <w:r>
              <w:rPr>
                <w:rFonts w:hint="eastAsia"/>
                <w:szCs w:val="21"/>
              </w:rPr>
              <w:t>上课时间、地点</w:t>
            </w:r>
          </w:p>
        </w:tc>
        <w:tc>
          <w:tcPr>
            <w:tcW w:w="2131" w:type="dxa"/>
            <w:noWrap w:val="0"/>
            <w:vAlign w:val="center"/>
          </w:tcPr>
          <w:p>
            <w:pPr>
              <w:ind w:firstLine="200"/>
              <w:jc w:val="center"/>
              <w:rPr>
                <w:rFonts w:hint="eastAsia" w:ascii="宋体" w:hAnsi="宋体"/>
                <w:szCs w:val="21"/>
              </w:rPr>
            </w:pPr>
            <w:r>
              <w:rPr>
                <w:rFonts w:hint="eastAsia" w:ascii="宋体" w:hAnsi="宋体"/>
                <w:szCs w:val="21"/>
              </w:rPr>
              <w:t>周一晚1</w:t>
            </w:r>
            <w:r>
              <w:rPr>
                <w:rFonts w:ascii="宋体" w:hAnsi="宋体"/>
                <w:szCs w:val="21"/>
              </w:rPr>
              <w:t>8</w:t>
            </w:r>
            <w:r>
              <w:rPr>
                <w:rFonts w:hint="eastAsia" w:ascii="宋体" w:hAnsi="宋体"/>
                <w:szCs w:val="21"/>
              </w:rPr>
              <w:t>:0</w:t>
            </w:r>
            <w:r>
              <w:rPr>
                <w:rFonts w:ascii="宋体" w:hAnsi="宋体"/>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5" w:hRule="atLeast"/>
        </w:trPr>
        <w:tc>
          <w:tcPr>
            <w:tcW w:w="1211" w:type="dxa"/>
            <w:noWrap w:val="0"/>
            <w:vAlign w:val="center"/>
          </w:tcPr>
          <w:p>
            <w:pPr>
              <w:jc w:val="center"/>
              <w:rPr>
                <w:rFonts w:hint="eastAsia"/>
              </w:rPr>
            </w:pPr>
            <w:r>
              <w:rPr>
                <w:rFonts w:hint="eastAsia"/>
              </w:rPr>
              <w:t>课程内容</w:t>
            </w:r>
          </w:p>
          <w:p>
            <w:pPr>
              <w:jc w:val="center"/>
              <w:rPr>
                <w:rFonts w:hint="eastAsia"/>
              </w:rPr>
            </w:pPr>
            <w:r>
              <w:rPr>
                <w:rFonts w:hint="eastAsia"/>
              </w:rPr>
              <w:t>简介</w:t>
            </w:r>
          </w:p>
        </w:tc>
        <w:tc>
          <w:tcPr>
            <w:tcW w:w="7629" w:type="dxa"/>
            <w:gridSpan w:val="4"/>
            <w:noWrap w:val="0"/>
            <w:vAlign w:val="center"/>
          </w:tcPr>
          <w:p>
            <w:pPr>
              <w:adjustRightInd w:val="0"/>
              <w:snapToGrid w:val="0"/>
              <w:ind w:firstLine="420" w:firstLineChars="200"/>
              <w:rPr>
                <w:rFonts w:ascii="仿宋" w:hAnsi="仿宋" w:eastAsia="仿宋" w:cs="仿宋"/>
              </w:rPr>
            </w:pPr>
            <w:r>
              <w:rPr>
                <w:rFonts w:hint="eastAsia" w:ascii="仿宋" w:hAnsi="仿宋" w:eastAsia="仿宋" w:cs="仿宋"/>
              </w:rPr>
              <w:t>2021年10月中共中央、国务院印发《国家标准化发展纲要》，明确提出“标准运用由产业与贸易为主向经济社会全域转变”，</w:t>
            </w:r>
            <w:r>
              <w:rPr>
                <w:rFonts w:hint="eastAsia" w:ascii="仿宋" w:hAnsi="仿宋" w:eastAsia="仿宋" w:cs="仿宋"/>
                <w:lang w:eastAsia="zh-Hans"/>
              </w:rPr>
              <w:t>标准化已成为我国高质量发展的重要支撑。中国计量大学自</w:t>
            </w:r>
            <w:r>
              <w:rPr>
                <w:rFonts w:ascii="仿宋" w:hAnsi="仿宋" w:eastAsia="仿宋" w:cs="仿宋"/>
                <w:lang w:eastAsia="zh-Hans"/>
              </w:rPr>
              <w:t>1986</w:t>
            </w:r>
            <w:r>
              <w:rPr>
                <w:rFonts w:hint="eastAsia" w:ascii="仿宋" w:hAnsi="仿宋" w:eastAsia="仿宋" w:cs="仿宋"/>
                <w:lang w:eastAsia="zh-Hans"/>
              </w:rPr>
              <w:t>年开设《标准化概论》以来，在标准化领域积累了丰富的教学、科研及实践经验，于</w:t>
            </w:r>
            <w:r>
              <w:rPr>
                <w:rFonts w:ascii="仿宋" w:hAnsi="仿宋" w:eastAsia="仿宋" w:cs="仿宋"/>
                <w:lang w:eastAsia="zh-Hans"/>
              </w:rPr>
              <w:t>2021</w:t>
            </w:r>
            <w:r>
              <w:rPr>
                <w:rFonts w:hint="eastAsia" w:ascii="仿宋" w:hAnsi="仿宋" w:eastAsia="仿宋" w:cs="仿宋"/>
                <w:lang w:eastAsia="zh-Hans"/>
              </w:rPr>
              <w:t>年成为国家首批线上线下融合一流课程。</w:t>
            </w:r>
            <w:r>
              <w:rPr>
                <w:rFonts w:hint="eastAsia" w:ascii="仿宋" w:hAnsi="仿宋" w:eastAsia="仿宋" w:cs="仿宋"/>
              </w:rPr>
              <w:t>课程已经在智慧树平台发布了近600分钟的视频，构建了较为系统的学习资源，以支撑学生高效学习。</w:t>
            </w:r>
          </w:p>
          <w:p>
            <w:pPr>
              <w:adjustRightInd w:val="0"/>
              <w:snapToGrid w:val="0"/>
              <w:ind w:firstLine="420" w:firstLineChars="200"/>
              <w:rPr>
                <w:rFonts w:hint="eastAsia" w:ascii="仿宋" w:hAnsi="仿宋" w:eastAsia="仿宋" w:cs="仿宋"/>
                <w:lang w:eastAsia="zh-Hans"/>
              </w:rPr>
            </w:pPr>
            <w:r>
              <w:rPr>
                <w:rFonts w:hint="eastAsia" w:ascii="仿宋" w:hAnsi="仿宋" w:eastAsia="仿宋" w:cs="仿宋"/>
                <w:lang w:eastAsia="zh-Hans"/>
              </w:rPr>
              <w:t>本课程将指导学生实现“1+2+1</w:t>
            </w:r>
            <w:r>
              <w:rPr>
                <w:rFonts w:ascii="仿宋" w:hAnsi="仿宋" w:eastAsia="仿宋" w:cs="仿宋"/>
                <w:lang w:eastAsia="zh-Hans"/>
              </w:rPr>
              <w:t>+</w:t>
            </w:r>
            <w:r>
              <w:rPr>
                <w:rFonts w:hint="eastAsia" w:ascii="仿宋" w:hAnsi="仿宋" w:eastAsia="仿宋" w:cs="仿宋"/>
                <w:lang w:eastAsia="zh-Hans"/>
              </w:rPr>
              <w:t>N”多元化教学目标体系：</w:t>
            </w:r>
            <w:r>
              <w:rPr>
                <w:rFonts w:ascii="仿宋" w:hAnsi="仿宋" w:eastAsia="仿宋" w:cs="仿宋"/>
                <w:lang w:eastAsia="zh-Hans"/>
              </w:rPr>
              <w:t>1</w:t>
            </w:r>
            <w:r>
              <w:rPr>
                <w:rFonts w:hint="eastAsia" w:ascii="仿宋" w:hAnsi="仿宋" w:eastAsia="仿宋" w:cs="仿宋"/>
                <w:lang w:eastAsia="zh-Hans"/>
              </w:rPr>
              <w:t>个理念——树立标准化理念；</w:t>
            </w:r>
            <w:r>
              <w:rPr>
                <w:rFonts w:ascii="仿宋" w:hAnsi="仿宋" w:eastAsia="仿宋" w:cs="仿宋"/>
                <w:lang w:eastAsia="zh-Hans"/>
              </w:rPr>
              <w:t>2</w:t>
            </w:r>
            <w:r>
              <w:rPr>
                <w:rFonts w:hint="eastAsia" w:ascii="仿宋" w:hAnsi="仿宋" w:eastAsia="仿宋" w:cs="仿宋"/>
                <w:lang w:eastAsia="zh-Hans"/>
              </w:rPr>
              <w:t>类知识——掌握标准化基础理论知识和标准化管理的要素，掌握用标准化方法分析问题、解决问题的思路；</w:t>
            </w:r>
            <w:r>
              <w:rPr>
                <w:rFonts w:ascii="仿宋" w:hAnsi="仿宋" w:eastAsia="仿宋" w:cs="仿宋"/>
                <w:lang w:eastAsia="zh-Hans"/>
              </w:rPr>
              <w:t>1</w:t>
            </w:r>
            <w:r>
              <w:rPr>
                <w:rFonts w:hint="eastAsia" w:ascii="仿宋" w:hAnsi="仿宋" w:eastAsia="仿宋" w:cs="仿宋"/>
                <w:lang w:eastAsia="zh-Hans"/>
              </w:rPr>
              <w:t>项技能——学会编写标准；N个场景——标准化在制造业、服务业、社会治理、公共服务、新产业、新模式等场景中的应用与实践。</w:t>
            </w:r>
          </w:p>
          <w:p>
            <w:pPr>
              <w:adjustRightInd w:val="0"/>
              <w:snapToGrid w:val="0"/>
              <w:ind w:firstLine="420" w:firstLineChars="200"/>
              <w:rPr>
                <w:rFonts w:hint="eastAsia" w:ascii="仿宋" w:hAnsi="仿宋" w:eastAsia="仿宋" w:cs="仿宋"/>
              </w:rPr>
            </w:pPr>
            <w:r>
              <w:rPr>
                <w:rFonts w:hint="eastAsia" w:ascii="仿宋" w:hAnsi="仿宋" w:eastAsia="仿宋" w:cs="仿宋"/>
                <w:lang w:eastAsia="zh-Hans"/>
              </w:rPr>
              <w:t>课程内容主要包括三大板块，以专题模块的方式进行教学内容组织，并通过模拟实践推动理论与实践相结合。（</w:t>
            </w:r>
            <w:r>
              <w:rPr>
                <w:rFonts w:ascii="仿宋" w:hAnsi="仿宋" w:eastAsia="仿宋" w:cs="仿宋"/>
                <w:lang w:eastAsia="zh-Hans"/>
              </w:rPr>
              <w:t>1</w:t>
            </w:r>
            <w:r>
              <w:rPr>
                <w:rFonts w:hint="eastAsia" w:ascii="仿宋" w:hAnsi="仿宋" w:eastAsia="仿宋" w:cs="仿宋"/>
                <w:lang w:eastAsia="zh-Hans"/>
              </w:rPr>
              <w:t>）基础知识板块，包括标准及标准化基本概念、我国标准化体制机制、标准化基本原理；（</w:t>
            </w:r>
            <w:r>
              <w:rPr>
                <w:rFonts w:ascii="仿宋" w:hAnsi="仿宋" w:eastAsia="仿宋" w:cs="仿宋"/>
                <w:lang w:eastAsia="zh-Hans"/>
              </w:rPr>
              <w:t>2</w:t>
            </w:r>
            <w:r>
              <w:rPr>
                <w:rFonts w:hint="eastAsia" w:ascii="仿宋" w:hAnsi="仿宋" w:eastAsia="仿宋" w:cs="仿宋"/>
                <w:lang w:eastAsia="zh-Hans"/>
              </w:rPr>
              <w:t>）教学专题板块，包括标准与生活、标准与工业革命、标准与国际贸易、标准与技术创新、标准与企业管理、标准与社会治理、标准与服务、标准化发展前沿；（</w:t>
            </w:r>
            <w:r>
              <w:rPr>
                <w:rFonts w:ascii="仿宋" w:hAnsi="仿宋" w:eastAsia="仿宋" w:cs="仿宋"/>
                <w:lang w:eastAsia="zh-Hans"/>
              </w:rPr>
              <w:t>3</w:t>
            </w:r>
            <w:r>
              <w:rPr>
                <w:rFonts w:hint="eastAsia" w:ascii="仿宋" w:hAnsi="仿宋" w:eastAsia="仿宋" w:cs="仿宋"/>
                <w:lang w:eastAsia="zh-Hans"/>
              </w:rPr>
              <w:t>）实践专题板块，包括标准研制流程、标准编写规则、标准编写模拟。</w:t>
            </w:r>
          </w:p>
          <w:p>
            <w:pPr>
              <w:adjustRightInd w:val="0"/>
              <w:snapToGrid w:val="0"/>
              <w:ind w:firstLine="422" w:firstLineChars="200"/>
              <w:rPr>
                <w:rFonts w:hint="eastAsia" w:ascii="仿宋" w:hAnsi="仿宋" w:eastAsia="仿宋" w:cs="仿宋"/>
                <w:b/>
                <w:u w:val="single"/>
              </w:rPr>
            </w:pPr>
            <w:r>
              <w:rPr>
                <w:rFonts w:hint="eastAsia" w:ascii="仿宋" w:hAnsi="仿宋" w:eastAsia="仿宋" w:cs="仿宋"/>
                <w:b/>
                <w:u w:val="single"/>
                <w:lang w:eastAsia="zh-Hans"/>
              </w:rPr>
              <w:t>上课形式：线上教学</w:t>
            </w:r>
          </w:p>
          <w:p>
            <w:pPr>
              <w:adjustRightInd w:val="0"/>
              <w:snapToGrid w:val="0"/>
              <w:ind w:firstLine="422" w:firstLineChars="200"/>
              <w:rPr>
                <w:rFonts w:hint="eastAsia" w:ascii="仿宋" w:hAnsi="仿宋" w:eastAsia="仿宋" w:cs="仿宋"/>
                <w:b/>
                <w:u w:val="single"/>
              </w:rPr>
            </w:pPr>
            <w:r>
              <w:rPr>
                <w:rFonts w:hint="eastAsia" w:ascii="仿宋" w:hAnsi="仿宋" w:eastAsia="仿宋" w:cs="仿宋"/>
                <w:b/>
                <w:u w:val="single"/>
              </w:rPr>
              <w:t xml:space="preserve">   二维码为：</w:t>
            </w:r>
            <w:r>
              <w:drawing>
                <wp:inline distT="0" distB="0" distL="114300" distR="114300">
                  <wp:extent cx="3016250" cy="3883025"/>
                  <wp:effectExtent l="0" t="0" r="12700" b="3175"/>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
                          <pic:cNvPicPr>
                            <a:picLocks noChangeAspect="1"/>
                          </pic:cNvPicPr>
                        </pic:nvPicPr>
                        <pic:blipFill>
                          <a:blip r:embed="rId12"/>
                          <a:stretch>
                            <a:fillRect/>
                          </a:stretch>
                        </pic:blipFill>
                        <pic:spPr>
                          <a:xfrm>
                            <a:off x="0" y="0"/>
                            <a:ext cx="3016250" cy="388302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2" w:hRule="atLeast"/>
        </w:trPr>
        <w:tc>
          <w:tcPr>
            <w:tcW w:w="1211" w:type="dxa"/>
            <w:noWrap w:val="0"/>
            <w:vAlign w:val="center"/>
          </w:tcPr>
          <w:p>
            <w:pPr>
              <w:jc w:val="center"/>
              <w:rPr>
                <w:rFonts w:hint="eastAsia"/>
              </w:rPr>
            </w:pPr>
          </w:p>
          <w:p>
            <w:pPr>
              <w:jc w:val="center"/>
              <w:rPr>
                <w:rFonts w:hint="eastAsia"/>
              </w:rPr>
            </w:pPr>
            <w:r>
              <w:rPr>
                <w:rFonts w:hint="eastAsia"/>
              </w:rPr>
              <w:t>主讲教师</w:t>
            </w:r>
          </w:p>
          <w:p>
            <w:pPr>
              <w:jc w:val="center"/>
              <w:rPr>
                <w:rFonts w:hint="eastAsia"/>
              </w:rPr>
            </w:pPr>
            <w:r>
              <w:rPr>
                <w:rFonts w:hint="eastAsia"/>
              </w:rPr>
              <w:t>简介</w:t>
            </w:r>
          </w:p>
          <w:p>
            <w:pPr>
              <w:jc w:val="center"/>
              <w:rPr>
                <w:rFonts w:hint="eastAsia"/>
              </w:rPr>
            </w:pPr>
          </w:p>
        </w:tc>
        <w:tc>
          <w:tcPr>
            <w:tcW w:w="7629" w:type="dxa"/>
            <w:gridSpan w:val="4"/>
            <w:noWrap w:val="0"/>
            <w:vAlign w:val="center"/>
          </w:tcPr>
          <w:p>
            <w:pPr>
              <w:adjustRightInd w:val="0"/>
              <w:snapToGrid w:val="0"/>
              <w:rPr>
                <w:rFonts w:ascii="宋体" w:hAnsi="宋体"/>
                <w:sz w:val="24"/>
              </w:rPr>
            </w:pPr>
            <w:r>
              <w:rPr>
                <w:rFonts w:hint="eastAsia" w:ascii="仿宋" w:hAnsi="仿宋" w:eastAsia="仿宋" w:cs="仿宋"/>
                <w:lang w:eastAsia="zh-Hans"/>
              </w:rPr>
              <w:t>周立军，女，</w:t>
            </w:r>
            <w:r>
              <w:rPr>
                <w:rFonts w:ascii="仿宋" w:hAnsi="仿宋" w:eastAsia="仿宋" w:cs="仿宋"/>
                <w:lang w:eastAsia="zh-Hans"/>
              </w:rPr>
              <w:t>1972</w:t>
            </w:r>
            <w:r>
              <w:rPr>
                <w:rFonts w:hint="eastAsia" w:ascii="仿宋" w:hAnsi="仿宋" w:eastAsia="仿宋" w:cs="仿宋"/>
                <w:lang w:eastAsia="zh-Hans"/>
              </w:rPr>
              <w:t>年生，</w:t>
            </w:r>
            <w:r>
              <w:rPr>
                <w:rFonts w:hint="eastAsia" w:ascii="仿宋" w:hAnsi="仿宋" w:eastAsia="仿宋" w:cs="仿宋"/>
              </w:rPr>
              <w:t>中国计量大学</w:t>
            </w:r>
            <w:r>
              <w:rPr>
                <w:rFonts w:hint="eastAsia" w:ascii="仿宋" w:hAnsi="仿宋" w:eastAsia="仿宋" w:cs="仿宋"/>
                <w:lang w:eastAsia="zh-Hans"/>
              </w:rPr>
              <w:t>教授，</w:t>
            </w:r>
            <w:r>
              <w:rPr>
                <w:rFonts w:hint="eastAsia" w:ascii="仿宋" w:hAnsi="仿宋" w:eastAsia="仿宋" w:cs="仿宋"/>
              </w:rPr>
              <w:t>硕士研究生导师，</w:t>
            </w:r>
            <w:r>
              <w:rPr>
                <w:rFonts w:hint="eastAsia" w:ascii="仿宋" w:hAnsi="仿宋" w:eastAsia="仿宋" w:cs="仿宋"/>
                <w:lang w:eastAsia="zh-Hans"/>
              </w:rPr>
              <w:t>浙江大学</w:t>
            </w:r>
            <w:r>
              <w:rPr>
                <w:rFonts w:hint="eastAsia" w:ascii="仿宋" w:hAnsi="仿宋" w:eastAsia="仿宋" w:cs="仿宋"/>
              </w:rPr>
              <w:t>管理学博士。长期从事标准化领域的研究</w:t>
            </w:r>
            <w:r>
              <w:rPr>
                <w:rFonts w:hint="eastAsia" w:ascii="仿宋" w:hAnsi="仿宋" w:eastAsia="仿宋" w:cs="仿宋"/>
                <w:lang w:eastAsia="zh-Hans"/>
              </w:rPr>
              <w:t>、</w:t>
            </w:r>
            <w:r>
              <w:rPr>
                <w:rFonts w:hint="eastAsia" w:ascii="仿宋" w:hAnsi="仿宋" w:eastAsia="仿宋" w:cs="仿宋"/>
              </w:rPr>
              <w:t>教学</w:t>
            </w:r>
            <w:r>
              <w:rPr>
                <w:rFonts w:hint="eastAsia" w:ascii="仿宋" w:hAnsi="仿宋" w:eastAsia="仿宋" w:cs="仿宋"/>
                <w:lang w:eastAsia="zh-Hans"/>
              </w:rPr>
              <w:t>和社会服务</w:t>
            </w:r>
            <w:r>
              <w:rPr>
                <w:rFonts w:hint="eastAsia" w:ascii="仿宋" w:hAnsi="仿宋" w:eastAsia="仿宋" w:cs="仿宋"/>
              </w:rPr>
              <w:t>工作。近5年主持“新工业革命背景下市场主导制定标准的形成机制研究”国家社科重点项目、</w:t>
            </w:r>
            <w:r>
              <w:rPr>
                <w:rFonts w:hint="eastAsia" w:ascii="仿宋" w:hAnsi="仿宋" w:eastAsia="仿宋" w:cs="仿宋"/>
                <w:lang w:eastAsia="zh-Hans"/>
              </w:rPr>
              <w:t>“</w:t>
            </w:r>
            <w:r>
              <w:rPr>
                <w:rFonts w:hint="eastAsia" w:ascii="仿宋" w:hAnsi="仿宋" w:eastAsia="仿宋" w:cs="仿宋"/>
              </w:rPr>
              <w:t>标准推动</w:t>
            </w:r>
            <w:r>
              <w:rPr>
                <w:rFonts w:hint="eastAsia" w:ascii="仿宋" w:hAnsi="仿宋" w:eastAsia="仿宋" w:cs="仿宋"/>
                <w:lang w:eastAsia="zh-Hans"/>
              </w:rPr>
              <w:t>‘</w:t>
            </w:r>
            <w:r>
              <w:rPr>
                <w:rFonts w:hint="eastAsia" w:ascii="仿宋" w:hAnsi="仿宋" w:eastAsia="仿宋" w:cs="仿宋"/>
              </w:rPr>
              <w:t>一带一路</w:t>
            </w:r>
            <w:r>
              <w:rPr>
                <w:rFonts w:hint="eastAsia" w:ascii="仿宋" w:hAnsi="仿宋" w:eastAsia="仿宋" w:cs="仿宋"/>
                <w:lang w:eastAsia="zh-Hans"/>
              </w:rPr>
              <w:t>’</w:t>
            </w:r>
            <w:r>
              <w:rPr>
                <w:rFonts w:hint="eastAsia" w:ascii="仿宋" w:hAnsi="仿宋" w:eastAsia="仿宋" w:cs="仿宋"/>
              </w:rPr>
              <w:t>沿线国家互联互通的战略与实施路径研究</w:t>
            </w:r>
            <w:r>
              <w:rPr>
                <w:rFonts w:hint="eastAsia" w:ascii="仿宋" w:hAnsi="仿宋" w:eastAsia="仿宋" w:cs="仿宋"/>
                <w:lang w:eastAsia="zh-Hans"/>
              </w:rPr>
              <w:t>”国家社科</w:t>
            </w:r>
            <w:r>
              <w:rPr>
                <w:rFonts w:hint="eastAsia" w:ascii="仿宋" w:hAnsi="仿宋" w:eastAsia="仿宋" w:cs="仿宋"/>
              </w:rPr>
              <w:t>重大项目子课题</w:t>
            </w:r>
            <w:r>
              <w:rPr>
                <w:rFonts w:hint="eastAsia" w:ascii="仿宋" w:hAnsi="仿宋" w:eastAsia="仿宋" w:cs="仿宋"/>
                <w:lang w:eastAsia="zh-Hans"/>
              </w:rPr>
              <w:t>以及</w:t>
            </w:r>
            <w:r>
              <w:rPr>
                <w:rFonts w:hint="eastAsia" w:ascii="仿宋" w:hAnsi="仿宋" w:eastAsia="仿宋" w:cs="仿宋"/>
              </w:rPr>
              <w:t>国家自然基金项目等10余项</w:t>
            </w:r>
            <w:r>
              <w:rPr>
                <w:rFonts w:hint="eastAsia" w:ascii="仿宋" w:hAnsi="仿宋" w:eastAsia="仿宋" w:cs="仿宋"/>
                <w:lang w:eastAsia="zh-Hans"/>
              </w:rPr>
              <w:t>，主要聚焦于标准化基础理论、标准化战略、标准化政策、企业标准化能力、团体标准化组织治理等问题。</w:t>
            </w:r>
            <w:r>
              <w:rPr>
                <w:rFonts w:hint="eastAsia" w:ascii="仿宋" w:hAnsi="仿宋" w:eastAsia="仿宋" w:cs="仿宋"/>
              </w:rPr>
              <w:t>获浙江省高等教育教学成果奖1项、省人民政府哲学社会科学优秀成果奖、科学技术奖、国家质检总局科技兴检多项</w:t>
            </w:r>
            <w:r>
              <w:rPr>
                <w:rFonts w:hint="eastAsia" w:ascii="仿宋" w:hAnsi="仿宋" w:eastAsia="仿宋" w:cs="仿宋"/>
                <w:lang w:eastAsia="zh-Hans"/>
              </w:rPr>
              <w:t>。</w:t>
            </w:r>
            <w:r>
              <w:rPr>
                <w:rFonts w:hint="eastAsia" w:ascii="仿宋" w:hAnsi="仿宋" w:eastAsia="仿宋" w:cs="仿宋"/>
              </w:rPr>
              <w:t>是ISO国家标准化教育奖核心成员，全国标准化技术委员会TC343</w:t>
            </w:r>
            <w:r>
              <w:rPr>
                <w:rFonts w:hint="eastAsia" w:ascii="仿宋" w:hAnsi="仿宋" w:eastAsia="仿宋" w:cs="仿宋"/>
                <w:lang w:eastAsia="zh-Hans"/>
              </w:rPr>
              <w:t>、</w:t>
            </w:r>
            <w:r>
              <w:rPr>
                <w:rFonts w:hint="eastAsia" w:ascii="仿宋" w:hAnsi="仿宋" w:eastAsia="仿宋" w:cs="仿宋"/>
              </w:rPr>
              <w:t>TC83</w:t>
            </w:r>
            <w:r>
              <w:rPr>
                <w:rFonts w:hint="eastAsia" w:ascii="仿宋" w:hAnsi="仿宋" w:eastAsia="仿宋" w:cs="仿宋"/>
                <w:lang w:eastAsia="zh-Hans"/>
              </w:rPr>
              <w:t>和TC</w:t>
            </w:r>
            <w:r>
              <w:rPr>
                <w:rFonts w:ascii="仿宋" w:hAnsi="仿宋" w:eastAsia="仿宋" w:cs="仿宋"/>
                <w:lang w:eastAsia="zh-Hans"/>
              </w:rPr>
              <w:t>563</w:t>
            </w:r>
            <w:r>
              <w:rPr>
                <w:rFonts w:hint="eastAsia" w:ascii="仿宋" w:hAnsi="仿宋" w:eastAsia="仿宋" w:cs="仿宋"/>
              </w:rPr>
              <w:t>委员，国际标准化组织ISO / TC 154 / WG 6专家，中国标准化协会理事</w:t>
            </w:r>
            <w:r>
              <w:rPr>
                <w:rFonts w:hint="eastAsia" w:ascii="仿宋" w:hAnsi="仿宋" w:eastAsia="仿宋" w:cs="仿宋"/>
                <w:lang w:eastAsia="zh-Hans"/>
              </w:rPr>
              <w:t>，</w:t>
            </w:r>
            <w:r>
              <w:rPr>
                <w:rFonts w:hint="eastAsia" w:ascii="仿宋" w:hAnsi="仿宋" w:eastAsia="仿宋" w:cs="仿宋"/>
              </w:rPr>
              <w:t>全国企业标准化良好行为评价专家</w:t>
            </w:r>
            <w:r>
              <w:rPr>
                <w:rFonts w:hint="eastAsia" w:ascii="仿宋" w:hAnsi="仿宋" w:eastAsia="仿宋" w:cs="仿宋"/>
                <w:lang w:eastAsia="zh-Hans"/>
              </w:rPr>
              <w:t>。是《标准化概论》国家线上线下一流课程负责人，主编《标准化基础》，参与《ISO章程和议事规则》《ISO/IEC导则 第1部分》的翻译工作，为机构、企业开展标准化知识培训</w:t>
            </w:r>
            <w:r>
              <w:rPr>
                <w:rFonts w:ascii="仿宋" w:hAnsi="仿宋" w:eastAsia="仿宋" w:cs="仿宋"/>
                <w:lang w:eastAsia="zh-Hans"/>
              </w:rPr>
              <w:t>200</w:t>
            </w:r>
            <w:r>
              <w:rPr>
                <w:rFonts w:hint="eastAsia" w:ascii="仿宋" w:hAnsi="仿宋" w:eastAsia="仿宋" w:cs="仿宋"/>
                <w:lang w:eastAsia="zh-Hans"/>
              </w:rPr>
              <w:t>余场。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rPr>
        <w:tc>
          <w:tcPr>
            <w:tcW w:w="1211" w:type="dxa"/>
            <w:vMerge w:val="restart"/>
            <w:noWrap w:val="0"/>
            <w:vAlign w:val="center"/>
          </w:tcPr>
          <w:p>
            <w:pPr>
              <w:jc w:val="center"/>
              <w:rPr>
                <w:rFonts w:hint="eastAsia"/>
              </w:rPr>
            </w:pPr>
            <w:r>
              <w:rPr>
                <w:rFonts w:hint="eastAsia"/>
              </w:rPr>
              <w:t>教材或</w:t>
            </w:r>
          </w:p>
          <w:p>
            <w:pPr>
              <w:jc w:val="center"/>
              <w:rPr>
                <w:rFonts w:hint="eastAsia"/>
              </w:rPr>
            </w:pPr>
            <w:r>
              <w:rPr>
                <w:rFonts w:hint="eastAsia"/>
              </w:rPr>
              <w:t>参考书</w:t>
            </w:r>
          </w:p>
        </w:tc>
        <w:tc>
          <w:tcPr>
            <w:tcW w:w="2476" w:type="dxa"/>
            <w:noWrap w:val="0"/>
            <w:vAlign w:val="center"/>
          </w:tcPr>
          <w:p>
            <w:pPr>
              <w:jc w:val="center"/>
              <w:rPr>
                <w:rFonts w:hint="eastAsia"/>
              </w:rPr>
            </w:pPr>
            <w:r>
              <w:rPr>
                <w:rFonts w:hint="eastAsia"/>
              </w:rPr>
              <w:t>教材名称</w:t>
            </w:r>
          </w:p>
        </w:tc>
        <w:tc>
          <w:tcPr>
            <w:tcW w:w="5153" w:type="dxa"/>
            <w:gridSpan w:val="3"/>
            <w:noWrap w:val="0"/>
            <w:vAlign w:val="center"/>
          </w:tcPr>
          <w:p>
            <w:pPr>
              <w:spacing w:line="300" w:lineRule="auto"/>
              <w:jc w:val="center"/>
              <w:rPr>
                <w:rFonts w:hint="eastAsia" w:ascii="宋体" w:eastAsia="Times New Roman"/>
                <w:sz w:val="24"/>
                <w:lang w:eastAsia="zh-Hans"/>
              </w:rPr>
            </w:pPr>
            <w:r>
              <w:rPr>
                <w:rFonts w:hint="eastAsia" w:ascii="宋体"/>
                <w:sz w:val="24"/>
                <w:lang w:eastAsia="zh-Hans"/>
              </w:rPr>
              <w:t>《标准化基础（第</w:t>
            </w:r>
            <w:r>
              <w:rPr>
                <w:rFonts w:ascii="宋体"/>
                <w:sz w:val="24"/>
                <w:lang w:eastAsia="zh-Hans"/>
              </w:rPr>
              <w:t>2</w:t>
            </w:r>
            <w:r>
              <w:rPr>
                <w:rFonts w:hint="eastAsia" w:ascii="宋体"/>
                <w:sz w:val="24"/>
                <w:lang w:eastAsia="zh-Hans"/>
              </w:rPr>
              <w:t>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trPr>
        <w:tc>
          <w:tcPr>
            <w:tcW w:w="1211" w:type="dxa"/>
            <w:vMerge w:val="continue"/>
            <w:noWrap w:val="0"/>
            <w:vAlign w:val="center"/>
          </w:tcPr>
          <w:p>
            <w:pPr>
              <w:jc w:val="center"/>
              <w:rPr>
                <w:rFonts w:hint="eastAsia" w:ascii="宋体" w:hAnsi="宋体"/>
                <w:sz w:val="18"/>
                <w:szCs w:val="18"/>
              </w:rPr>
            </w:pPr>
          </w:p>
        </w:tc>
        <w:tc>
          <w:tcPr>
            <w:tcW w:w="2476" w:type="dxa"/>
            <w:noWrap w:val="0"/>
            <w:vAlign w:val="center"/>
          </w:tcPr>
          <w:p>
            <w:pPr>
              <w:jc w:val="center"/>
              <w:rPr>
                <w:rFonts w:hint="eastAsia" w:ascii="宋体" w:hAnsi="宋体"/>
                <w:szCs w:val="21"/>
              </w:rPr>
            </w:pPr>
            <w:r>
              <w:rPr>
                <w:rFonts w:hint="eastAsia" w:ascii="宋体" w:hAnsi="宋体"/>
                <w:szCs w:val="21"/>
              </w:rPr>
              <w:t>主编、出版社</w:t>
            </w:r>
          </w:p>
        </w:tc>
        <w:tc>
          <w:tcPr>
            <w:tcW w:w="5153" w:type="dxa"/>
            <w:gridSpan w:val="3"/>
            <w:noWrap w:val="0"/>
            <w:vAlign w:val="center"/>
          </w:tcPr>
          <w:p>
            <w:pPr>
              <w:spacing w:line="360" w:lineRule="exact"/>
              <w:jc w:val="center"/>
              <w:rPr>
                <w:rFonts w:hint="eastAsia" w:ascii="宋体" w:hAnsi="宋体"/>
                <w:szCs w:val="21"/>
                <w:lang w:eastAsia="zh-Hans"/>
              </w:rPr>
            </w:pPr>
            <w:r>
              <w:rPr>
                <w:rFonts w:hint="eastAsia" w:ascii="宋体" w:hAnsi="宋体"/>
                <w:szCs w:val="21"/>
                <w:lang w:eastAsia="zh-Hans"/>
              </w:rPr>
              <w:t>宋明顺、周立军，中国标准出版社</w:t>
            </w:r>
          </w:p>
        </w:tc>
      </w:tr>
    </w:tbl>
    <w:p>
      <w:pPr>
        <w:rPr>
          <w:rFonts w:hint="eastAsia" w:ascii="宋体" w:hAnsi="宋体"/>
          <w:sz w:val="18"/>
          <w:szCs w:val="18"/>
        </w:rPr>
      </w:pPr>
      <w:r>
        <w:rPr>
          <w:rFonts w:hint="eastAsia" w:ascii="宋体" w:hAnsi="宋体"/>
          <w:sz w:val="18"/>
          <w:szCs w:val="18"/>
        </w:rPr>
        <w:t>备注：1.课程内容简介包括：课程的性质，学习本课程的目标，学习本课程的要求等；</w:t>
      </w:r>
    </w:p>
    <w:p>
      <w:pPr>
        <w:rPr>
          <w:rFonts w:hint="eastAsia" w:ascii="宋体" w:hAnsi="宋体"/>
          <w:sz w:val="18"/>
          <w:szCs w:val="18"/>
        </w:rPr>
      </w:pPr>
      <w:r>
        <w:rPr>
          <w:rFonts w:hint="eastAsia" w:ascii="宋体" w:hAnsi="宋体"/>
          <w:sz w:val="18"/>
          <w:szCs w:val="18"/>
        </w:rPr>
        <w:t xml:space="preserve">      2.主讲教师简介包括：姓名，性别，年龄，学历学位，职称职务，学术情况，获奖情况等。</w:t>
      </w:r>
    </w:p>
    <w:p>
      <w:pPr>
        <w:rPr>
          <w:rFonts w:hint="eastAsia" w:ascii="宋体" w:hAnsi="宋体"/>
          <w:sz w:val="18"/>
          <w:szCs w:val="18"/>
        </w:rPr>
      </w:pPr>
    </w:p>
    <w:p>
      <w:pPr>
        <w:rPr>
          <w:rFonts w:hint="eastAsia" w:ascii="宋体" w:hAnsi="宋体"/>
          <w:sz w:val="18"/>
          <w:szCs w:val="18"/>
        </w:rPr>
      </w:pPr>
    </w:p>
    <w:p>
      <w:pPr>
        <w:rPr>
          <w:rFonts w:hint="eastAsia" w:ascii="宋体" w:hAnsi="宋体"/>
          <w:sz w:val="18"/>
          <w:szCs w:val="18"/>
        </w:rPr>
      </w:pPr>
    </w:p>
    <w:p>
      <w:pPr>
        <w:rPr>
          <w:rFonts w:hint="eastAsia" w:ascii="宋体" w:hAnsi="宋体"/>
          <w:sz w:val="18"/>
          <w:szCs w:val="18"/>
        </w:rPr>
      </w:pPr>
    </w:p>
    <w:p>
      <w:pPr>
        <w:rPr>
          <w:rFonts w:hint="eastAsia" w:ascii="宋体" w:hAnsi="宋体"/>
          <w:sz w:val="18"/>
          <w:szCs w:val="18"/>
        </w:rPr>
      </w:pPr>
    </w:p>
    <w:p>
      <w:pPr>
        <w:rPr>
          <w:rFonts w:hint="eastAsia" w:ascii="宋体" w:hAnsi="宋体"/>
          <w:sz w:val="18"/>
          <w:szCs w:val="18"/>
        </w:rPr>
      </w:pPr>
    </w:p>
    <w:p>
      <w:pPr>
        <w:rPr>
          <w:rFonts w:hint="eastAsia" w:ascii="宋体" w:hAnsi="宋体"/>
          <w:sz w:val="18"/>
          <w:szCs w:val="18"/>
        </w:rPr>
      </w:pPr>
    </w:p>
    <w:p>
      <w:pPr>
        <w:jc w:val="center"/>
        <w:rPr>
          <w:rFonts w:hint="eastAsia" w:ascii="楷体_GB2312" w:eastAsia="楷体_GB2312"/>
          <w:b/>
          <w:bCs/>
          <w:sz w:val="36"/>
          <w:szCs w:val="36"/>
        </w:rPr>
      </w:pPr>
      <w:r>
        <w:rPr>
          <w:rFonts w:hint="eastAsia" w:ascii="楷体_GB2312" w:eastAsia="楷体_GB2312"/>
          <w:b/>
          <w:bCs/>
          <w:sz w:val="36"/>
          <w:szCs w:val="36"/>
        </w:rPr>
        <w:t>下沙高教园区校际选修课程信息一览表</w:t>
      </w:r>
    </w:p>
    <w:p>
      <w:pPr>
        <w:jc w:val="center"/>
        <w:rPr>
          <w:rFonts w:hint="eastAsia" w:ascii="楷体_GB2312" w:eastAsia="楷体_GB2312"/>
          <w:bCs/>
          <w:sz w:val="28"/>
          <w:szCs w:val="28"/>
        </w:rPr>
      </w:pPr>
      <w:r>
        <w:rPr>
          <w:rFonts w:hint="eastAsia" w:ascii="楷体_GB2312" w:eastAsia="楷体_GB2312"/>
          <w:bCs/>
          <w:sz w:val="28"/>
          <w:szCs w:val="28"/>
        </w:rPr>
        <w:t>（2023-2024学年第二学期）</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3"/>
        <w:gridCol w:w="3895"/>
        <w:gridCol w:w="1603"/>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 w:type="dxa"/>
            <w:noWrap w:val="0"/>
            <w:vAlign w:val="center"/>
          </w:tcPr>
          <w:p>
            <w:pPr>
              <w:jc w:val="center"/>
              <w:rPr>
                <w:rFonts w:hint="eastAsia"/>
                <w:szCs w:val="21"/>
              </w:rPr>
            </w:pPr>
          </w:p>
          <w:p>
            <w:pPr>
              <w:jc w:val="center"/>
              <w:rPr>
                <w:rFonts w:hint="eastAsia"/>
                <w:szCs w:val="21"/>
              </w:rPr>
            </w:pPr>
            <w:r>
              <w:rPr>
                <w:rFonts w:hint="eastAsia"/>
                <w:szCs w:val="21"/>
              </w:rPr>
              <w:t>课程名称</w:t>
            </w:r>
          </w:p>
          <w:p>
            <w:pPr>
              <w:jc w:val="center"/>
              <w:rPr>
                <w:rFonts w:hint="eastAsia"/>
                <w:szCs w:val="21"/>
              </w:rPr>
            </w:pPr>
          </w:p>
        </w:tc>
        <w:tc>
          <w:tcPr>
            <w:tcW w:w="3895" w:type="dxa"/>
            <w:noWrap w:val="0"/>
            <w:vAlign w:val="center"/>
          </w:tcPr>
          <w:p>
            <w:pPr>
              <w:jc w:val="center"/>
              <w:rPr>
                <w:rFonts w:hint="eastAsia"/>
                <w:sz w:val="24"/>
              </w:rPr>
            </w:pPr>
            <w:r>
              <w:rPr>
                <w:rFonts w:hint="eastAsia"/>
                <w:sz w:val="24"/>
              </w:rPr>
              <w:t>ISO9000质量管理体系认证</w:t>
            </w:r>
          </w:p>
          <w:p>
            <w:pPr>
              <w:jc w:val="center"/>
              <w:rPr>
                <w:rFonts w:hint="eastAsia" w:ascii="宋体" w:hAnsi="宋体" w:cs="宋体"/>
                <w:i/>
                <w:iCs/>
                <w:sz w:val="24"/>
              </w:rPr>
            </w:pPr>
            <w:r>
              <w:rPr>
                <w:rFonts w:hint="eastAsia" w:ascii="宋体" w:hAnsi="宋体" w:cs="宋体"/>
                <w:i/>
                <w:iCs/>
                <w:sz w:val="24"/>
              </w:rPr>
              <w:t>（ISO9000 Quality Management System Certification）</w:t>
            </w:r>
          </w:p>
        </w:tc>
        <w:tc>
          <w:tcPr>
            <w:tcW w:w="1603" w:type="dxa"/>
            <w:noWrap w:val="0"/>
            <w:vAlign w:val="center"/>
          </w:tcPr>
          <w:p>
            <w:pPr>
              <w:jc w:val="center"/>
              <w:rPr>
                <w:rFonts w:hint="eastAsia"/>
                <w:szCs w:val="21"/>
              </w:rPr>
            </w:pPr>
            <w:r>
              <w:rPr>
                <w:rFonts w:hint="eastAsia"/>
                <w:szCs w:val="21"/>
              </w:rPr>
              <w:t>主讲教师</w:t>
            </w:r>
          </w:p>
        </w:tc>
        <w:tc>
          <w:tcPr>
            <w:tcW w:w="2131" w:type="dxa"/>
            <w:noWrap w:val="0"/>
            <w:vAlign w:val="center"/>
          </w:tcPr>
          <w:p>
            <w:pPr>
              <w:jc w:val="center"/>
              <w:rPr>
                <w:rFonts w:hint="eastAsia" w:ascii="宋体"/>
                <w:sz w:val="24"/>
              </w:rPr>
            </w:pPr>
            <w:r>
              <w:rPr>
                <w:rFonts w:hint="eastAsia" w:ascii="宋体"/>
                <w:sz w:val="24"/>
              </w:rPr>
              <w:t>张月义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trPr>
        <w:tc>
          <w:tcPr>
            <w:tcW w:w="893" w:type="dxa"/>
            <w:noWrap w:val="0"/>
            <w:vAlign w:val="center"/>
          </w:tcPr>
          <w:p>
            <w:pPr>
              <w:rPr>
                <w:rFonts w:hint="eastAsia"/>
                <w:szCs w:val="21"/>
              </w:rPr>
            </w:pPr>
            <w:r>
              <w:rPr>
                <w:rFonts w:hint="eastAsia"/>
                <w:szCs w:val="21"/>
              </w:rPr>
              <w:t>课程开设学校</w:t>
            </w:r>
          </w:p>
        </w:tc>
        <w:tc>
          <w:tcPr>
            <w:tcW w:w="3895" w:type="dxa"/>
            <w:noWrap w:val="0"/>
            <w:vAlign w:val="center"/>
          </w:tcPr>
          <w:p>
            <w:pPr>
              <w:jc w:val="center"/>
              <w:rPr>
                <w:rFonts w:ascii="宋体"/>
                <w:sz w:val="24"/>
              </w:rPr>
            </w:pPr>
            <w:r>
              <w:rPr>
                <w:rFonts w:hint="eastAsia" w:ascii="宋体"/>
                <w:sz w:val="24"/>
              </w:rPr>
              <w:t>中国计量大学</w:t>
            </w:r>
          </w:p>
        </w:tc>
        <w:tc>
          <w:tcPr>
            <w:tcW w:w="1603" w:type="dxa"/>
            <w:noWrap w:val="0"/>
            <w:vAlign w:val="center"/>
          </w:tcPr>
          <w:p>
            <w:pPr>
              <w:jc w:val="center"/>
              <w:rPr>
                <w:rFonts w:hint="eastAsia"/>
                <w:szCs w:val="21"/>
              </w:rPr>
            </w:pPr>
            <w:r>
              <w:rPr>
                <w:rFonts w:hint="eastAsia"/>
                <w:szCs w:val="21"/>
              </w:rPr>
              <w:t>各校限选人数</w:t>
            </w:r>
          </w:p>
        </w:tc>
        <w:tc>
          <w:tcPr>
            <w:tcW w:w="2131" w:type="dxa"/>
            <w:noWrap w:val="0"/>
            <w:vAlign w:val="center"/>
          </w:tcPr>
          <w:p>
            <w:pPr>
              <w:jc w:val="center"/>
              <w:rPr>
                <w:rFonts w:ascii="宋体" w:hAnsi="宋体"/>
                <w:sz w:val="24"/>
              </w:rPr>
            </w:pPr>
            <w:r>
              <w:rPr>
                <w:rFonts w:hint="eastAsia" w:ascii="宋体" w:hAnsi="宋体"/>
                <w:sz w:val="24"/>
              </w:rPr>
              <w:t>20</w:t>
            </w:r>
            <w:r>
              <w:rPr>
                <w:rFonts w:ascii="宋体" w:hAnsi="宋体"/>
                <w:sz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 w:type="dxa"/>
            <w:noWrap w:val="0"/>
            <w:vAlign w:val="center"/>
          </w:tcPr>
          <w:p>
            <w:pPr>
              <w:rPr>
                <w:rFonts w:hint="eastAsia"/>
                <w:szCs w:val="21"/>
              </w:rPr>
            </w:pPr>
            <w:r>
              <w:rPr>
                <w:rFonts w:hint="eastAsia"/>
                <w:szCs w:val="21"/>
              </w:rPr>
              <w:t>考核方式</w:t>
            </w:r>
          </w:p>
        </w:tc>
        <w:tc>
          <w:tcPr>
            <w:tcW w:w="3895" w:type="dxa"/>
            <w:noWrap w:val="0"/>
            <w:vAlign w:val="center"/>
          </w:tcPr>
          <w:p>
            <w:pPr>
              <w:ind w:firstLine="200"/>
              <w:jc w:val="center"/>
              <w:rPr>
                <w:rFonts w:ascii="楷体_GB2312" w:eastAsia="楷体_GB2312"/>
              </w:rPr>
            </w:pPr>
            <w:r>
              <w:rPr>
                <w:rFonts w:hint="eastAsia" w:ascii="宋体"/>
                <w:sz w:val="24"/>
              </w:rPr>
              <w:t>线上学习、考试</w:t>
            </w:r>
          </w:p>
        </w:tc>
        <w:tc>
          <w:tcPr>
            <w:tcW w:w="1603" w:type="dxa"/>
            <w:noWrap w:val="0"/>
            <w:vAlign w:val="center"/>
          </w:tcPr>
          <w:p>
            <w:pPr>
              <w:jc w:val="center"/>
              <w:rPr>
                <w:rFonts w:hint="eastAsia"/>
                <w:szCs w:val="21"/>
              </w:rPr>
            </w:pPr>
            <w:r>
              <w:rPr>
                <w:rFonts w:hint="eastAsia"/>
                <w:szCs w:val="21"/>
              </w:rPr>
              <w:t>上课时间、地点</w:t>
            </w:r>
          </w:p>
        </w:tc>
        <w:tc>
          <w:tcPr>
            <w:tcW w:w="2131" w:type="dxa"/>
            <w:noWrap w:val="0"/>
            <w:vAlign w:val="center"/>
          </w:tcPr>
          <w:p>
            <w:pPr>
              <w:ind w:firstLine="200"/>
              <w:jc w:val="center"/>
              <w:rPr>
                <w:rFonts w:ascii="宋体" w:hAnsi="宋体"/>
              </w:rPr>
            </w:pPr>
            <w:r>
              <w:rPr>
                <w:rFonts w:hint="eastAsia" w:ascii="宋体" w:hAnsi="宋体"/>
                <w:sz w:val="24"/>
              </w:rPr>
              <w:t>中国大学MOOC平台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 w:type="dxa"/>
            <w:noWrap w:val="0"/>
            <w:vAlign w:val="center"/>
          </w:tcPr>
          <w:p>
            <w:pPr>
              <w:jc w:val="center"/>
              <w:rPr>
                <w:rFonts w:hint="eastAsia"/>
              </w:rPr>
            </w:pPr>
          </w:p>
          <w:p>
            <w:pPr>
              <w:jc w:val="center"/>
              <w:rPr>
                <w:rFonts w:hint="eastAsia"/>
              </w:rPr>
            </w:pPr>
          </w:p>
          <w:p>
            <w:pPr>
              <w:jc w:val="center"/>
              <w:rPr>
                <w:rFonts w:hint="eastAsia"/>
              </w:rPr>
            </w:pPr>
          </w:p>
          <w:p>
            <w:pPr>
              <w:jc w:val="center"/>
              <w:rPr>
                <w:rFonts w:hint="eastAsia"/>
              </w:rPr>
            </w:pPr>
            <w:r>
              <w:rPr>
                <w:rFonts w:hint="eastAsia"/>
              </w:rPr>
              <w:t>课</w:t>
            </w:r>
          </w:p>
          <w:p>
            <w:pPr>
              <w:jc w:val="center"/>
              <w:rPr>
                <w:rFonts w:hint="eastAsia"/>
              </w:rPr>
            </w:pPr>
            <w:r>
              <w:rPr>
                <w:rFonts w:hint="eastAsia"/>
              </w:rPr>
              <w:t>程</w:t>
            </w:r>
          </w:p>
          <w:p>
            <w:pPr>
              <w:jc w:val="center"/>
              <w:rPr>
                <w:rFonts w:hint="eastAsia"/>
              </w:rPr>
            </w:pPr>
            <w:r>
              <w:rPr>
                <w:rFonts w:hint="eastAsia"/>
              </w:rPr>
              <w:t>内</w:t>
            </w:r>
          </w:p>
          <w:p>
            <w:pPr>
              <w:jc w:val="center"/>
              <w:rPr>
                <w:rFonts w:hint="eastAsia"/>
              </w:rPr>
            </w:pPr>
            <w:r>
              <w:rPr>
                <w:rFonts w:hint="eastAsia"/>
              </w:rPr>
              <w:t>容</w:t>
            </w:r>
          </w:p>
          <w:p>
            <w:pPr>
              <w:jc w:val="center"/>
              <w:rPr>
                <w:rFonts w:hint="eastAsia"/>
              </w:rPr>
            </w:pPr>
            <w:r>
              <w:rPr>
                <w:rFonts w:hint="eastAsia"/>
              </w:rPr>
              <w:t>简</w:t>
            </w:r>
          </w:p>
          <w:p>
            <w:pPr>
              <w:jc w:val="center"/>
              <w:rPr>
                <w:rFonts w:hint="eastAsia"/>
              </w:rPr>
            </w:pPr>
            <w:r>
              <w:rPr>
                <w:rFonts w:hint="eastAsia"/>
              </w:rPr>
              <w:t>介</w:t>
            </w:r>
          </w:p>
          <w:p>
            <w:pPr>
              <w:ind w:firstLine="840" w:firstLineChars="400"/>
              <w:rPr>
                <w:rFonts w:hint="eastAsia"/>
              </w:rPr>
            </w:pPr>
          </w:p>
          <w:p>
            <w:pPr>
              <w:ind w:firstLine="840" w:firstLineChars="400"/>
              <w:rPr>
                <w:rFonts w:hint="eastAsia"/>
              </w:rPr>
            </w:pPr>
          </w:p>
          <w:p>
            <w:pPr>
              <w:ind w:firstLine="840" w:firstLineChars="400"/>
              <w:rPr>
                <w:rFonts w:hint="eastAsia"/>
              </w:rPr>
            </w:pPr>
          </w:p>
        </w:tc>
        <w:tc>
          <w:tcPr>
            <w:tcW w:w="7629" w:type="dxa"/>
            <w:gridSpan w:val="3"/>
            <w:noWrap w:val="0"/>
            <w:vAlign w:val="center"/>
          </w:tcPr>
          <w:p>
            <w:pPr>
              <w:spacing w:line="360" w:lineRule="auto"/>
              <w:rPr>
                <w:rFonts w:ascii="宋体" w:hAnsi="宋体"/>
              </w:rPr>
            </w:pPr>
            <w:r>
              <w:rPr>
                <w:rFonts w:ascii="宋体" w:hAnsi="宋体"/>
              </w:rPr>
              <w:drawing>
                <wp:anchor distT="0" distB="0" distL="114300" distR="114300" simplePos="0" relativeHeight="251661312" behindDoc="0" locked="0" layoutInCell="1" allowOverlap="1">
                  <wp:simplePos x="0" y="0"/>
                  <wp:positionH relativeFrom="column">
                    <wp:posOffset>2711450</wp:posOffset>
                  </wp:positionH>
                  <wp:positionV relativeFrom="paragraph">
                    <wp:posOffset>1931670</wp:posOffset>
                  </wp:positionV>
                  <wp:extent cx="2058035" cy="2040890"/>
                  <wp:effectExtent l="0" t="0" r="18415" b="16510"/>
                  <wp:wrapSquare wrapText="bothSides"/>
                  <wp:docPr id="8" name="图片 2" descr="1700548531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2" descr="1700548531339"/>
                          <pic:cNvPicPr>
                            <a:picLocks noChangeAspect="1"/>
                          </pic:cNvPicPr>
                        </pic:nvPicPr>
                        <pic:blipFill>
                          <a:blip r:embed="rId13"/>
                          <a:stretch>
                            <a:fillRect/>
                          </a:stretch>
                        </pic:blipFill>
                        <pic:spPr>
                          <a:xfrm>
                            <a:off x="0" y="0"/>
                            <a:ext cx="2058035" cy="2040890"/>
                          </a:xfrm>
                          <a:prstGeom prst="rect">
                            <a:avLst/>
                          </a:prstGeom>
                          <a:noFill/>
                          <a:ln>
                            <a:noFill/>
                          </a:ln>
                        </pic:spPr>
                      </pic:pic>
                    </a:graphicData>
                  </a:graphic>
                </wp:anchor>
              </w:drawing>
            </w:r>
            <w:r>
              <w:rPr>
                <w:rFonts w:hint="eastAsia"/>
                <w:sz w:val="24"/>
              </w:rPr>
              <w:t>本课程主要介绍ISO9000族标准的产生与发展、ISO9000族标准的结构、质量管理体系的要求。通过本课程的学习，使学生能掌握国际质量管理体系的基本知识，掌握质量认证与质量审核的基本概念和基本理论，指导学生编制质量手册和程序文件；了解国内外最重要的体系认证和产品认证，掌握质量管理体系内部审核的步骤和方法；使学生能够实施和保持质量管理体系，并且掌握一些重要的体系认证和产品认证的知识，通过学习学生最终能够独立编制质量手册和程序文件，能够从事内部质量管理体系审核工作。</w:t>
            </w:r>
            <w:r>
              <w:rPr>
                <w:rFonts w:hint="eastAsia" w:ascii="宋体" w:hAnsi="宋体"/>
                <w:b/>
                <w:i/>
                <w:sz w:val="24"/>
              </w:rPr>
              <w:t>本课程为线上考试，具体学习方式等下学期开学通知，各位同学可以先加入钉钉群。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0" w:hRule="atLeast"/>
        </w:trPr>
        <w:tc>
          <w:tcPr>
            <w:tcW w:w="893" w:type="dxa"/>
            <w:noWrap w:val="0"/>
            <w:vAlign w:val="center"/>
          </w:tcPr>
          <w:p>
            <w:pPr>
              <w:jc w:val="center"/>
              <w:rPr>
                <w:rFonts w:hint="eastAsia"/>
              </w:rPr>
            </w:pPr>
            <w:r>
              <w:rPr>
                <w:rFonts w:hint="eastAsia"/>
              </w:rPr>
              <w:t>主讲</w:t>
            </w:r>
          </w:p>
          <w:p>
            <w:pPr>
              <w:jc w:val="center"/>
              <w:rPr>
                <w:rFonts w:hint="eastAsia"/>
              </w:rPr>
            </w:pPr>
            <w:r>
              <w:rPr>
                <w:rFonts w:hint="eastAsia"/>
              </w:rPr>
              <w:t>教师</w:t>
            </w:r>
          </w:p>
          <w:p>
            <w:pPr>
              <w:jc w:val="center"/>
              <w:rPr>
                <w:rFonts w:hint="eastAsia"/>
              </w:rPr>
            </w:pPr>
            <w:r>
              <w:rPr>
                <w:rFonts w:hint="eastAsia"/>
              </w:rPr>
              <w:t>简介</w:t>
            </w:r>
          </w:p>
        </w:tc>
        <w:tc>
          <w:tcPr>
            <w:tcW w:w="7629" w:type="dxa"/>
            <w:gridSpan w:val="3"/>
            <w:noWrap w:val="0"/>
            <w:vAlign w:val="center"/>
          </w:tcPr>
          <w:p>
            <w:pPr>
              <w:spacing w:line="360" w:lineRule="auto"/>
              <w:ind w:firstLine="480" w:firstLineChars="200"/>
              <w:rPr>
                <w:rFonts w:ascii="宋体" w:hAnsi="宋体"/>
                <w:sz w:val="24"/>
              </w:rPr>
            </w:pPr>
            <w:r>
              <w:rPr>
                <w:rFonts w:hint="eastAsia"/>
                <w:sz w:val="24"/>
              </w:rPr>
              <w:t>张月义，男，50岁，教授，博士，多年从事质量管理和质量认证教学科研工作。曾获浙江省教学成果奖一等奖等荣誉称号。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 w:type="dxa"/>
            <w:vMerge w:val="restart"/>
            <w:noWrap w:val="0"/>
            <w:vAlign w:val="center"/>
          </w:tcPr>
          <w:p>
            <w:pPr>
              <w:jc w:val="center"/>
              <w:rPr>
                <w:rFonts w:hint="eastAsia"/>
              </w:rPr>
            </w:pPr>
            <w:r>
              <w:rPr>
                <w:rFonts w:hint="eastAsia"/>
              </w:rPr>
              <w:t>教材</w:t>
            </w:r>
          </w:p>
          <w:p>
            <w:pPr>
              <w:jc w:val="center"/>
              <w:rPr>
                <w:rFonts w:hint="eastAsia"/>
              </w:rPr>
            </w:pPr>
            <w:r>
              <w:rPr>
                <w:rFonts w:hint="eastAsia"/>
              </w:rPr>
              <w:t>或参</w:t>
            </w:r>
          </w:p>
          <w:p>
            <w:pPr>
              <w:jc w:val="center"/>
              <w:rPr>
                <w:rFonts w:hint="eastAsia"/>
              </w:rPr>
            </w:pPr>
            <w:r>
              <w:rPr>
                <w:rFonts w:hint="eastAsia"/>
              </w:rPr>
              <w:t>考书</w:t>
            </w:r>
          </w:p>
        </w:tc>
        <w:tc>
          <w:tcPr>
            <w:tcW w:w="3895" w:type="dxa"/>
            <w:noWrap w:val="0"/>
            <w:vAlign w:val="center"/>
          </w:tcPr>
          <w:p>
            <w:pPr>
              <w:jc w:val="center"/>
              <w:rPr>
                <w:rFonts w:hint="eastAsia"/>
              </w:rPr>
            </w:pPr>
            <w:r>
              <w:rPr>
                <w:rFonts w:hint="eastAsia"/>
              </w:rPr>
              <w:t>教材名称</w:t>
            </w:r>
          </w:p>
        </w:tc>
        <w:tc>
          <w:tcPr>
            <w:tcW w:w="3734" w:type="dxa"/>
            <w:gridSpan w:val="2"/>
            <w:noWrap w:val="0"/>
            <w:vAlign w:val="center"/>
          </w:tcPr>
          <w:p>
            <w:pPr>
              <w:spacing w:line="300" w:lineRule="auto"/>
              <w:jc w:val="center"/>
              <w:rPr>
                <w:rFonts w:hint="eastAsia" w:ascii="宋体"/>
                <w:sz w:val="24"/>
              </w:rPr>
            </w:pPr>
            <w:r>
              <w:rPr>
                <w:rFonts w:hint="eastAsia" w:ascii="宋体"/>
                <w:sz w:val="24"/>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893" w:type="dxa"/>
            <w:vMerge w:val="continue"/>
            <w:noWrap w:val="0"/>
            <w:vAlign w:val="center"/>
          </w:tcPr>
          <w:p>
            <w:pPr>
              <w:jc w:val="center"/>
              <w:rPr>
                <w:rFonts w:hint="eastAsia"/>
              </w:rPr>
            </w:pPr>
          </w:p>
        </w:tc>
        <w:tc>
          <w:tcPr>
            <w:tcW w:w="3895" w:type="dxa"/>
            <w:noWrap w:val="0"/>
            <w:vAlign w:val="center"/>
          </w:tcPr>
          <w:p>
            <w:pPr>
              <w:jc w:val="center"/>
              <w:rPr>
                <w:rFonts w:hint="eastAsia"/>
              </w:rPr>
            </w:pPr>
            <w:r>
              <w:rPr>
                <w:rFonts w:hint="eastAsia"/>
              </w:rPr>
              <w:t>主编、出版社</w:t>
            </w:r>
          </w:p>
        </w:tc>
        <w:tc>
          <w:tcPr>
            <w:tcW w:w="3734" w:type="dxa"/>
            <w:gridSpan w:val="2"/>
            <w:noWrap w:val="0"/>
            <w:vAlign w:val="center"/>
          </w:tcPr>
          <w:p>
            <w:pPr>
              <w:spacing w:line="360" w:lineRule="exact"/>
              <w:jc w:val="center"/>
              <w:rPr>
                <w:rFonts w:hint="eastAsia" w:ascii="宋体"/>
                <w:sz w:val="24"/>
              </w:rPr>
            </w:pPr>
            <w:r>
              <w:rPr>
                <w:rFonts w:hint="eastAsia"/>
                <w:sz w:val="24"/>
              </w:rPr>
              <w:t>张月义  中国计量大学</w:t>
            </w:r>
          </w:p>
        </w:tc>
      </w:tr>
    </w:tbl>
    <w:p>
      <w:pPr>
        <w:rPr>
          <w:rFonts w:hint="eastAsia"/>
        </w:rPr>
      </w:pPr>
      <w:r>
        <w:rPr>
          <w:rFonts w:hint="eastAsia"/>
        </w:rPr>
        <w:t>备注：1.课程内容简介包括：课程的性质；学习本课程的目标；学习本课程的要求；</w:t>
      </w:r>
    </w:p>
    <w:p>
      <w:pPr>
        <w:rPr>
          <w:color w:val="FF0000"/>
        </w:rPr>
      </w:pPr>
      <w:r>
        <w:rPr>
          <w:rFonts w:hint="eastAsia"/>
        </w:rPr>
        <w:t xml:space="preserve">      2.主讲教师简介包括：姓名，性别，年龄，获奖情况等。</w:t>
      </w:r>
    </w:p>
    <w:p>
      <w:pPr>
        <w:rPr>
          <w:rFonts w:hint="eastAsia" w:ascii="楷体_GB2312" w:eastAsia="楷体_GB2312"/>
          <w:b/>
          <w:sz w:val="20"/>
        </w:rPr>
      </w:pPr>
    </w:p>
    <w:p>
      <w:pPr>
        <w:rPr>
          <w:rFonts w:hint="eastAsia" w:ascii="楷体_GB2312" w:eastAsia="楷体_GB2312"/>
          <w:b/>
          <w:sz w:val="20"/>
        </w:rPr>
      </w:pPr>
    </w:p>
    <w:p>
      <w:pPr>
        <w:rPr>
          <w:rFonts w:hint="eastAsia" w:ascii="楷体_GB2312" w:eastAsia="楷体_GB2312"/>
          <w:b/>
          <w:sz w:val="20"/>
        </w:rPr>
      </w:pPr>
    </w:p>
    <w:p>
      <w:pPr>
        <w:jc w:val="center"/>
        <w:rPr>
          <w:rFonts w:hint="eastAsia" w:ascii="楷体_GB2312" w:eastAsia="楷体_GB2312"/>
          <w:b/>
          <w:bCs/>
          <w:sz w:val="36"/>
          <w:szCs w:val="36"/>
        </w:rPr>
      </w:pPr>
      <w:r>
        <w:rPr>
          <w:rFonts w:hint="eastAsia" w:ascii="楷体_GB2312" w:eastAsia="楷体_GB2312"/>
          <w:b/>
          <w:bCs/>
          <w:sz w:val="36"/>
          <w:szCs w:val="36"/>
        </w:rPr>
        <w:t>下沙高教园区校际选修课程信息一览表</w:t>
      </w:r>
    </w:p>
    <w:p>
      <w:pPr>
        <w:jc w:val="center"/>
        <w:rPr>
          <w:rFonts w:ascii="楷体_GB2312" w:eastAsia="楷体_GB2312"/>
          <w:sz w:val="20"/>
        </w:rPr>
      </w:pPr>
      <w:r>
        <w:rPr>
          <w:rFonts w:hint="eastAsia" w:ascii="楷体_GB2312" w:eastAsia="楷体_GB2312"/>
          <w:bCs/>
          <w:sz w:val="28"/>
          <w:szCs w:val="28"/>
        </w:rPr>
        <w:t>（2023-2024学年第二学期）</w:t>
      </w:r>
    </w:p>
    <w:tbl>
      <w:tblPr>
        <w:tblStyle w:val="7"/>
        <w:tblW w:w="0" w:type="auto"/>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1"/>
        <w:gridCol w:w="2476"/>
        <w:gridCol w:w="1419"/>
        <w:gridCol w:w="1603"/>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1" w:hRule="atLeast"/>
        </w:trPr>
        <w:tc>
          <w:tcPr>
            <w:tcW w:w="1211" w:type="dxa"/>
            <w:noWrap w:val="0"/>
            <w:vAlign w:val="center"/>
          </w:tcPr>
          <w:p>
            <w:pPr>
              <w:jc w:val="center"/>
              <w:rPr>
                <w:rFonts w:hint="eastAsia"/>
                <w:szCs w:val="21"/>
              </w:rPr>
            </w:pPr>
            <w:r>
              <w:rPr>
                <w:rFonts w:hint="eastAsia"/>
                <w:szCs w:val="21"/>
              </w:rPr>
              <w:t>课程名称</w:t>
            </w:r>
          </w:p>
          <w:p>
            <w:pPr>
              <w:jc w:val="center"/>
              <w:rPr>
                <w:rFonts w:hint="eastAsia"/>
                <w:szCs w:val="21"/>
              </w:rPr>
            </w:pPr>
            <w:r>
              <w:rPr>
                <w:rFonts w:hint="eastAsia"/>
                <w:szCs w:val="21"/>
              </w:rPr>
              <w:t>（中英文）</w:t>
            </w:r>
          </w:p>
        </w:tc>
        <w:tc>
          <w:tcPr>
            <w:tcW w:w="3895" w:type="dxa"/>
            <w:gridSpan w:val="2"/>
            <w:noWrap w:val="0"/>
            <w:vAlign w:val="center"/>
          </w:tcPr>
          <w:p>
            <w:pPr>
              <w:jc w:val="center"/>
              <w:rPr>
                <w:rFonts w:ascii="宋体" w:hAnsi="宋体" w:cs="宋体"/>
                <w:iCs/>
                <w:szCs w:val="21"/>
              </w:rPr>
            </w:pPr>
            <w:r>
              <w:rPr>
                <w:rFonts w:hint="eastAsia" w:ascii="宋体" w:hAnsi="宋体" w:cs="宋体"/>
                <w:iCs/>
                <w:szCs w:val="21"/>
              </w:rPr>
              <w:t>现代社会与知识产权</w:t>
            </w:r>
          </w:p>
          <w:p>
            <w:pPr>
              <w:jc w:val="center"/>
              <w:rPr>
                <w:rFonts w:hint="eastAsia" w:ascii="宋体" w:hAnsi="宋体" w:cs="宋体"/>
                <w:iCs/>
                <w:sz w:val="18"/>
                <w:szCs w:val="18"/>
              </w:rPr>
            </w:pPr>
            <w:r>
              <w:rPr>
                <w:rFonts w:hint="eastAsia" w:ascii="宋体" w:hAnsi="宋体" w:cs="宋体"/>
                <w:iCs/>
                <w:sz w:val="18"/>
                <w:szCs w:val="18"/>
              </w:rPr>
              <w:t>（</w:t>
            </w:r>
            <w:r>
              <w:rPr>
                <w:color w:val="000000"/>
                <w:kern w:val="0"/>
                <w:sz w:val="18"/>
                <w:szCs w:val="18"/>
              </w:rPr>
              <w:t>Modern Society and Intellectual Property</w:t>
            </w:r>
            <w:r>
              <w:rPr>
                <w:rFonts w:hint="eastAsia" w:ascii="宋体" w:hAnsi="宋体" w:cs="宋体"/>
                <w:iCs/>
                <w:sz w:val="18"/>
                <w:szCs w:val="18"/>
              </w:rPr>
              <w:t>）</w:t>
            </w:r>
          </w:p>
        </w:tc>
        <w:tc>
          <w:tcPr>
            <w:tcW w:w="1603" w:type="dxa"/>
            <w:noWrap w:val="0"/>
            <w:vAlign w:val="center"/>
          </w:tcPr>
          <w:p>
            <w:pPr>
              <w:jc w:val="center"/>
              <w:rPr>
                <w:rFonts w:hint="eastAsia"/>
                <w:szCs w:val="21"/>
              </w:rPr>
            </w:pPr>
            <w:r>
              <w:rPr>
                <w:rFonts w:hint="eastAsia"/>
                <w:szCs w:val="21"/>
              </w:rPr>
              <w:t>主讲教师</w:t>
            </w:r>
          </w:p>
        </w:tc>
        <w:tc>
          <w:tcPr>
            <w:tcW w:w="2131" w:type="dxa"/>
            <w:noWrap w:val="0"/>
            <w:vAlign w:val="center"/>
          </w:tcPr>
          <w:p>
            <w:pPr>
              <w:jc w:val="center"/>
              <w:rPr>
                <w:rFonts w:hint="eastAsia" w:ascii="宋体"/>
                <w:szCs w:val="21"/>
              </w:rPr>
            </w:pPr>
            <w:r>
              <w:rPr>
                <w:rFonts w:hint="eastAsia" w:ascii="宋体"/>
                <w:szCs w:val="21"/>
              </w:rPr>
              <w:t>朱一飞、任天一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trPr>
        <w:tc>
          <w:tcPr>
            <w:tcW w:w="1211" w:type="dxa"/>
            <w:noWrap w:val="0"/>
            <w:vAlign w:val="center"/>
          </w:tcPr>
          <w:p>
            <w:pPr>
              <w:jc w:val="center"/>
              <w:rPr>
                <w:rFonts w:hint="eastAsia"/>
                <w:szCs w:val="21"/>
              </w:rPr>
            </w:pPr>
            <w:r>
              <w:rPr>
                <w:rFonts w:hint="eastAsia"/>
                <w:szCs w:val="21"/>
              </w:rPr>
              <w:t>课程开设学校</w:t>
            </w:r>
          </w:p>
        </w:tc>
        <w:tc>
          <w:tcPr>
            <w:tcW w:w="3895" w:type="dxa"/>
            <w:gridSpan w:val="2"/>
            <w:noWrap w:val="0"/>
            <w:vAlign w:val="center"/>
          </w:tcPr>
          <w:p>
            <w:pPr>
              <w:jc w:val="center"/>
              <w:rPr>
                <w:rFonts w:ascii="宋体"/>
                <w:szCs w:val="21"/>
              </w:rPr>
            </w:pPr>
            <w:r>
              <w:rPr>
                <w:rFonts w:hint="eastAsia" w:ascii="宋体"/>
                <w:szCs w:val="21"/>
              </w:rPr>
              <w:t>中国计量大学</w:t>
            </w:r>
          </w:p>
        </w:tc>
        <w:tc>
          <w:tcPr>
            <w:tcW w:w="1603" w:type="dxa"/>
            <w:noWrap w:val="0"/>
            <w:vAlign w:val="center"/>
          </w:tcPr>
          <w:p>
            <w:pPr>
              <w:jc w:val="center"/>
              <w:rPr>
                <w:rFonts w:hint="eastAsia"/>
                <w:szCs w:val="21"/>
              </w:rPr>
            </w:pPr>
            <w:r>
              <w:rPr>
                <w:rFonts w:hint="eastAsia"/>
                <w:szCs w:val="21"/>
              </w:rPr>
              <w:t>各校限选人数</w:t>
            </w:r>
          </w:p>
        </w:tc>
        <w:tc>
          <w:tcPr>
            <w:tcW w:w="2131" w:type="dxa"/>
            <w:noWrap w:val="0"/>
            <w:vAlign w:val="center"/>
          </w:tcPr>
          <w:p>
            <w:pPr>
              <w:jc w:val="center"/>
              <w:rPr>
                <w:rFonts w:ascii="宋体" w:hAnsi="宋体"/>
                <w:szCs w:val="21"/>
              </w:rPr>
            </w:pPr>
            <w:r>
              <w:rPr>
                <w:rFonts w:ascii="宋体" w:hAnsi="宋体"/>
                <w:szCs w:val="21"/>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trPr>
        <w:tc>
          <w:tcPr>
            <w:tcW w:w="1211" w:type="dxa"/>
            <w:noWrap w:val="0"/>
            <w:vAlign w:val="center"/>
          </w:tcPr>
          <w:p>
            <w:pPr>
              <w:rPr>
                <w:rFonts w:hint="eastAsia"/>
                <w:szCs w:val="21"/>
              </w:rPr>
            </w:pPr>
            <w:r>
              <w:rPr>
                <w:rFonts w:hint="eastAsia"/>
                <w:szCs w:val="21"/>
              </w:rPr>
              <w:t>考核方式</w:t>
            </w:r>
          </w:p>
        </w:tc>
        <w:tc>
          <w:tcPr>
            <w:tcW w:w="3895" w:type="dxa"/>
            <w:gridSpan w:val="2"/>
            <w:noWrap w:val="0"/>
            <w:vAlign w:val="center"/>
          </w:tcPr>
          <w:p>
            <w:pPr>
              <w:jc w:val="center"/>
              <w:rPr>
                <w:rFonts w:ascii="楷体_GB2312" w:eastAsia="楷体_GB2312"/>
                <w:szCs w:val="21"/>
              </w:rPr>
            </w:pPr>
            <w:r>
              <w:rPr>
                <w:rFonts w:hint="eastAsia" w:ascii="宋体"/>
                <w:szCs w:val="21"/>
              </w:rPr>
              <w:t>网络课程测试+期末作业</w:t>
            </w:r>
          </w:p>
        </w:tc>
        <w:tc>
          <w:tcPr>
            <w:tcW w:w="1603" w:type="dxa"/>
            <w:noWrap w:val="0"/>
            <w:vAlign w:val="center"/>
          </w:tcPr>
          <w:p>
            <w:pPr>
              <w:jc w:val="center"/>
              <w:rPr>
                <w:rFonts w:hint="eastAsia"/>
                <w:szCs w:val="21"/>
              </w:rPr>
            </w:pPr>
            <w:r>
              <w:rPr>
                <w:rFonts w:hint="eastAsia"/>
                <w:szCs w:val="21"/>
              </w:rPr>
              <w:t>上课时间、地点</w:t>
            </w:r>
          </w:p>
        </w:tc>
        <w:tc>
          <w:tcPr>
            <w:tcW w:w="2131" w:type="dxa"/>
            <w:noWrap w:val="0"/>
            <w:vAlign w:val="center"/>
          </w:tcPr>
          <w:p>
            <w:pPr>
              <w:ind w:firstLine="200"/>
              <w:jc w:val="center"/>
              <w:rPr>
                <w:rFonts w:hint="eastAsia" w:ascii="宋体" w:hAnsi="宋体"/>
                <w:sz w:val="18"/>
                <w:szCs w:val="18"/>
              </w:rPr>
            </w:pPr>
            <w:r>
              <w:rPr>
                <w:rFonts w:hint="eastAsia" w:ascii="宋体" w:hAnsi="宋体"/>
                <w:sz w:val="18"/>
                <w:szCs w:val="18"/>
              </w:rPr>
              <w:t>每周三晚翔宇楼106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1" w:hRule="atLeast"/>
        </w:trPr>
        <w:tc>
          <w:tcPr>
            <w:tcW w:w="1211" w:type="dxa"/>
            <w:noWrap w:val="0"/>
            <w:vAlign w:val="center"/>
          </w:tcPr>
          <w:p>
            <w:pPr>
              <w:jc w:val="center"/>
              <w:rPr>
                <w:rFonts w:hint="eastAsia"/>
              </w:rPr>
            </w:pPr>
            <w:r>
              <w:rPr>
                <w:rFonts w:hint="eastAsia"/>
              </w:rPr>
              <w:t>课程内容</w:t>
            </w:r>
          </w:p>
          <w:p>
            <w:pPr>
              <w:jc w:val="center"/>
              <w:rPr>
                <w:rFonts w:hint="eastAsia"/>
              </w:rPr>
            </w:pPr>
            <w:r>
              <w:rPr>
                <w:rFonts w:hint="eastAsia"/>
              </w:rPr>
              <w:t>简介</w:t>
            </w:r>
          </w:p>
        </w:tc>
        <w:tc>
          <w:tcPr>
            <w:tcW w:w="7629" w:type="dxa"/>
            <w:gridSpan w:val="4"/>
            <w:noWrap w:val="0"/>
            <w:vAlign w:val="center"/>
          </w:tcPr>
          <w:p>
            <w:pPr>
              <w:spacing w:line="300" w:lineRule="auto"/>
              <w:ind w:firstLine="420" w:firstLineChars="200"/>
              <w:jc w:val="left"/>
            </w:pPr>
            <w:r>
              <w:rPr>
                <w:rFonts w:hint="eastAsia"/>
              </w:rPr>
              <w:t>本课程是面向下沙高教园区各高校在校学生开设的通识类选修课，旨在全面介绍知识产权基本原理与主要制度，全景式地展现知识产权在现代社会中的运用，从而帮助同学掌握知识产权基本知识，理解知识产权在现代社会中的重要意义和广泛应用，牢固树立知识产权观念和知识产权意识。</w:t>
            </w:r>
          </w:p>
          <w:p>
            <w:pPr>
              <w:spacing w:line="300" w:lineRule="auto"/>
              <w:ind w:firstLine="420" w:firstLineChars="200"/>
              <w:jc w:val="left"/>
              <w:rPr>
                <w:rFonts w:hint="eastAsia"/>
              </w:rPr>
            </w:pPr>
            <w:r>
              <w:rPr>
                <w:rFonts w:hint="eastAsia"/>
              </w:rPr>
              <w:t>课程的前半部分系统性地介绍各种类型的知识产权，包括专利、商标、著作权、商业秘密等；课程的后半部分则主要介绍知识产权在现代社会各个层面的运用及其所面临的一些重要问题，例如，知识产权与反不正当竞争，知识产权与反垄断，数字技术与知识产权，网络技术与知识产权，人工智能与知识产权，知识产权管理与运营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6" w:hRule="atLeast"/>
        </w:trPr>
        <w:tc>
          <w:tcPr>
            <w:tcW w:w="1211" w:type="dxa"/>
            <w:noWrap w:val="0"/>
            <w:vAlign w:val="center"/>
          </w:tcPr>
          <w:p>
            <w:pPr>
              <w:jc w:val="center"/>
              <w:rPr>
                <w:rFonts w:hint="eastAsia"/>
              </w:rPr>
            </w:pPr>
          </w:p>
          <w:p>
            <w:pPr>
              <w:jc w:val="center"/>
              <w:rPr>
                <w:rFonts w:hint="eastAsia"/>
              </w:rPr>
            </w:pPr>
            <w:r>
              <w:rPr>
                <w:rFonts w:hint="eastAsia"/>
              </w:rPr>
              <w:t>主讲教师</w:t>
            </w:r>
          </w:p>
          <w:p>
            <w:pPr>
              <w:jc w:val="center"/>
              <w:rPr>
                <w:rFonts w:hint="eastAsia"/>
              </w:rPr>
            </w:pPr>
            <w:r>
              <w:rPr>
                <w:rFonts w:hint="eastAsia"/>
              </w:rPr>
              <w:t>简介</w:t>
            </w:r>
          </w:p>
          <w:p>
            <w:pPr>
              <w:jc w:val="center"/>
              <w:rPr>
                <w:rFonts w:hint="eastAsia"/>
              </w:rPr>
            </w:pPr>
          </w:p>
        </w:tc>
        <w:tc>
          <w:tcPr>
            <w:tcW w:w="7629" w:type="dxa"/>
            <w:gridSpan w:val="4"/>
            <w:noWrap w:val="0"/>
            <w:vAlign w:val="center"/>
          </w:tcPr>
          <w:p>
            <w:pPr>
              <w:spacing w:line="300" w:lineRule="auto"/>
              <w:ind w:firstLine="420" w:firstLineChars="200"/>
              <w:jc w:val="left"/>
            </w:pPr>
            <w:r>
              <w:rPr>
                <w:rFonts w:hint="eastAsia"/>
              </w:rPr>
              <w:t>朱一飞，男，</w:t>
            </w:r>
            <w:r>
              <w:t>1981</w:t>
            </w:r>
            <w:r>
              <w:rPr>
                <w:rFonts w:hint="eastAsia"/>
              </w:rPr>
              <w:t>年生，浙江杭州人，中国计量大学法学院（知识产权学院）院长，教授。主要研究领域为知识产权法、经济法、科技法。兼任中国知识产权法学研究会理事、中国科技法学研究会理事、浙江省知识产权法学研究会副会长，入选浙江省“之江青年社科学者”、浙江省“151人才工程”、</w:t>
            </w:r>
            <w:r>
              <w:rPr>
                <w:rFonts w:hint="eastAsia"/>
                <w:bCs/>
              </w:rPr>
              <w:t>“浙江省高校领军人才培养计划：高层次拔尖人才”，担任杭州市法学会首席法律咨询专家</w:t>
            </w:r>
            <w:r>
              <w:rPr>
                <w:rFonts w:hint="eastAsia"/>
              </w:rPr>
              <w:t>。</w:t>
            </w:r>
          </w:p>
          <w:p>
            <w:pPr>
              <w:spacing w:line="300" w:lineRule="auto"/>
              <w:ind w:firstLine="420" w:firstLineChars="200"/>
              <w:jc w:val="left"/>
            </w:pPr>
            <w:r>
              <w:t>2003</w:t>
            </w:r>
            <w:r>
              <w:rPr>
                <w:rFonts w:hint="eastAsia"/>
              </w:rPr>
              <w:t>年毕业于浙江大学法学院，获得法学学士学位；</w:t>
            </w:r>
            <w:r>
              <w:t>2006</w:t>
            </w:r>
            <w:r>
              <w:rPr>
                <w:rFonts w:hint="eastAsia"/>
              </w:rPr>
              <w:t>年、</w:t>
            </w:r>
            <w:r>
              <w:t>2010</w:t>
            </w:r>
            <w:r>
              <w:rPr>
                <w:rFonts w:hint="eastAsia"/>
              </w:rPr>
              <w:t>年毕业于南京大学法学院，先后获得法学硕士、法学博士学位。曾先后在美国休斯顿大学法学院和美国德州农工大学（</w:t>
            </w:r>
            <w:r>
              <w:t>Texas A&amp;M University</w:t>
            </w:r>
            <w:r>
              <w:rPr>
                <w:rFonts w:hint="eastAsia"/>
              </w:rPr>
              <w:t>）法学院访学。</w:t>
            </w:r>
          </w:p>
          <w:p>
            <w:pPr>
              <w:spacing w:line="300" w:lineRule="auto"/>
              <w:ind w:firstLine="420" w:firstLineChars="200"/>
              <w:jc w:val="left"/>
              <w:rPr>
                <w:rFonts w:hint="eastAsia"/>
              </w:rPr>
            </w:pPr>
            <w:r>
              <w:rPr>
                <w:rFonts w:hint="eastAsia"/>
              </w:rPr>
              <w:t>迄今已在《法学》《华东政法大学学报》《行政法学研究》《政治与法律》《环球法律评论》《法学杂志》《知识产权》等刊物发表学术论文</w:t>
            </w:r>
            <w:r>
              <w:t>30</w:t>
            </w:r>
            <w:r>
              <w:rPr>
                <w:rFonts w:hint="eastAsia"/>
              </w:rPr>
              <w:t>余篇，</w:t>
            </w:r>
            <w:r>
              <w:t>被《中国社会科学文摘》《高等学校文科学术文摘》</w:t>
            </w:r>
            <w:r>
              <w:rPr>
                <w:rFonts w:hint="eastAsia"/>
              </w:rPr>
              <w:t>转载</w:t>
            </w:r>
            <w:r>
              <w:t>6</w:t>
            </w:r>
            <w:r>
              <w:rPr>
                <w:rFonts w:hint="eastAsia"/>
              </w:rPr>
              <w:t>次；在国家一级出版社出版学术专著2部；主持国家社科基金项目</w:t>
            </w:r>
            <w:r>
              <w:t>1</w:t>
            </w:r>
            <w:r>
              <w:rPr>
                <w:rFonts w:hint="eastAsia"/>
              </w:rPr>
              <w:t>项、国家社科基金重大项目子课题1</w:t>
            </w:r>
            <w:r>
              <w:t>项</w:t>
            </w:r>
            <w:r>
              <w:rPr>
                <w:rFonts w:hint="eastAsia"/>
              </w:rPr>
              <w:t>，主持浙江省重点软科学研究项目等省部级课题</w:t>
            </w:r>
            <w:r>
              <w:t>5</w:t>
            </w:r>
            <w:r>
              <w:rPr>
                <w:rFonts w:hint="eastAsia"/>
              </w:rPr>
              <w:t>项；撰写的资政研究报告多次获省部级领导肯定性批示；获得</w:t>
            </w:r>
            <w:r>
              <w:rPr>
                <w:rFonts w:hint="eastAsia"/>
                <w:bCs/>
              </w:rPr>
              <w:t>浙江省哲学社会科学优秀成果奖二等奖1项，获得浙江省教学成果奖一等奖1</w:t>
            </w:r>
            <w:r>
              <w:rPr>
                <w:bCs/>
              </w:rPr>
              <w:t>项</w:t>
            </w:r>
            <w:r>
              <w:rPr>
                <w:rFonts w:hint="eastAsi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trPr>
        <w:tc>
          <w:tcPr>
            <w:tcW w:w="1211" w:type="dxa"/>
            <w:vMerge w:val="restart"/>
            <w:noWrap w:val="0"/>
            <w:vAlign w:val="center"/>
          </w:tcPr>
          <w:p>
            <w:pPr>
              <w:jc w:val="center"/>
              <w:rPr>
                <w:rFonts w:hint="eastAsia"/>
              </w:rPr>
            </w:pPr>
            <w:r>
              <w:rPr>
                <w:rFonts w:hint="eastAsia"/>
              </w:rPr>
              <w:t>教材或</w:t>
            </w:r>
          </w:p>
          <w:p>
            <w:pPr>
              <w:jc w:val="center"/>
              <w:rPr>
                <w:rFonts w:hint="eastAsia"/>
              </w:rPr>
            </w:pPr>
            <w:r>
              <w:rPr>
                <w:rFonts w:hint="eastAsia"/>
              </w:rPr>
              <w:t>参考书</w:t>
            </w:r>
          </w:p>
        </w:tc>
        <w:tc>
          <w:tcPr>
            <w:tcW w:w="2476" w:type="dxa"/>
            <w:noWrap w:val="0"/>
            <w:vAlign w:val="center"/>
          </w:tcPr>
          <w:p>
            <w:pPr>
              <w:jc w:val="center"/>
              <w:rPr>
                <w:rFonts w:hint="eastAsia"/>
              </w:rPr>
            </w:pPr>
            <w:r>
              <w:rPr>
                <w:rFonts w:hint="eastAsia"/>
              </w:rPr>
              <w:t>教材名称</w:t>
            </w:r>
          </w:p>
        </w:tc>
        <w:tc>
          <w:tcPr>
            <w:tcW w:w="5153" w:type="dxa"/>
            <w:gridSpan w:val="3"/>
            <w:noWrap w:val="0"/>
            <w:vAlign w:val="center"/>
          </w:tcPr>
          <w:p>
            <w:pPr>
              <w:jc w:val="center"/>
            </w:pPr>
            <w:r>
              <w:rPr>
                <w:rFonts w:hint="eastAsia"/>
              </w:rPr>
              <w:t>《知识产权法学》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trPr>
        <w:tc>
          <w:tcPr>
            <w:tcW w:w="1211" w:type="dxa"/>
            <w:vMerge w:val="continue"/>
            <w:noWrap w:val="0"/>
            <w:vAlign w:val="center"/>
          </w:tcPr>
          <w:p>
            <w:pPr>
              <w:jc w:val="center"/>
              <w:rPr>
                <w:rFonts w:hint="eastAsia"/>
              </w:rPr>
            </w:pPr>
          </w:p>
        </w:tc>
        <w:tc>
          <w:tcPr>
            <w:tcW w:w="2476" w:type="dxa"/>
            <w:noWrap w:val="0"/>
            <w:vAlign w:val="center"/>
          </w:tcPr>
          <w:p>
            <w:pPr>
              <w:jc w:val="center"/>
              <w:rPr>
                <w:rFonts w:hint="eastAsia"/>
              </w:rPr>
            </w:pPr>
            <w:r>
              <w:rPr>
                <w:rFonts w:hint="eastAsia"/>
              </w:rPr>
              <w:t>主编、出版社</w:t>
            </w:r>
          </w:p>
        </w:tc>
        <w:tc>
          <w:tcPr>
            <w:tcW w:w="5153" w:type="dxa"/>
            <w:gridSpan w:val="3"/>
            <w:noWrap w:val="0"/>
            <w:vAlign w:val="center"/>
          </w:tcPr>
          <w:p>
            <w:pPr>
              <w:jc w:val="center"/>
              <w:rPr>
                <w:rFonts w:hint="eastAsia"/>
              </w:rPr>
            </w:pPr>
            <w:r>
              <w:rPr>
                <w:rFonts w:hint="eastAsia"/>
              </w:rPr>
              <w:t>刘春田主编，高等教育出版社2019年版，书号I</w:t>
            </w:r>
            <w:r>
              <w:t>SBN978-7-04-052207-5</w:t>
            </w:r>
            <w:r>
              <w:rPr>
                <w:rFonts w:hint="eastAsia"/>
              </w:rPr>
              <w:t>。</w:t>
            </w:r>
          </w:p>
        </w:tc>
      </w:tr>
    </w:tbl>
    <w:p>
      <w:pPr>
        <w:rPr>
          <w:rFonts w:hint="eastAsia"/>
        </w:rPr>
      </w:pPr>
      <w:r>
        <w:rPr>
          <w:rFonts w:hint="eastAsia"/>
        </w:rPr>
        <w:t>备注：1.课程内容简介包括：课程的性质，学习本课程的目标，学习本课程的要求等；</w:t>
      </w:r>
    </w:p>
    <w:p>
      <w:pPr>
        <w:rPr>
          <w:rFonts w:hint="eastAsia" w:ascii="楷体_GB2312" w:eastAsia="楷体_GB2312"/>
          <w:sz w:val="20"/>
        </w:rPr>
      </w:pPr>
      <w:r>
        <w:rPr>
          <w:rFonts w:hint="eastAsia"/>
        </w:rPr>
        <w:t xml:space="preserve">      2.主讲教师简介包括：姓名，性别，年龄，获奖情况等。</w:t>
      </w:r>
    </w:p>
    <w:p>
      <w:pPr>
        <w:jc w:val="center"/>
        <w:rPr>
          <w:rFonts w:eastAsia="楷体_GB2312"/>
          <w:b/>
          <w:bCs/>
          <w:sz w:val="36"/>
        </w:rPr>
      </w:pPr>
      <w:r>
        <w:rPr>
          <w:rFonts w:hint="eastAsia" w:eastAsia="楷体_GB2312"/>
          <w:b/>
          <w:bCs/>
          <w:sz w:val="36"/>
        </w:rPr>
        <w:t>下沙高教园区校际选修课程信息一览表</w:t>
      </w:r>
    </w:p>
    <w:p>
      <w:pPr>
        <w:jc w:val="center"/>
        <w:rPr>
          <w:rFonts w:hint="eastAsia" w:eastAsia="楷体_GB2312"/>
          <w:bCs/>
          <w:sz w:val="28"/>
          <w:szCs w:val="28"/>
        </w:rPr>
      </w:pPr>
      <w:r>
        <w:rPr>
          <w:rFonts w:hint="eastAsia" w:ascii="楷体_GB2312" w:hAnsi="宋体" w:eastAsia="楷体_GB2312"/>
          <w:bCs/>
          <w:sz w:val="28"/>
          <w:szCs w:val="28"/>
        </w:rPr>
        <w:t>202</w:t>
      </w:r>
      <w:r>
        <w:rPr>
          <w:rFonts w:hint="eastAsia" w:ascii="楷体_GB2312" w:hAnsi="宋体" w:eastAsia="楷体_GB2312"/>
          <w:bCs/>
          <w:sz w:val="28"/>
          <w:szCs w:val="28"/>
          <w:lang w:val="en-US" w:eastAsia="zh-CN"/>
        </w:rPr>
        <w:t>3</w:t>
      </w:r>
      <w:r>
        <w:rPr>
          <w:rFonts w:hint="eastAsia" w:ascii="楷体_GB2312" w:hAnsi="宋体" w:eastAsia="楷体_GB2312"/>
          <w:bCs/>
          <w:sz w:val="28"/>
          <w:szCs w:val="28"/>
        </w:rPr>
        <w:t>-202</w:t>
      </w:r>
      <w:r>
        <w:rPr>
          <w:rFonts w:hint="eastAsia" w:ascii="楷体_GB2312" w:hAnsi="宋体" w:eastAsia="楷体_GB2312"/>
          <w:bCs/>
          <w:sz w:val="28"/>
          <w:szCs w:val="28"/>
          <w:lang w:val="en-US" w:eastAsia="zh-CN"/>
        </w:rPr>
        <w:t>4</w:t>
      </w:r>
      <w:r>
        <w:rPr>
          <w:rFonts w:hint="eastAsia" w:ascii="楷体_GB2312" w:hAnsi="宋体" w:eastAsia="楷体_GB2312"/>
          <w:bCs/>
          <w:sz w:val="28"/>
          <w:szCs w:val="28"/>
        </w:rPr>
        <w:t>学年第</w:t>
      </w:r>
      <w:r>
        <w:rPr>
          <w:rFonts w:hint="eastAsia" w:ascii="楷体_GB2312" w:hAnsi="宋体" w:eastAsia="楷体_GB2312"/>
          <w:bCs/>
          <w:sz w:val="28"/>
          <w:szCs w:val="28"/>
          <w:lang w:val="en-US" w:eastAsia="zh-CN"/>
        </w:rPr>
        <w:t>二</w:t>
      </w:r>
      <w:r>
        <w:rPr>
          <w:rFonts w:hint="eastAsia" w:ascii="楷体_GB2312" w:hAnsi="宋体" w:eastAsia="楷体_GB2312"/>
          <w:bCs/>
          <w:sz w:val="28"/>
          <w:szCs w:val="28"/>
        </w:rPr>
        <w:t>学期</w:t>
      </w:r>
    </w:p>
    <w:tbl>
      <w:tblPr>
        <w:tblStyle w:val="7"/>
        <w:tblW w:w="9366"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30"/>
        <w:gridCol w:w="1194"/>
        <w:gridCol w:w="542"/>
        <w:gridCol w:w="2158"/>
        <w:gridCol w:w="1800"/>
        <w:gridCol w:w="2842"/>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2024"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eastAsia="楷体_GB2312"/>
                <w:bCs/>
                <w:sz w:val="24"/>
              </w:rPr>
            </w:pPr>
            <w:r>
              <w:rPr>
                <w:rFonts w:hint="eastAsia" w:eastAsia="楷体_GB2312"/>
                <w:bCs/>
                <w:sz w:val="24"/>
              </w:rPr>
              <w:t>课程名称</w:t>
            </w:r>
          </w:p>
        </w:tc>
        <w:tc>
          <w:tcPr>
            <w:tcW w:w="2700" w:type="dxa"/>
            <w:gridSpan w:val="2"/>
            <w:tcBorders>
              <w:top w:val="single" w:color="auto" w:sz="4" w:space="0"/>
              <w:left w:val="single" w:color="auto" w:sz="4" w:space="0"/>
              <w:bottom w:val="single" w:color="auto" w:sz="4" w:space="0"/>
              <w:right w:val="single" w:color="auto" w:sz="4" w:space="0"/>
            </w:tcBorders>
            <w:noWrap w:val="0"/>
            <w:vAlign w:val="center"/>
          </w:tcPr>
          <w:p>
            <w:pPr>
              <w:spacing w:line="300" w:lineRule="auto"/>
              <w:jc w:val="center"/>
              <w:rPr>
                <w:rFonts w:hint="default" w:ascii="宋体" w:hAnsi="宋体" w:eastAsia="宋体"/>
                <w:sz w:val="24"/>
                <w:lang w:val="en-US" w:eastAsia="zh-CN"/>
              </w:rPr>
            </w:pPr>
            <w:r>
              <w:rPr>
                <w:rFonts w:hint="eastAsia" w:ascii="宋体" w:hAnsi="宋体" w:eastAsia="宋体"/>
                <w:sz w:val="24"/>
                <w:lang w:val="en-US" w:eastAsia="zh-CN"/>
              </w:rPr>
              <w:t>电商美工</w:t>
            </w:r>
          </w:p>
        </w:tc>
        <w:tc>
          <w:tcPr>
            <w:tcW w:w="1800" w:type="dxa"/>
            <w:tcBorders>
              <w:top w:val="single" w:color="auto" w:sz="4" w:space="0"/>
              <w:left w:val="single" w:color="auto" w:sz="4" w:space="0"/>
              <w:bottom w:val="single" w:color="auto" w:sz="4" w:space="0"/>
              <w:right w:val="single" w:color="auto" w:sz="4" w:space="0"/>
            </w:tcBorders>
            <w:noWrap w:val="0"/>
            <w:vAlign w:val="center"/>
          </w:tcPr>
          <w:p>
            <w:pPr>
              <w:jc w:val="center"/>
              <w:rPr>
                <w:rFonts w:ascii="楷体_GB2312" w:eastAsia="楷体_GB2312"/>
                <w:bCs/>
                <w:sz w:val="24"/>
              </w:rPr>
            </w:pPr>
            <w:r>
              <w:rPr>
                <w:rFonts w:hint="eastAsia" w:ascii="楷体_GB2312" w:eastAsia="楷体_GB2312"/>
                <w:bCs/>
                <w:sz w:val="24"/>
              </w:rPr>
              <w:t>主讲教师</w:t>
            </w:r>
          </w:p>
        </w:tc>
        <w:tc>
          <w:tcPr>
            <w:tcW w:w="2842" w:type="dxa"/>
            <w:tcBorders>
              <w:top w:val="single" w:color="auto" w:sz="4" w:space="0"/>
              <w:left w:val="single" w:color="auto" w:sz="4" w:space="0"/>
              <w:bottom w:val="single" w:color="auto" w:sz="4" w:space="0"/>
              <w:right w:val="single" w:color="auto" w:sz="4" w:space="0"/>
            </w:tcBorders>
            <w:noWrap w:val="0"/>
            <w:vAlign w:val="center"/>
          </w:tcPr>
          <w:p>
            <w:pPr>
              <w:spacing w:line="300" w:lineRule="auto"/>
              <w:jc w:val="center"/>
              <w:rPr>
                <w:rFonts w:hint="eastAsia" w:ascii="宋体" w:eastAsia="宋体"/>
                <w:sz w:val="24"/>
                <w:lang w:eastAsia="zh-CN"/>
              </w:rPr>
            </w:pPr>
            <w:r>
              <w:rPr>
                <w:rFonts w:hint="eastAsia" w:ascii="宋体"/>
                <w:sz w:val="24"/>
                <w:lang w:eastAsia="zh-CN"/>
              </w:rPr>
              <w:t>金贵朝</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2024"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hint="eastAsia" w:eastAsia="楷体_GB2312"/>
                <w:bCs/>
                <w:sz w:val="24"/>
              </w:rPr>
            </w:pPr>
            <w:r>
              <w:rPr>
                <w:rFonts w:hint="eastAsia" w:eastAsia="楷体_GB2312"/>
                <w:bCs/>
                <w:sz w:val="24"/>
              </w:rPr>
              <w:t>英文课程名称</w:t>
            </w:r>
          </w:p>
        </w:tc>
        <w:tc>
          <w:tcPr>
            <w:tcW w:w="7342" w:type="dxa"/>
            <w:gridSpan w:val="4"/>
            <w:tcBorders>
              <w:top w:val="single" w:color="auto" w:sz="4" w:space="0"/>
              <w:left w:val="single" w:color="auto" w:sz="4" w:space="0"/>
              <w:bottom w:val="single" w:color="auto" w:sz="4" w:space="0"/>
              <w:right w:val="single" w:color="auto" w:sz="4" w:space="0"/>
            </w:tcBorders>
            <w:noWrap w:val="0"/>
            <w:vAlign w:val="center"/>
          </w:tcPr>
          <w:p>
            <w:pPr>
              <w:autoSpaceDN w:val="0"/>
              <w:spacing w:line="276" w:lineRule="auto"/>
              <w:jc w:val="center"/>
              <w:rPr>
                <w:rFonts w:hint="default" w:ascii="宋体" w:hAnsi="宋体" w:eastAsia="宋体"/>
                <w:sz w:val="24"/>
                <w:lang w:val="en-US" w:eastAsia="zh-CN"/>
              </w:rPr>
            </w:pPr>
            <w:r>
              <w:rPr>
                <w:rFonts w:hint="eastAsia" w:ascii="宋体" w:hAnsi="宋体"/>
                <w:sz w:val="24"/>
                <w:lang w:val="en-US" w:eastAsia="zh-CN"/>
              </w:rPr>
              <w:t>E-Commerce Art Design</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2024"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eastAsia="楷体_GB2312"/>
                <w:bCs/>
                <w:sz w:val="24"/>
              </w:rPr>
            </w:pPr>
            <w:r>
              <w:rPr>
                <w:rFonts w:hint="eastAsia" w:eastAsia="楷体_GB2312"/>
                <w:bCs/>
                <w:sz w:val="24"/>
              </w:rPr>
              <w:t>课程开设学校</w:t>
            </w:r>
          </w:p>
        </w:tc>
        <w:tc>
          <w:tcPr>
            <w:tcW w:w="2700" w:type="dxa"/>
            <w:gridSpan w:val="2"/>
            <w:tcBorders>
              <w:top w:val="single" w:color="auto" w:sz="4" w:space="0"/>
              <w:left w:val="single" w:color="auto" w:sz="4" w:space="0"/>
              <w:bottom w:val="single" w:color="auto" w:sz="4" w:space="0"/>
              <w:right w:val="single" w:color="auto" w:sz="4" w:space="0"/>
            </w:tcBorders>
            <w:noWrap w:val="0"/>
            <w:vAlign w:val="center"/>
          </w:tcPr>
          <w:p>
            <w:pPr>
              <w:spacing w:line="300" w:lineRule="auto"/>
              <w:jc w:val="center"/>
              <w:rPr>
                <w:rFonts w:hint="default" w:ascii="宋体" w:eastAsia="宋体"/>
                <w:szCs w:val="21"/>
                <w:lang w:val="en-US" w:eastAsia="zh-CN"/>
              </w:rPr>
            </w:pPr>
            <w:r>
              <w:rPr>
                <w:rFonts w:hint="eastAsia" w:ascii="宋体" w:hAnsi="宋体"/>
                <w:sz w:val="24"/>
                <w:lang w:val="en-US" w:eastAsia="zh-CN"/>
              </w:rPr>
              <w:t>杭州师范大学</w:t>
            </w:r>
          </w:p>
        </w:tc>
        <w:tc>
          <w:tcPr>
            <w:tcW w:w="1800" w:type="dxa"/>
            <w:tcBorders>
              <w:top w:val="single" w:color="auto" w:sz="4" w:space="0"/>
              <w:left w:val="single" w:color="auto" w:sz="4" w:space="0"/>
              <w:bottom w:val="single" w:color="auto" w:sz="4" w:space="0"/>
              <w:right w:val="single" w:color="auto" w:sz="4" w:space="0"/>
            </w:tcBorders>
            <w:noWrap w:val="0"/>
            <w:vAlign w:val="center"/>
          </w:tcPr>
          <w:p>
            <w:pPr>
              <w:jc w:val="center"/>
              <w:rPr>
                <w:rFonts w:ascii="楷体_GB2312" w:eastAsia="楷体_GB2312"/>
                <w:bCs/>
                <w:sz w:val="24"/>
              </w:rPr>
            </w:pPr>
            <w:r>
              <w:rPr>
                <w:rFonts w:hint="eastAsia" w:ascii="楷体_GB2312" w:eastAsia="楷体_GB2312"/>
                <w:bCs/>
                <w:sz w:val="24"/>
              </w:rPr>
              <w:t>各    校</w:t>
            </w:r>
          </w:p>
          <w:p>
            <w:pPr>
              <w:jc w:val="center"/>
              <w:rPr>
                <w:rFonts w:ascii="楷体_GB2312" w:eastAsia="楷体_GB2312"/>
                <w:bCs/>
                <w:sz w:val="24"/>
              </w:rPr>
            </w:pPr>
            <w:r>
              <w:rPr>
                <w:rFonts w:hint="eastAsia" w:ascii="楷体_GB2312" w:eastAsia="楷体_GB2312"/>
                <w:bCs/>
                <w:sz w:val="24"/>
              </w:rPr>
              <w:t>限选人数</w:t>
            </w:r>
          </w:p>
        </w:tc>
        <w:tc>
          <w:tcPr>
            <w:tcW w:w="2842" w:type="dxa"/>
            <w:tcBorders>
              <w:top w:val="single" w:color="auto" w:sz="4" w:space="0"/>
              <w:left w:val="single" w:color="auto" w:sz="4" w:space="0"/>
              <w:bottom w:val="single" w:color="auto" w:sz="4" w:space="0"/>
              <w:right w:val="single" w:color="auto" w:sz="4" w:space="0"/>
            </w:tcBorders>
            <w:noWrap w:val="0"/>
            <w:vAlign w:val="center"/>
          </w:tcPr>
          <w:p>
            <w:pPr>
              <w:spacing w:line="300" w:lineRule="auto"/>
              <w:jc w:val="center"/>
              <w:rPr>
                <w:rFonts w:hint="eastAsia" w:ascii="宋体" w:hAnsi="宋体"/>
                <w:sz w:val="24"/>
              </w:rPr>
            </w:pPr>
            <w:r>
              <w:rPr>
                <w:rFonts w:hint="eastAsia" w:ascii="宋体" w:hAnsi="宋体"/>
                <w:sz w:val="24"/>
                <w:lang w:val="en-US" w:eastAsia="zh-CN"/>
              </w:rPr>
              <w:t>10</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45" w:hRule="atLeast"/>
          <w:jc w:val="center"/>
        </w:trPr>
        <w:tc>
          <w:tcPr>
            <w:tcW w:w="2024" w:type="dxa"/>
            <w:gridSpan w:val="2"/>
            <w:tcBorders>
              <w:top w:val="single" w:color="auto" w:sz="4" w:space="0"/>
              <w:left w:val="single" w:color="auto" w:sz="4" w:space="0"/>
              <w:bottom w:val="single" w:color="auto" w:sz="4" w:space="0"/>
              <w:right w:val="single" w:color="auto" w:sz="4" w:space="0"/>
            </w:tcBorders>
            <w:noWrap w:val="0"/>
            <w:vAlign w:val="center"/>
          </w:tcPr>
          <w:p>
            <w:pPr>
              <w:spacing w:line="300" w:lineRule="auto"/>
              <w:jc w:val="center"/>
              <w:rPr>
                <w:rFonts w:ascii="楷体_GB2312" w:eastAsia="楷体_GB2312"/>
              </w:rPr>
            </w:pPr>
            <w:r>
              <w:rPr>
                <w:rFonts w:hint="eastAsia" w:eastAsia="楷体_GB2312"/>
                <w:bCs/>
                <w:sz w:val="24"/>
              </w:rPr>
              <w:t>考核方式</w:t>
            </w:r>
          </w:p>
        </w:tc>
        <w:tc>
          <w:tcPr>
            <w:tcW w:w="2700"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rPr>
                <w:rFonts w:hint="eastAsia" w:ascii="宋体" w:eastAsia="宋体"/>
                <w:sz w:val="24"/>
                <w:lang w:eastAsia="zh-CN"/>
              </w:rPr>
            </w:pPr>
            <w:r>
              <w:rPr>
                <w:rFonts w:hint="eastAsia" w:ascii="宋体"/>
                <w:sz w:val="24"/>
                <w:lang w:eastAsia="zh-CN"/>
              </w:rPr>
              <w:t>作品</w:t>
            </w:r>
          </w:p>
        </w:tc>
        <w:tc>
          <w:tcPr>
            <w:tcW w:w="1800" w:type="dxa"/>
            <w:tcBorders>
              <w:top w:val="single" w:color="auto" w:sz="4" w:space="0"/>
              <w:left w:val="single" w:color="auto" w:sz="4" w:space="0"/>
              <w:bottom w:val="single" w:color="auto" w:sz="4" w:space="0"/>
              <w:right w:val="single" w:color="auto" w:sz="4" w:space="0"/>
            </w:tcBorders>
            <w:noWrap w:val="0"/>
            <w:vAlign w:val="center"/>
          </w:tcPr>
          <w:p>
            <w:pPr>
              <w:spacing w:line="300" w:lineRule="auto"/>
              <w:jc w:val="center"/>
              <w:rPr>
                <w:rFonts w:ascii="楷体_GB2312" w:eastAsia="楷体_GB2312"/>
                <w:sz w:val="24"/>
              </w:rPr>
            </w:pPr>
            <w:r>
              <w:rPr>
                <w:rFonts w:hint="eastAsia" w:ascii="楷体_GB2312" w:hAnsi="宋体" w:eastAsia="楷体_GB2312"/>
                <w:bCs/>
                <w:sz w:val="24"/>
              </w:rPr>
              <w:t>上课</w:t>
            </w:r>
            <w:r>
              <w:rPr>
                <w:rFonts w:hint="eastAsia" w:ascii="楷体_GB2312" w:hAnsi="宋体" w:eastAsia="楷体_GB2312"/>
                <w:bCs/>
                <w:sz w:val="24"/>
                <w:lang w:val="en-US" w:eastAsia="zh-CN"/>
              </w:rPr>
              <w:t>方式、</w:t>
            </w:r>
            <w:r>
              <w:rPr>
                <w:rFonts w:hint="eastAsia" w:ascii="楷体_GB2312" w:hAnsi="宋体" w:eastAsia="楷体_GB2312"/>
                <w:bCs/>
                <w:sz w:val="24"/>
              </w:rPr>
              <w:t>时间</w:t>
            </w:r>
            <w:r>
              <w:rPr>
                <w:rFonts w:hint="eastAsia" w:ascii="楷体_GB2312" w:hAnsi="宋体" w:eastAsia="楷体_GB2312"/>
                <w:bCs/>
                <w:sz w:val="24"/>
                <w:lang w:eastAsia="zh-CN"/>
              </w:rPr>
              <w:t>、</w:t>
            </w:r>
            <w:r>
              <w:rPr>
                <w:rFonts w:hint="eastAsia" w:ascii="楷体_GB2312" w:hAnsi="宋体" w:eastAsia="楷体_GB2312"/>
                <w:b/>
                <w:bCs/>
                <w:sz w:val="24"/>
              </w:rPr>
              <w:t>地点（或群号）</w:t>
            </w:r>
          </w:p>
        </w:tc>
        <w:tc>
          <w:tcPr>
            <w:tcW w:w="2842" w:type="dxa"/>
            <w:tcBorders>
              <w:top w:val="single" w:color="auto" w:sz="4" w:space="0"/>
              <w:left w:val="single" w:color="auto" w:sz="4" w:space="0"/>
              <w:bottom w:val="single" w:color="auto" w:sz="4" w:space="0"/>
              <w:right w:val="single" w:color="auto" w:sz="4" w:space="0"/>
            </w:tcBorders>
            <w:noWrap w:val="0"/>
            <w:vAlign w:val="center"/>
          </w:tcPr>
          <w:p>
            <w:pPr>
              <w:spacing w:line="300" w:lineRule="auto"/>
              <w:jc w:val="center"/>
              <w:rPr>
                <w:rFonts w:hint="default" w:ascii="宋体" w:hAnsi="宋体" w:eastAsia="宋体"/>
                <w:sz w:val="24"/>
                <w:lang w:val="en-US" w:eastAsia="zh-CN"/>
              </w:rPr>
            </w:pPr>
            <w:r>
              <w:rPr>
                <w:rFonts w:hint="eastAsia" w:ascii="宋体" w:hAnsi="宋体" w:eastAsia="宋体"/>
                <w:sz w:val="24"/>
                <w:lang w:val="en-US" w:eastAsia="zh-CN"/>
              </w:rPr>
              <w:t>周三晚18:00</w:t>
            </w:r>
          </w:p>
          <w:p>
            <w:pPr>
              <w:spacing w:line="300" w:lineRule="auto"/>
              <w:jc w:val="center"/>
              <w:rPr>
                <w:rFonts w:hint="eastAsia" w:ascii="宋体" w:hAnsi="宋体" w:eastAsia="宋体"/>
                <w:sz w:val="24"/>
                <w:lang w:val="en-US" w:eastAsia="zh-CN"/>
              </w:rPr>
            </w:pPr>
            <w:r>
              <w:rPr>
                <w:rFonts w:hint="eastAsia" w:ascii="宋体" w:hAnsi="宋体" w:eastAsia="宋体"/>
                <w:sz w:val="24"/>
                <w:lang w:val="en-US" w:eastAsia="zh-CN"/>
              </w:rPr>
              <w:t>（</w:t>
            </w:r>
            <w:r>
              <w:rPr>
                <w:rFonts w:hint="eastAsia" w:ascii="宋体" w:hAnsi="宋体"/>
                <w:bCs/>
                <w:sz w:val="24"/>
                <w:lang w:val="en-US" w:eastAsia="zh-CN"/>
              </w:rPr>
              <w:t>MOOC+钉钉直播</w:t>
            </w:r>
            <w:r>
              <w:rPr>
                <w:rFonts w:hint="eastAsia" w:ascii="宋体" w:hAnsi="宋体" w:eastAsia="宋体"/>
                <w:sz w:val="24"/>
                <w:lang w:val="en-US" w:eastAsia="zh-CN"/>
              </w:rPr>
              <w:t>）</w:t>
            </w:r>
          </w:p>
          <w:p>
            <w:pPr>
              <w:spacing w:line="300" w:lineRule="auto"/>
              <w:jc w:val="center"/>
              <w:rPr>
                <w:rFonts w:hint="default" w:ascii="宋体" w:hAnsi="宋体" w:eastAsia="宋体"/>
                <w:sz w:val="24"/>
                <w:lang w:val="en-US" w:eastAsia="zh-CN"/>
              </w:rPr>
            </w:pPr>
            <w:r>
              <w:rPr>
                <w:rFonts w:hint="eastAsia" w:ascii="宋体" w:hAnsi="宋体" w:eastAsia="宋体"/>
                <w:sz w:val="24"/>
                <w:lang w:val="en-US" w:eastAsia="zh-CN"/>
              </w:rPr>
              <w:t>钉钉群号：59850000481</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855" w:hRule="atLeast"/>
          <w:jc w:val="center"/>
        </w:trPr>
        <w:tc>
          <w:tcPr>
            <w:tcW w:w="830"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楷体_GB2312"/>
                <w:bCs/>
                <w:sz w:val="24"/>
              </w:rPr>
            </w:pPr>
            <w:r>
              <w:rPr>
                <w:rFonts w:hint="eastAsia" w:eastAsia="楷体_GB2312"/>
                <w:bCs/>
                <w:sz w:val="24"/>
              </w:rPr>
              <w:t>课</w:t>
            </w:r>
          </w:p>
          <w:p>
            <w:pPr>
              <w:jc w:val="center"/>
              <w:rPr>
                <w:rFonts w:hint="eastAsia" w:eastAsia="楷体_GB2312"/>
                <w:bCs/>
                <w:sz w:val="24"/>
              </w:rPr>
            </w:pPr>
            <w:r>
              <w:rPr>
                <w:rFonts w:hint="eastAsia" w:eastAsia="楷体_GB2312"/>
                <w:bCs/>
                <w:sz w:val="24"/>
              </w:rPr>
              <w:t>程</w:t>
            </w:r>
          </w:p>
          <w:p>
            <w:pPr>
              <w:jc w:val="center"/>
              <w:rPr>
                <w:rFonts w:eastAsia="楷体_GB2312"/>
                <w:bCs/>
                <w:sz w:val="24"/>
              </w:rPr>
            </w:pPr>
            <w:r>
              <w:rPr>
                <w:rFonts w:hint="eastAsia" w:eastAsia="楷体_GB2312"/>
                <w:bCs/>
                <w:sz w:val="24"/>
              </w:rPr>
              <w:t>内</w:t>
            </w:r>
          </w:p>
          <w:p>
            <w:pPr>
              <w:jc w:val="center"/>
              <w:rPr>
                <w:rFonts w:eastAsia="楷体_GB2312"/>
                <w:bCs/>
                <w:sz w:val="24"/>
              </w:rPr>
            </w:pPr>
            <w:r>
              <w:rPr>
                <w:rFonts w:hint="eastAsia" w:eastAsia="楷体_GB2312"/>
                <w:bCs/>
                <w:sz w:val="24"/>
              </w:rPr>
              <w:t>容</w:t>
            </w:r>
          </w:p>
          <w:p>
            <w:pPr>
              <w:jc w:val="center"/>
              <w:rPr>
                <w:rFonts w:eastAsia="楷体_GB2312"/>
                <w:bCs/>
                <w:sz w:val="24"/>
              </w:rPr>
            </w:pPr>
            <w:r>
              <w:rPr>
                <w:rFonts w:hint="eastAsia" w:eastAsia="楷体_GB2312"/>
                <w:bCs/>
                <w:sz w:val="24"/>
              </w:rPr>
              <w:t>简</w:t>
            </w:r>
          </w:p>
          <w:p>
            <w:pPr>
              <w:jc w:val="center"/>
              <w:rPr>
                <w:rFonts w:eastAsia="楷体_GB2312"/>
                <w:bCs/>
                <w:sz w:val="24"/>
              </w:rPr>
            </w:pPr>
            <w:r>
              <w:rPr>
                <w:rFonts w:hint="eastAsia" w:eastAsia="楷体_GB2312"/>
                <w:bCs/>
                <w:sz w:val="24"/>
              </w:rPr>
              <w:t>介</w:t>
            </w:r>
          </w:p>
        </w:tc>
        <w:tc>
          <w:tcPr>
            <w:tcW w:w="8536" w:type="dxa"/>
            <w:gridSpan w:val="5"/>
            <w:tcBorders>
              <w:top w:val="single" w:color="auto" w:sz="4" w:space="0"/>
              <w:left w:val="single" w:color="auto" w:sz="4" w:space="0"/>
              <w:bottom w:val="single" w:color="auto" w:sz="4" w:space="0"/>
              <w:right w:val="single" w:color="auto" w:sz="4" w:space="0"/>
            </w:tcBorders>
            <w:noWrap w:val="0"/>
            <w:vAlign w:val="top"/>
          </w:tcPr>
          <w:p>
            <w:pPr>
              <w:spacing w:line="360" w:lineRule="auto"/>
              <w:ind w:firstLine="480" w:firstLineChars="200"/>
              <w:rPr>
                <w:rFonts w:hint="eastAsia" w:ascii="Verdana" w:hAnsi="Verdana"/>
                <w:szCs w:val="21"/>
              </w:rPr>
            </w:pPr>
            <w:r>
              <w:rPr>
                <w:rFonts w:hint="eastAsia" w:ascii="宋体" w:hAnsi="宋体"/>
                <w:bCs/>
                <w:sz w:val="24"/>
                <w:lang w:val="en-US" w:eastAsia="zh-CN"/>
              </w:rPr>
              <w:t>本课程是</w:t>
            </w:r>
            <w:r>
              <w:rPr>
                <w:rFonts w:hint="eastAsia" w:ascii="宋体" w:hAnsi="宋体"/>
                <w:b/>
                <w:bCs w:val="0"/>
                <w:sz w:val="24"/>
                <w:lang w:val="en-US" w:eastAsia="zh-CN"/>
              </w:rPr>
              <w:t>国家级一流课程</w:t>
            </w:r>
            <w:r>
              <w:rPr>
                <w:rFonts w:hint="eastAsia" w:ascii="宋体" w:hAnsi="宋体"/>
                <w:bCs/>
                <w:sz w:val="24"/>
                <w:lang w:val="en-US" w:eastAsia="zh-CN"/>
              </w:rPr>
              <w:t>，旨在帮助大学生学习电商美工知识，掌握电商美工技能，提高设计思维。课程采用MOOC+钉钉直播的教学方式，并运用丰富的一线案例讲解电商美工的知识，实现课堂与市场的对接。课程主要内容包括电商美工的行业认知，设计法则、Photoshop图片美化实战、海报设计、产品主图与推广图的设计、详情页设计、店铺首页与活动子页面的设计等，是一门开阔视野、增长知识、提高实际工作能力的课程。</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429" w:hRule="atLeast"/>
          <w:jc w:val="center"/>
        </w:trPr>
        <w:tc>
          <w:tcPr>
            <w:tcW w:w="83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eastAsia="楷体_GB2312"/>
                <w:bCs/>
                <w:sz w:val="24"/>
              </w:rPr>
            </w:pPr>
            <w:r>
              <w:rPr>
                <w:rFonts w:hint="eastAsia" w:eastAsia="楷体_GB2312"/>
                <w:bCs/>
                <w:sz w:val="24"/>
              </w:rPr>
              <w:t>主</w:t>
            </w:r>
          </w:p>
          <w:p>
            <w:pPr>
              <w:jc w:val="center"/>
              <w:rPr>
                <w:rFonts w:hint="eastAsia" w:eastAsia="楷体_GB2312"/>
                <w:bCs/>
                <w:sz w:val="24"/>
              </w:rPr>
            </w:pPr>
            <w:r>
              <w:rPr>
                <w:rFonts w:hint="eastAsia" w:eastAsia="楷体_GB2312"/>
                <w:bCs/>
                <w:sz w:val="24"/>
              </w:rPr>
              <w:t>讲</w:t>
            </w:r>
          </w:p>
          <w:p>
            <w:pPr>
              <w:jc w:val="center"/>
              <w:rPr>
                <w:rFonts w:hint="eastAsia" w:eastAsia="楷体_GB2312"/>
                <w:bCs/>
                <w:sz w:val="24"/>
              </w:rPr>
            </w:pPr>
            <w:r>
              <w:rPr>
                <w:rFonts w:hint="eastAsia" w:eastAsia="楷体_GB2312"/>
                <w:bCs/>
                <w:sz w:val="24"/>
              </w:rPr>
              <w:t>教</w:t>
            </w:r>
          </w:p>
          <w:p>
            <w:pPr>
              <w:jc w:val="center"/>
              <w:rPr>
                <w:rFonts w:hint="eastAsia" w:eastAsia="楷体_GB2312"/>
                <w:bCs/>
                <w:sz w:val="24"/>
              </w:rPr>
            </w:pPr>
            <w:r>
              <w:rPr>
                <w:rFonts w:hint="eastAsia" w:eastAsia="楷体_GB2312"/>
                <w:bCs/>
                <w:sz w:val="24"/>
              </w:rPr>
              <w:t>师</w:t>
            </w:r>
          </w:p>
          <w:p>
            <w:pPr>
              <w:jc w:val="center"/>
              <w:rPr>
                <w:rFonts w:hint="eastAsia" w:eastAsia="楷体_GB2312"/>
                <w:bCs/>
                <w:sz w:val="24"/>
              </w:rPr>
            </w:pPr>
            <w:r>
              <w:rPr>
                <w:rFonts w:hint="eastAsia" w:eastAsia="楷体_GB2312"/>
                <w:bCs/>
                <w:sz w:val="24"/>
              </w:rPr>
              <w:t>简</w:t>
            </w:r>
          </w:p>
          <w:p>
            <w:pPr>
              <w:jc w:val="center"/>
              <w:rPr>
                <w:rFonts w:eastAsia="楷体_GB2312"/>
                <w:bCs/>
                <w:sz w:val="24"/>
              </w:rPr>
            </w:pPr>
            <w:r>
              <w:rPr>
                <w:rFonts w:hint="eastAsia" w:eastAsia="楷体_GB2312"/>
                <w:bCs/>
                <w:sz w:val="24"/>
              </w:rPr>
              <w:t>介</w:t>
            </w:r>
          </w:p>
        </w:tc>
        <w:tc>
          <w:tcPr>
            <w:tcW w:w="8536" w:type="dxa"/>
            <w:gridSpan w:val="5"/>
            <w:tcBorders>
              <w:top w:val="single" w:color="auto" w:sz="4" w:space="0"/>
              <w:left w:val="single" w:color="auto" w:sz="4" w:space="0"/>
              <w:bottom w:val="single" w:color="auto" w:sz="4" w:space="0"/>
              <w:right w:val="single" w:color="auto" w:sz="4" w:space="0"/>
            </w:tcBorders>
            <w:noWrap w:val="0"/>
            <w:vAlign w:val="top"/>
          </w:tcPr>
          <w:p>
            <w:pPr>
              <w:spacing w:line="360" w:lineRule="auto"/>
              <w:ind w:firstLine="480" w:firstLineChars="200"/>
              <w:rPr>
                <w:rFonts w:hint="eastAsia" w:ascii="Verdana" w:hAnsi="Verdana"/>
                <w:szCs w:val="21"/>
              </w:rPr>
            </w:pPr>
            <w:r>
              <w:rPr>
                <w:rFonts w:hint="eastAsia" w:ascii="宋体" w:hAnsi="宋体"/>
                <w:bCs/>
                <w:sz w:val="24"/>
                <w:lang w:val="en-US" w:eastAsia="zh-CN"/>
              </w:rPr>
              <w:t>金贵朝，男，教授。近年来主讲《电商美工》、《Web UI设计》等课程，多次荣获浙江省微课教学比赛一等奖，浙江省“互联网+教学”优秀案例特等奖，杭州市优秀教师，杭州市师德先进个人等荣誉称号，是学生心目中的好老师。主持</w:t>
            </w:r>
            <w:r>
              <w:rPr>
                <w:rFonts w:hint="eastAsia"/>
                <w:b w:val="0"/>
                <w:bCs w:val="0"/>
                <w:kern w:val="0"/>
                <w:sz w:val="24"/>
              </w:rPr>
              <w:t>浙江省</w:t>
            </w:r>
            <w:r>
              <w:rPr>
                <w:rFonts w:hint="eastAsia"/>
                <w:b w:val="0"/>
                <w:bCs w:val="0"/>
                <w:kern w:val="0"/>
                <w:sz w:val="24"/>
                <w:lang w:eastAsia="zh-CN"/>
              </w:rPr>
              <w:t>“</w:t>
            </w:r>
            <w:r>
              <w:rPr>
                <w:rFonts w:hint="eastAsia"/>
                <w:b w:val="0"/>
                <w:bCs w:val="0"/>
                <w:kern w:val="0"/>
                <w:sz w:val="24"/>
              </w:rPr>
              <w:t>十三五</w:t>
            </w:r>
            <w:r>
              <w:rPr>
                <w:rFonts w:hint="eastAsia"/>
                <w:b w:val="0"/>
                <w:bCs w:val="0"/>
                <w:kern w:val="0"/>
                <w:sz w:val="24"/>
                <w:lang w:eastAsia="zh-CN"/>
              </w:rPr>
              <w:t>”</w:t>
            </w:r>
            <w:r>
              <w:rPr>
                <w:rFonts w:hint="eastAsia"/>
                <w:b w:val="0"/>
                <w:bCs w:val="0"/>
                <w:kern w:val="0"/>
                <w:sz w:val="24"/>
              </w:rPr>
              <w:t>教学改革</w:t>
            </w:r>
            <w:r>
              <w:rPr>
                <w:rFonts w:hint="eastAsia"/>
                <w:b w:val="0"/>
                <w:bCs w:val="0"/>
                <w:kern w:val="0"/>
                <w:sz w:val="24"/>
                <w:lang w:eastAsia="zh-CN"/>
              </w:rPr>
              <w:t>研究</w:t>
            </w:r>
            <w:r>
              <w:rPr>
                <w:rFonts w:hint="eastAsia"/>
                <w:b w:val="0"/>
                <w:bCs w:val="0"/>
                <w:kern w:val="0"/>
                <w:sz w:val="24"/>
              </w:rPr>
              <w:t>项目</w:t>
            </w:r>
            <w:r>
              <w:rPr>
                <w:rFonts w:hint="eastAsia"/>
                <w:b w:val="0"/>
                <w:bCs w:val="0"/>
                <w:kern w:val="0"/>
                <w:sz w:val="24"/>
                <w:lang w:eastAsia="zh-CN"/>
              </w:rPr>
              <w:t>、</w:t>
            </w:r>
            <w:r>
              <w:rPr>
                <w:rFonts w:hint="eastAsia"/>
                <w:b w:val="0"/>
                <w:bCs w:val="0"/>
                <w:kern w:val="0"/>
                <w:sz w:val="24"/>
              </w:rPr>
              <w:t>浙江省</w:t>
            </w:r>
            <w:r>
              <w:rPr>
                <w:rFonts w:hint="eastAsia"/>
                <w:b w:val="0"/>
                <w:bCs w:val="0"/>
                <w:kern w:val="0"/>
                <w:sz w:val="24"/>
                <w:lang w:eastAsia="zh-CN"/>
              </w:rPr>
              <w:t>高等教育</w:t>
            </w:r>
            <w:r>
              <w:rPr>
                <w:rFonts w:hint="eastAsia"/>
                <w:b w:val="0"/>
                <w:bCs w:val="0"/>
                <w:kern w:val="0"/>
                <w:sz w:val="24"/>
              </w:rPr>
              <w:t>课堂教学改革项目</w:t>
            </w:r>
            <w:r>
              <w:rPr>
                <w:rFonts w:hint="eastAsia"/>
                <w:b w:val="0"/>
                <w:bCs w:val="0"/>
                <w:kern w:val="0"/>
                <w:sz w:val="24"/>
                <w:lang w:eastAsia="zh-CN"/>
              </w:rPr>
              <w:t>、</w:t>
            </w:r>
            <w:r>
              <w:rPr>
                <w:rFonts w:hint="eastAsia"/>
                <w:b w:val="0"/>
                <w:bCs w:val="0"/>
                <w:kern w:val="0"/>
                <w:sz w:val="24"/>
                <w:lang w:val="en-US" w:eastAsia="zh-CN"/>
              </w:rPr>
              <w:t>浙江省产学合作协同育人项目、浙江省一流课程、</w:t>
            </w:r>
            <w:r>
              <w:rPr>
                <w:rFonts w:hint="eastAsia"/>
                <w:b w:val="0"/>
                <w:bCs w:val="0"/>
                <w:kern w:val="0"/>
                <w:sz w:val="24"/>
              </w:rPr>
              <w:t>杭州市新型专业群建设项目</w:t>
            </w:r>
            <w:r>
              <w:rPr>
                <w:rFonts w:hint="eastAsia"/>
                <w:b w:val="0"/>
                <w:bCs w:val="0"/>
                <w:kern w:val="0"/>
                <w:sz w:val="24"/>
                <w:lang w:eastAsia="zh-CN"/>
              </w:rPr>
              <w:t>、</w:t>
            </w:r>
            <w:r>
              <w:rPr>
                <w:rFonts w:hint="eastAsia"/>
                <w:b w:val="0"/>
                <w:bCs w:val="0"/>
                <w:kern w:val="0"/>
                <w:sz w:val="24"/>
              </w:rPr>
              <w:t>杭州市精品课程</w:t>
            </w:r>
            <w:r>
              <w:rPr>
                <w:rFonts w:hint="eastAsia"/>
                <w:b w:val="0"/>
                <w:bCs w:val="0"/>
                <w:kern w:val="0"/>
                <w:sz w:val="24"/>
                <w:lang w:eastAsia="zh-CN"/>
              </w:rPr>
              <w:t>等。此外，编写出版了</w:t>
            </w:r>
            <w:r>
              <w:rPr>
                <w:rFonts w:hint="eastAsia"/>
                <w:b w:val="0"/>
                <w:bCs w:val="0"/>
                <w:kern w:val="0"/>
                <w:sz w:val="24"/>
              </w:rPr>
              <w:t>浙江省</w:t>
            </w:r>
            <w:r>
              <w:rPr>
                <w:rFonts w:hint="eastAsia"/>
                <w:b w:val="0"/>
                <w:bCs w:val="0"/>
                <w:kern w:val="0"/>
                <w:sz w:val="24"/>
                <w:lang w:eastAsia="zh-CN"/>
              </w:rPr>
              <w:t>“</w:t>
            </w:r>
            <w:r>
              <w:rPr>
                <w:rFonts w:hint="eastAsia"/>
                <w:b w:val="0"/>
                <w:bCs w:val="0"/>
                <w:kern w:val="0"/>
                <w:sz w:val="24"/>
              </w:rPr>
              <w:t>十三五</w:t>
            </w:r>
            <w:r>
              <w:rPr>
                <w:rFonts w:hint="eastAsia"/>
                <w:b w:val="0"/>
                <w:bCs w:val="0"/>
                <w:kern w:val="0"/>
                <w:sz w:val="24"/>
                <w:lang w:eastAsia="zh-CN"/>
              </w:rPr>
              <w:t>”</w:t>
            </w:r>
            <w:r>
              <w:rPr>
                <w:rFonts w:hint="eastAsia"/>
                <w:b w:val="0"/>
                <w:bCs w:val="0"/>
                <w:kern w:val="0"/>
                <w:sz w:val="24"/>
              </w:rPr>
              <w:t>新形态教材《电商美工》</w:t>
            </w:r>
            <w:r>
              <w:rPr>
                <w:rFonts w:hint="eastAsia"/>
                <w:b w:val="0"/>
                <w:bCs w:val="0"/>
                <w:kern w:val="0"/>
                <w:sz w:val="24"/>
                <w:lang w:eastAsia="zh-CN"/>
              </w:rPr>
              <w:t>、</w:t>
            </w:r>
            <w:r>
              <w:rPr>
                <w:rFonts w:hint="eastAsia"/>
                <w:b w:val="0"/>
                <w:bCs w:val="0"/>
                <w:kern w:val="0"/>
                <w:sz w:val="24"/>
                <w:lang w:val="en-US" w:eastAsia="zh-CN"/>
              </w:rPr>
              <w:t>浙江省十四五“四新”重点建设教材《跨境电商视觉营销》</w:t>
            </w:r>
            <w:r>
              <w:rPr>
                <w:rFonts w:hint="eastAsia"/>
                <w:b w:val="0"/>
                <w:bCs w:val="0"/>
                <w:kern w:val="0"/>
                <w:sz w:val="24"/>
                <w:lang w:eastAsia="zh-CN"/>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35" w:hRule="atLeast"/>
          <w:jc w:val="center"/>
        </w:trPr>
        <w:tc>
          <w:tcPr>
            <w:tcW w:w="830" w:type="dxa"/>
            <w:vMerge w:val="restart"/>
            <w:tcBorders>
              <w:top w:val="single" w:color="auto" w:sz="4" w:space="0"/>
              <w:left w:val="single" w:color="auto" w:sz="4" w:space="0"/>
              <w:bottom w:val="single" w:color="auto" w:sz="4" w:space="0"/>
              <w:right w:val="single" w:color="auto" w:sz="4" w:space="0"/>
            </w:tcBorders>
            <w:noWrap w:val="0"/>
            <w:vAlign w:val="center"/>
          </w:tcPr>
          <w:p>
            <w:pPr>
              <w:jc w:val="center"/>
              <w:rPr>
                <w:rFonts w:eastAsia="楷体_GB2312"/>
                <w:bCs/>
                <w:sz w:val="24"/>
              </w:rPr>
            </w:pPr>
            <w:r>
              <w:rPr>
                <w:rFonts w:hint="eastAsia" w:eastAsia="楷体_GB2312"/>
                <w:bCs/>
                <w:sz w:val="24"/>
              </w:rPr>
              <w:t>教材或参考书</w:t>
            </w:r>
          </w:p>
        </w:tc>
        <w:tc>
          <w:tcPr>
            <w:tcW w:w="1736" w:type="dxa"/>
            <w:gridSpan w:val="2"/>
            <w:tcBorders>
              <w:top w:val="single" w:color="auto" w:sz="4" w:space="0"/>
              <w:left w:val="single" w:color="auto" w:sz="4" w:space="0"/>
              <w:bottom w:val="single" w:color="auto" w:sz="4" w:space="0"/>
              <w:right w:val="single" w:color="auto" w:sz="4" w:space="0"/>
            </w:tcBorders>
            <w:noWrap w:val="0"/>
            <w:vAlign w:val="center"/>
          </w:tcPr>
          <w:p>
            <w:pPr>
              <w:spacing w:line="360" w:lineRule="exact"/>
              <w:rPr>
                <w:rFonts w:eastAsia="楷体_GB2312"/>
                <w:bCs/>
                <w:sz w:val="24"/>
              </w:rPr>
            </w:pPr>
            <w:r>
              <w:rPr>
                <w:rFonts w:hint="eastAsia" w:eastAsia="楷体_GB2312"/>
                <w:bCs/>
                <w:sz w:val="24"/>
              </w:rPr>
              <w:t>教材名称</w:t>
            </w:r>
          </w:p>
        </w:tc>
        <w:tc>
          <w:tcPr>
            <w:tcW w:w="6800" w:type="dxa"/>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both"/>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《电商美工》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92" w:hRule="atLeast"/>
          <w:jc w:val="center"/>
        </w:trPr>
        <w:tc>
          <w:tcPr>
            <w:tcW w:w="83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楷体_GB2312"/>
                <w:bCs/>
                <w:sz w:val="24"/>
              </w:rPr>
            </w:pPr>
          </w:p>
        </w:tc>
        <w:tc>
          <w:tcPr>
            <w:tcW w:w="1736" w:type="dxa"/>
            <w:gridSpan w:val="2"/>
            <w:tcBorders>
              <w:top w:val="single" w:color="auto" w:sz="4" w:space="0"/>
              <w:left w:val="single" w:color="auto" w:sz="4" w:space="0"/>
              <w:bottom w:val="single" w:color="auto" w:sz="4" w:space="0"/>
              <w:right w:val="single" w:color="auto" w:sz="4" w:space="0"/>
            </w:tcBorders>
            <w:noWrap w:val="0"/>
            <w:vAlign w:val="center"/>
          </w:tcPr>
          <w:p>
            <w:pPr>
              <w:spacing w:line="360" w:lineRule="exact"/>
              <w:rPr>
                <w:rFonts w:eastAsia="楷体_GB2312"/>
                <w:bCs/>
                <w:sz w:val="24"/>
              </w:rPr>
            </w:pPr>
            <w:r>
              <w:rPr>
                <w:rFonts w:hint="eastAsia" w:eastAsia="楷体_GB2312"/>
                <w:bCs/>
                <w:sz w:val="24"/>
              </w:rPr>
              <w:t>主编、出版社</w:t>
            </w:r>
          </w:p>
        </w:tc>
        <w:tc>
          <w:tcPr>
            <w:tcW w:w="6800" w:type="dxa"/>
            <w:gridSpan w:val="3"/>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both"/>
              <w:rPr>
                <w:rFonts w:hint="default"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金贵朝、盛磊、苏丹娣主编，浙江大学出版社</w:t>
            </w:r>
          </w:p>
        </w:tc>
      </w:tr>
    </w:tbl>
    <w:p>
      <w:pPr>
        <w:rPr>
          <w:rFonts w:eastAsia="宋体"/>
          <w:bCs/>
          <w:sz w:val="24"/>
        </w:rPr>
      </w:pPr>
      <w:r>
        <w:rPr>
          <w:rFonts w:hint="eastAsia" w:ascii="楷体_GB2312" w:eastAsia="楷体_GB2312"/>
          <w:sz w:val="20"/>
        </w:rPr>
        <w:t>备注：</w:t>
      </w:r>
      <w:r>
        <w:rPr>
          <w:rFonts w:ascii="楷体_GB2312" w:eastAsia="楷体_GB2312"/>
          <w:sz w:val="20"/>
        </w:rPr>
        <w:t>1.</w:t>
      </w:r>
      <w:r>
        <w:rPr>
          <w:rFonts w:hint="eastAsia" w:ascii="楷体_GB2312" w:eastAsia="楷体_GB2312"/>
          <w:sz w:val="20"/>
        </w:rPr>
        <w:t>课程内容简介包括：课程的性质；学习本课程的目标；学习本课程的要求；</w:t>
      </w:r>
      <w:r>
        <w:rPr>
          <w:rFonts w:ascii="楷体_GB2312" w:eastAsia="楷体_GB2312"/>
          <w:sz w:val="20"/>
        </w:rPr>
        <w:t>2.</w:t>
      </w:r>
      <w:r>
        <w:rPr>
          <w:rFonts w:hint="eastAsia" w:ascii="楷体_GB2312" w:eastAsia="楷体_GB2312"/>
          <w:sz w:val="20"/>
        </w:rPr>
        <w:t>主讲教师简介包括：姓名，性别，年龄，学历学位，职称职务，学术情况，获奖情况等。</w:t>
      </w:r>
    </w:p>
    <w:p>
      <w:pPr>
        <w:spacing w:line="460" w:lineRule="exact"/>
        <w:jc w:val="left"/>
        <w:rPr>
          <w:rFonts w:hint="eastAsia" w:eastAsia="宋体"/>
          <w:b w:val="0"/>
          <w:bCs/>
          <w:sz w:val="24"/>
          <w:lang w:eastAsia="zh-CN"/>
        </w:rPr>
      </w:pPr>
    </w:p>
    <w:p>
      <w:pPr>
        <w:spacing w:line="460" w:lineRule="exact"/>
        <w:jc w:val="left"/>
        <w:rPr>
          <w:rFonts w:hint="eastAsia" w:eastAsia="宋体"/>
          <w:b w:val="0"/>
          <w:bCs/>
          <w:sz w:val="24"/>
          <w:lang w:eastAsia="zh-CN"/>
        </w:rPr>
      </w:pPr>
    </w:p>
    <w:p/>
    <w:p>
      <w:pPr>
        <w:jc w:val="center"/>
      </w:pPr>
      <w:r>
        <w:rPr>
          <w:rFonts w:hint="eastAsia" w:ascii="楷体_GB2312" w:eastAsia="楷体_GB2312"/>
          <w:b/>
          <w:bCs/>
          <w:sz w:val="36"/>
          <w:szCs w:val="36"/>
        </w:rPr>
        <w:t>下沙高教园区校际选修课程信息一览表</w:t>
      </w:r>
    </w:p>
    <w:p>
      <w:pPr>
        <w:jc w:val="center"/>
        <w:rPr>
          <w:rFonts w:hint="eastAsia" w:ascii="楷体_GB2312" w:hAnsi="宋体" w:eastAsia="楷体_GB2312"/>
          <w:bCs/>
          <w:sz w:val="28"/>
          <w:szCs w:val="28"/>
        </w:rPr>
      </w:pPr>
      <w:r>
        <w:rPr>
          <w:rFonts w:hint="eastAsia" w:ascii="楷体_GB2312" w:hAnsi="宋体" w:eastAsia="楷体_GB2312"/>
          <w:bCs/>
          <w:sz w:val="28"/>
          <w:szCs w:val="28"/>
        </w:rPr>
        <w:t>202</w:t>
      </w:r>
      <w:r>
        <w:rPr>
          <w:rFonts w:hint="eastAsia" w:ascii="楷体_GB2312" w:hAnsi="宋体" w:eastAsia="楷体_GB2312"/>
          <w:bCs/>
          <w:sz w:val="28"/>
          <w:szCs w:val="28"/>
          <w:lang w:val="en-US" w:eastAsia="zh-CN"/>
        </w:rPr>
        <w:t>3</w:t>
      </w:r>
      <w:r>
        <w:rPr>
          <w:rFonts w:hint="eastAsia" w:ascii="楷体_GB2312" w:hAnsi="宋体" w:eastAsia="楷体_GB2312"/>
          <w:bCs/>
          <w:sz w:val="28"/>
          <w:szCs w:val="28"/>
        </w:rPr>
        <w:t>-202</w:t>
      </w:r>
      <w:r>
        <w:rPr>
          <w:rFonts w:hint="eastAsia" w:ascii="楷体_GB2312" w:hAnsi="宋体" w:eastAsia="楷体_GB2312"/>
          <w:bCs/>
          <w:sz w:val="28"/>
          <w:szCs w:val="28"/>
          <w:lang w:val="en-US" w:eastAsia="zh-CN"/>
        </w:rPr>
        <w:t>4</w:t>
      </w:r>
      <w:r>
        <w:rPr>
          <w:rFonts w:hint="eastAsia" w:ascii="楷体_GB2312" w:hAnsi="宋体" w:eastAsia="楷体_GB2312"/>
          <w:bCs/>
          <w:sz w:val="28"/>
          <w:szCs w:val="28"/>
        </w:rPr>
        <w:t>学年第</w:t>
      </w:r>
      <w:r>
        <w:rPr>
          <w:rFonts w:hint="eastAsia" w:ascii="楷体_GB2312" w:hAnsi="宋体" w:eastAsia="楷体_GB2312"/>
          <w:bCs/>
          <w:sz w:val="28"/>
          <w:szCs w:val="28"/>
          <w:lang w:val="en-US" w:eastAsia="zh-CN"/>
        </w:rPr>
        <w:t>二</w:t>
      </w:r>
      <w:r>
        <w:rPr>
          <w:rFonts w:hint="eastAsia" w:ascii="楷体_GB2312" w:hAnsi="宋体" w:eastAsia="楷体_GB2312"/>
          <w:bCs/>
          <w:sz w:val="28"/>
          <w:szCs w:val="28"/>
        </w:rPr>
        <w:t>学期</w:t>
      </w:r>
    </w:p>
    <w:tbl>
      <w:tblPr>
        <w:tblStyle w:val="7"/>
        <w:tblW w:w="9366"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30"/>
        <w:gridCol w:w="1194"/>
        <w:gridCol w:w="542"/>
        <w:gridCol w:w="2158"/>
        <w:gridCol w:w="1800"/>
        <w:gridCol w:w="2842"/>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2024" w:type="dxa"/>
            <w:gridSpan w:val="2"/>
            <w:tcBorders>
              <w:top w:val="single" w:color="auto" w:sz="4" w:space="0"/>
              <w:left w:val="single" w:color="auto" w:sz="4" w:space="0"/>
              <w:bottom w:val="single" w:color="auto" w:sz="4" w:space="0"/>
              <w:right w:val="single" w:color="auto" w:sz="4" w:space="0"/>
            </w:tcBorders>
            <w:noWrap/>
            <w:vAlign w:val="center"/>
          </w:tcPr>
          <w:p>
            <w:pPr>
              <w:jc w:val="center"/>
              <w:rPr>
                <w:rFonts w:eastAsia="楷体_GB2312"/>
                <w:bCs/>
                <w:sz w:val="24"/>
              </w:rPr>
            </w:pPr>
            <w:r>
              <w:rPr>
                <w:rFonts w:hint="eastAsia" w:eastAsia="楷体_GB2312"/>
                <w:bCs/>
                <w:sz w:val="24"/>
              </w:rPr>
              <w:t>课程名称</w:t>
            </w:r>
          </w:p>
        </w:tc>
        <w:tc>
          <w:tcPr>
            <w:tcW w:w="2700" w:type="dxa"/>
            <w:gridSpan w:val="2"/>
            <w:tcBorders>
              <w:top w:val="single" w:color="auto" w:sz="4" w:space="0"/>
              <w:left w:val="single" w:color="auto" w:sz="4" w:space="0"/>
              <w:bottom w:val="single" w:color="auto" w:sz="4" w:space="0"/>
              <w:right w:val="single" w:color="auto" w:sz="4" w:space="0"/>
            </w:tcBorders>
            <w:noWrap/>
            <w:vAlign w:val="center"/>
          </w:tcPr>
          <w:p>
            <w:pPr>
              <w:spacing w:line="300" w:lineRule="auto"/>
              <w:jc w:val="center"/>
              <w:rPr>
                <w:rFonts w:hint="default" w:ascii="宋体" w:hAnsi="宋体" w:eastAsia="宋体"/>
                <w:sz w:val="24"/>
                <w:lang w:val="en-US" w:eastAsia="zh-CN"/>
              </w:rPr>
            </w:pPr>
            <w:r>
              <w:rPr>
                <w:rFonts w:hint="eastAsia" w:ascii="宋体" w:hAnsi="宋体" w:eastAsia="宋体"/>
                <w:sz w:val="24"/>
                <w:lang w:val="en-US" w:eastAsia="zh-CN"/>
              </w:rPr>
              <w:t>日常急救技能</w:t>
            </w:r>
          </w:p>
        </w:tc>
        <w:tc>
          <w:tcPr>
            <w:tcW w:w="1800" w:type="dxa"/>
            <w:tcBorders>
              <w:top w:val="single" w:color="auto" w:sz="4" w:space="0"/>
              <w:left w:val="single" w:color="auto" w:sz="4" w:space="0"/>
              <w:bottom w:val="single" w:color="auto" w:sz="4" w:space="0"/>
              <w:right w:val="single" w:color="auto" w:sz="4" w:space="0"/>
            </w:tcBorders>
            <w:noWrap/>
            <w:vAlign w:val="center"/>
          </w:tcPr>
          <w:p>
            <w:pPr>
              <w:jc w:val="center"/>
              <w:rPr>
                <w:rFonts w:ascii="楷体_GB2312" w:eastAsia="楷体_GB2312"/>
                <w:bCs/>
                <w:sz w:val="24"/>
              </w:rPr>
            </w:pPr>
            <w:r>
              <w:rPr>
                <w:rFonts w:hint="eastAsia" w:ascii="楷体_GB2312" w:eastAsia="楷体_GB2312"/>
                <w:bCs/>
                <w:sz w:val="24"/>
              </w:rPr>
              <w:t>主讲教师</w:t>
            </w:r>
          </w:p>
        </w:tc>
        <w:tc>
          <w:tcPr>
            <w:tcW w:w="2842" w:type="dxa"/>
            <w:tcBorders>
              <w:top w:val="single" w:color="auto" w:sz="4" w:space="0"/>
              <w:left w:val="single" w:color="auto" w:sz="4" w:space="0"/>
              <w:bottom w:val="single" w:color="auto" w:sz="4" w:space="0"/>
              <w:right w:val="single" w:color="auto" w:sz="4" w:space="0"/>
            </w:tcBorders>
            <w:noWrap/>
            <w:vAlign w:val="center"/>
          </w:tcPr>
          <w:p>
            <w:pPr>
              <w:spacing w:line="300" w:lineRule="auto"/>
              <w:jc w:val="center"/>
              <w:rPr>
                <w:rFonts w:hint="eastAsia" w:ascii="宋体" w:eastAsia="宋体"/>
                <w:sz w:val="24"/>
                <w:lang w:val="en-US" w:eastAsia="zh-CN"/>
              </w:rPr>
            </w:pPr>
            <w:r>
              <w:rPr>
                <w:rFonts w:hint="eastAsia" w:ascii="宋体"/>
                <w:sz w:val="24"/>
                <w:lang w:val="en-US" w:eastAsia="zh-CN"/>
              </w:rPr>
              <w:t>张菊</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2024" w:type="dxa"/>
            <w:gridSpan w:val="2"/>
            <w:tcBorders>
              <w:top w:val="single" w:color="auto" w:sz="4" w:space="0"/>
              <w:left w:val="single" w:color="auto" w:sz="4" w:space="0"/>
              <w:bottom w:val="single" w:color="auto" w:sz="4" w:space="0"/>
              <w:right w:val="single" w:color="auto" w:sz="4" w:space="0"/>
            </w:tcBorders>
            <w:noWrap/>
            <w:vAlign w:val="center"/>
          </w:tcPr>
          <w:p>
            <w:pPr>
              <w:jc w:val="center"/>
              <w:rPr>
                <w:rFonts w:eastAsia="楷体_GB2312"/>
                <w:bCs/>
                <w:sz w:val="24"/>
              </w:rPr>
            </w:pPr>
            <w:r>
              <w:rPr>
                <w:rFonts w:hint="eastAsia" w:eastAsia="楷体_GB2312"/>
                <w:bCs/>
                <w:sz w:val="24"/>
              </w:rPr>
              <w:t>英文课程名称</w:t>
            </w:r>
          </w:p>
        </w:tc>
        <w:tc>
          <w:tcPr>
            <w:tcW w:w="7342" w:type="dxa"/>
            <w:gridSpan w:val="4"/>
            <w:tcBorders>
              <w:top w:val="single" w:color="auto" w:sz="4" w:space="0"/>
              <w:left w:val="single" w:color="auto" w:sz="4" w:space="0"/>
              <w:bottom w:val="single" w:color="auto" w:sz="4" w:space="0"/>
              <w:right w:val="single" w:color="auto" w:sz="4" w:space="0"/>
            </w:tcBorders>
            <w:noWrap/>
            <w:vAlign w:val="center"/>
          </w:tcPr>
          <w:p>
            <w:pPr>
              <w:autoSpaceDN w:val="0"/>
              <w:spacing w:line="276" w:lineRule="auto"/>
              <w:jc w:val="center"/>
              <w:rPr>
                <w:rFonts w:ascii="宋体" w:hAnsi="宋体"/>
                <w:sz w:val="24"/>
              </w:rPr>
            </w:pPr>
            <w:r>
              <w:rPr>
                <w:rFonts w:hint="eastAsia" w:ascii="宋体" w:hAnsi="宋体" w:eastAsia="宋体" w:cs="宋体"/>
                <w:sz w:val="24"/>
                <w:lang w:val="en-US" w:eastAsia="zh-CN"/>
              </w:rPr>
              <w:t>Daily First Aid Skills</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2024" w:type="dxa"/>
            <w:gridSpan w:val="2"/>
            <w:tcBorders>
              <w:top w:val="single" w:color="auto" w:sz="4" w:space="0"/>
              <w:left w:val="single" w:color="auto" w:sz="4" w:space="0"/>
              <w:bottom w:val="single" w:color="auto" w:sz="4" w:space="0"/>
              <w:right w:val="single" w:color="auto" w:sz="4" w:space="0"/>
            </w:tcBorders>
            <w:noWrap/>
            <w:vAlign w:val="center"/>
          </w:tcPr>
          <w:p>
            <w:pPr>
              <w:jc w:val="center"/>
              <w:rPr>
                <w:rFonts w:eastAsia="楷体_GB2312"/>
                <w:bCs/>
                <w:sz w:val="24"/>
              </w:rPr>
            </w:pPr>
            <w:r>
              <w:rPr>
                <w:rFonts w:hint="eastAsia" w:eastAsia="楷体_GB2312"/>
                <w:bCs/>
                <w:sz w:val="24"/>
              </w:rPr>
              <w:t>课程开设学校</w:t>
            </w:r>
          </w:p>
        </w:tc>
        <w:tc>
          <w:tcPr>
            <w:tcW w:w="2700" w:type="dxa"/>
            <w:gridSpan w:val="2"/>
            <w:tcBorders>
              <w:top w:val="single" w:color="auto" w:sz="4" w:space="0"/>
              <w:left w:val="single" w:color="auto" w:sz="4" w:space="0"/>
              <w:bottom w:val="single" w:color="auto" w:sz="4" w:space="0"/>
              <w:right w:val="single" w:color="auto" w:sz="4" w:space="0"/>
            </w:tcBorders>
            <w:noWrap/>
            <w:vAlign w:val="center"/>
          </w:tcPr>
          <w:p>
            <w:pPr>
              <w:spacing w:line="300" w:lineRule="auto"/>
              <w:jc w:val="center"/>
              <w:rPr>
                <w:rFonts w:ascii="宋体" w:eastAsia="宋体"/>
                <w:szCs w:val="21"/>
              </w:rPr>
            </w:pPr>
            <w:r>
              <w:rPr>
                <w:rFonts w:hint="eastAsia" w:ascii="宋体" w:hAnsi="宋体"/>
                <w:sz w:val="24"/>
              </w:rPr>
              <w:t>杭州师范大学</w:t>
            </w:r>
          </w:p>
        </w:tc>
        <w:tc>
          <w:tcPr>
            <w:tcW w:w="1800" w:type="dxa"/>
            <w:tcBorders>
              <w:top w:val="single" w:color="auto" w:sz="4" w:space="0"/>
              <w:left w:val="single" w:color="auto" w:sz="4" w:space="0"/>
              <w:bottom w:val="single" w:color="auto" w:sz="4" w:space="0"/>
              <w:right w:val="single" w:color="auto" w:sz="4" w:space="0"/>
            </w:tcBorders>
            <w:noWrap/>
            <w:vAlign w:val="center"/>
          </w:tcPr>
          <w:p>
            <w:pPr>
              <w:jc w:val="center"/>
              <w:rPr>
                <w:rFonts w:ascii="楷体_GB2312" w:eastAsia="楷体_GB2312"/>
                <w:bCs/>
                <w:sz w:val="24"/>
              </w:rPr>
            </w:pPr>
            <w:r>
              <w:rPr>
                <w:rFonts w:hint="eastAsia" w:ascii="楷体_GB2312" w:eastAsia="楷体_GB2312"/>
                <w:bCs/>
                <w:sz w:val="24"/>
              </w:rPr>
              <w:t>各    校</w:t>
            </w:r>
          </w:p>
          <w:p>
            <w:pPr>
              <w:jc w:val="center"/>
              <w:rPr>
                <w:rFonts w:ascii="楷体_GB2312" w:eastAsia="楷体_GB2312"/>
                <w:bCs/>
                <w:sz w:val="24"/>
              </w:rPr>
            </w:pPr>
            <w:r>
              <w:rPr>
                <w:rFonts w:hint="eastAsia" w:ascii="楷体_GB2312" w:eastAsia="楷体_GB2312"/>
                <w:bCs/>
                <w:sz w:val="24"/>
              </w:rPr>
              <w:t>限选人数</w:t>
            </w:r>
          </w:p>
        </w:tc>
        <w:tc>
          <w:tcPr>
            <w:tcW w:w="2842" w:type="dxa"/>
            <w:tcBorders>
              <w:top w:val="single" w:color="auto" w:sz="4" w:space="0"/>
              <w:left w:val="single" w:color="auto" w:sz="4" w:space="0"/>
              <w:bottom w:val="single" w:color="auto" w:sz="4" w:space="0"/>
              <w:right w:val="single" w:color="auto" w:sz="4" w:space="0"/>
            </w:tcBorders>
            <w:noWrap/>
            <w:vAlign w:val="center"/>
          </w:tcPr>
          <w:p>
            <w:pPr>
              <w:spacing w:line="300" w:lineRule="auto"/>
              <w:jc w:val="center"/>
              <w:rPr>
                <w:rFonts w:hint="default" w:ascii="宋体" w:hAnsi="宋体" w:eastAsia="宋体"/>
                <w:sz w:val="24"/>
                <w:lang w:val="en-US" w:eastAsia="zh-CN"/>
              </w:rPr>
            </w:pPr>
            <w:r>
              <w:rPr>
                <w:rFonts w:hint="eastAsia" w:ascii="宋体" w:hAnsi="宋体"/>
                <w:sz w:val="24"/>
                <w:lang w:val="en-US" w:eastAsia="zh-CN"/>
              </w:rPr>
              <w:t>不限</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45" w:hRule="atLeast"/>
          <w:jc w:val="center"/>
        </w:trPr>
        <w:tc>
          <w:tcPr>
            <w:tcW w:w="2024" w:type="dxa"/>
            <w:gridSpan w:val="2"/>
            <w:tcBorders>
              <w:top w:val="single" w:color="auto" w:sz="4" w:space="0"/>
              <w:left w:val="single" w:color="auto" w:sz="4" w:space="0"/>
              <w:bottom w:val="single" w:color="auto" w:sz="4" w:space="0"/>
              <w:right w:val="single" w:color="auto" w:sz="4" w:space="0"/>
            </w:tcBorders>
            <w:noWrap/>
            <w:vAlign w:val="center"/>
          </w:tcPr>
          <w:p>
            <w:pPr>
              <w:spacing w:line="300" w:lineRule="auto"/>
              <w:jc w:val="center"/>
              <w:rPr>
                <w:rFonts w:ascii="楷体_GB2312" w:eastAsia="楷体_GB2312"/>
              </w:rPr>
            </w:pPr>
            <w:r>
              <w:rPr>
                <w:rFonts w:hint="eastAsia" w:eastAsia="楷体_GB2312"/>
                <w:bCs/>
                <w:sz w:val="24"/>
              </w:rPr>
              <w:t>考核方式</w:t>
            </w:r>
          </w:p>
        </w:tc>
        <w:tc>
          <w:tcPr>
            <w:tcW w:w="2700" w:type="dxa"/>
            <w:gridSpan w:val="2"/>
            <w:tcBorders>
              <w:top w:val="single" w:color="auto" w:sz="4" w:space="0"/>
              <w:left w:val="single" w:color="auto" w:sz="4" w:space="0"/>
              <w:bottom w:val="single" w:color="auto" w:sz="4" w:space="0"/>
              <w:right w:val="single" w:color="auto" w:sz="4" w:space="0"/>
            </w:tcBorders>
            <w:noWrap/>
            <w:vAlign w:val="center"/>
          </w:tcPr>
          <w:p>
            <w:pPr>
              <w:widowControl/>
              <w:jc w:val="center"/>
              <w:rPr>
                <w:rFonts w:hint="default" w:ascii="宋体" w:eastAsia="宋体"/>
                <w:sz w:val="24"/>
                <w:lang w:val="en-US" w:eastAsia="zh-CN"/>
              </w:rPr>
            </w:pPr>
            <w:r>
              <w:rPr>
                <w:rFonts w:hint="eastAsia" w:ascii="宋体"/>
                <w:sz w:val="24"/>
                <w:lang w:eastAsia="zh-CN"/>
              </w:rPr>
              <w:t>理论考试</w:t>
            </w:r>
            <w:r>
              <w:rPr>
                <w:rFonts w:hint="eastAsia" w:ascii="宋体"/>
                <w:sz w:val="24"/>
                <w:lang w:val="en-US" w:eastAsia="zh-CN"/>
              </w:rPr>
              <w:t>+操作考试</w:t>
            </w:r>
          </w:p>
        </w:tc>
        <w:tc>
          <w:tcPr>
            <w:tcW w:w="1800" w:type="dxa"/>
            <w:tcBorders>
              <w:top w:val="single" w:color="auto" w:sz="4" w:space="0"/>
              <w:left w:val="single" w:color="auto" w:sz="4" w:space="0"/>
              <w:bottom w:val="single" w:color="auto" w:sz="4" w:space="0"/>
              <w:right w:val="single" w:color="auto" w:sz="4" w:space="0"/>
            </w:tcBorders>
            <w:noWrap/>
            <w:vAlign w:val="center"/>
          </w:tcPr>
          <w:p>
            <w:pPr>
              <w:jc w:val="center"/>
              <w:rPr>
                <w:rFonts w:ascii="楷体_GB2312" w:eastAsia="楷体_GB2312"/>
                <w:sz w:val="24"/>
              </w:rPr>
            </w:pPr>
            <w:r>
              <w:rPr>
                <w:rFonts w:hint="eastAsia" w:ascii="楷体_GB2312" w:hAnsi="宋体" w:eastAsia="楷体_GB2312"/>
                <w:bCs/>
                <w:sz w:val="24"/>
              </w:rPr>
              <w:t>上课</w:t>
            </w:r>
            <w:r>
              <w:rPr>
                <w:rFonts w:hint="eastAsia" w:ascii="楷体_GB2312" w:hAnsi="宋体" w:eastAsia="楷体_GB2312"/>
                <w:bCs/>
                <w:sz w:val="24"/>
                <w:lang w:val="en-US" w:eastAsia="zh-CN"/>
              </w:rPr>
              <w:t>方式、</w:t>
            </w:r>
            <w:r>
              <w:rPr>
                <w:rFonts w:hint="eastAsia" w:ascii="楷体_GB2312" w:hAnsi="宋体" w:eastAsia="楷体_GB2312"/>
                <w:bCs/>
                <w:sz w:val="24"/>
              </w:rPr>
              <w:t>时间</w:t>
            </w:r>
            <w:r>
              <w:rPr>
                <w:rFonts w:hint="eastAsia" w:ascii="楷体_GB2312" w:hAnsi="宋体" w:eastAsia="楷体_GB2312"/>
                <w:bCs/>
                <w:sz w:val="24"/>
                <w:lang w:eastAsia="zh-CN"/>
              </w:rPr>
              <w:t>、</w:t>
            </w:r>
            <w:r>
              <w:rPr>
                <w:rFonts w:hint="eastAsia" w:ascii="楷体_GB2312" w:hAnsi="宋体" w:eastAsia="楷体_GB2312"/>
                <w:b/>
                <w:bCs/>
                <w:sz w:val="24"/>
              </w:rPr>
              <w:t>地点（或群号）</w:t>
            </w:r>
          </w:p>
        </w:tc>
        <w:tc>
          <w:tcPr>
            <w:tcW w:w="2842" w:type="dxa"/>
            <w:tcBorders>
              <w:top w:val="single" w:color="auto" w:sz="4" w:space="0"/>
              <w:left w:val="single" w:color="auto" w:sz="4" w:space="0"/>
              <w:bottom w:val="single" w:color="auto" w:sz="4" w:space="0"/>
              <w:right w:val="single" w:color="auto" w:sz="4" w:space="0"/>
            </w:tcBorders>
            <w:noWrap/>
            <w:vAlign w:val="center"/>
          </w:tcPr>
          <w:p>
            <w:pPr>
              <w:spacing w:line="300" w:lineRule="auto"/>
              <w:jc w:val="center"/>
              <w:rPr>
                <w:rFonts w:hint="eastAsia" w:ascii="宋体" w:hAnsi="宋体" w:eastAsia="宋体"/>
                <w:sz w:val="24"/>
                <w:lang w:val="en-US" w:eastAsia="zh-CN"/>
              </w:rPr>
            </w:pPr>
            <w:r>
              <w:rPr>
                <w:rFonts w:hint="eastAsia" w:ascii="宋体" w:hAnsi="宋体" w:eastAsia="宋体"/>
                <w:sz w:val="24"/>
                <w:lang w:val="en-US" w:eastAsia="zh-CN"/>
              </w:rPr>
              <w:fldChar w:fldCharType="begin"/>
            </w:r>
            <w:r>
              <w:rPr>
                <w:rFonts w:hint="eastAsia" w:ascii="宋体" w:hAnsi="宋体" w:eastAsia="宋体"/>
                <w:sz w:val="24"/>
                <w:lang w:val="en-US" w:eastAsia="zh-CN"/>
              </w:rPr>
              <w:instrText xml:space="preserve"> HYPERLINK "http://www.zjooc.cn" </w:instrText>
            </w:r>
            <w:r>
              <w:rPr>
                <w:rFonts w:hint="eastAsia" w:ascii="宋体" w:hAnsi="宋体" w:eastAsia="宋体"/>
                <w:sz w:val="24"/>
                <w:lang w:val="en-US" w:eastAsia="zh-CN"/>
              </w:rPr>
              <w:fldChar w:fldCharType="separate"/>
            </w:r>
            <w:r>
              <w:rPr>
                <w:rStyle w:val="9"/>
                <w:rFonts w:hint="eastAsia" w:ascii="宋体" w:hAnsi="宋体" w:eastAsia="宋体"/>
                <w:sz w:val="24"/>
                <w:lang w:val="en-US" w:eastAsia="zh-CN"/>
              </w:rPr>
              <w:t>http://www.zjooc.cn</w:t>
            </w:r>
            <w:r>
              <w:rPr>
                <w:rFonts w:hint="eastAsia" w:ascii="宋体" w:hAnsi="宋体" w:eastAsia="宋体"/>
                <w:sz w:val="24"/>
                <w:lang w:val="en-US" w:eastAsia="zh-CN"/>
              </w:rPr>
              <w:fldChar w:fldCharType="end"/>
            </w:r>
          </w:p>
          <w:p>
            <w:pPr>
              <w:spacing w:line="300" w:lineRule="auto"/>
              <w:jc w:val="center"/>
              <w:rPr>
                <w:rFonts w:ascii="宋体" w:hAnsi="宋体" w:eastAsia="宋体"/>
                <w:sz w:val="24"/>
              </w:rPr>
            </w:pPr>
            <w:r>
              <w:rPr>
                <w:rFonts w:hint="eastAsia" w:ascii="宋体" w:hAnsi="宋体" w:eastAsia="宋体"/>
                <w:sz w:val="24"/>
                <w:lang w:val="en-US" w:eastAsia="zh-CN"/>
              </w:rPr>
              <w:t>浙江省高等学校在线开放课程共享平台</w:t>
            </w:r>
            <w:r>
              <w:rPr>
                <w:rFonts w:hint="eastAsia" w:ascii="宋体" w:hAnsi="宋体" w:eastAsia="宋体"/>
                <w:b/>
                <w:bCs/>
                <w:sz w:val="24"/>
                <w:lang w:val="en-US" w:eastAsia="zh-CN"/>
              </w:rPr>
              <w:t>在线自主学习</w:t>
            </w:r>
            <w:r>
              <w:rPr>
                <w:rFonts w:hint="eastAsia" w:ascii="宋体" w:hAnsi="宋体" w:eastAsia="宋体"/>
                <w:sz w:val="24"/>
                <w:lang w:val="en-US" w:eastAsia="zh-CN"/>
              </w:rPr>
              <w:t>，</w:t>
            </w:r>
            <w:r>
              <w:rPr>
                <w:rFonts w:hint="eastAsia" w:ascii="宋体" w:hAnsi="宋体" w:eastAsia="宋体"/>
                <w:b/>
                <w:bCs/>
                <w:sz w:val="24"/>
                <w:lang w:eastAsia="zh-CN"/>
              </w:rPr>
              <w:t>周</w:t>
            </w:r>
            <w:r>
              <w:rPr>
                <w:rFonts w:hint="eastAsia" w:ascii="宋体" w:hAnsi="宋体" w:eastAsia="宋体"/>
                <w:b/>
                <w:bCs/>
                <w:sz w:val="24"/>
                <w:lang w:val="en-US" w:eastAsia="zh-CN"/>
              </w:rPr>
              <w:t>三</w:t>
            </w:r>
            <w:r>
              <w:rPr>
                <w:rFonts w:hint="eastAsia" w:ascii="宋体" w:hAnsi="宋体" w:eastAsia="宋体"/>
                <w:b/>
                <w:bCs/>
                <w:sz w:val="24"/>
                <w:lang w:eastAsia="zh-CN"/>
              </w:rPr>
              <w:t>晚上</w:t>
            </w:r>
            <w:r>
              <w:rPr>
                <w:rFonts w:hint="eastAsia" w:ascii="宋体" w:hAnsi="宋体" w:eastAsia="宋体"/>
                <w:b w:val="0"/>
                <w:bCs w:val="0"/>
                <w:sz w:val="24"/>
                <w:lang w:val="en-US" w:eastAsia="zh-CN"/>
              </w:rPr>
              <w:t>18:00-20:00</w:t>
            </w:r>
            <w:r>
              <w:rPr>
                <w:rFonts w:hint="eastAsia" w:ascii="宋体" w:hAnsi="宋体" w:eastAsia="宋体"/>
                <w:sz w:val="24"/>
                <w:lang w:val="en-US" w:eastAsia="zh-CN"/>
              </w:rPr>
              <w:t>，</w:t>
            </w:r>
            <w:r>
              <w:rPr>
                <w:rFonts w:hint="eastAsia" w:ascii="宋体" w:hAnsi="宋体" w:eastAsia="宋体"/>
                <w:b/>
                <w:bCs/>
                <w:sz w:val="24"/>
                <w:lang w:val="en-US" w:eastAsia="zh-CN"/>
              </w:rPr>
              <w:t>钉钉群线上答疑，钉钉群二维码：</w:t>
            </w:r>
            <w:r>
              <w:rPr>
                <w:rFonts w:hint="eastAsia" w:ascii="宋体" w:hAnsi="宋体" w:eastAsia="宋体"/>
                <w:b/>
                <w:bCs/>
                <w:sz w:val="24"/>
                <w:lang w:val="en-US" w:eastAsia="zh-CN"/>
              </w:rPr>
              <w:drawing>
                <wp:inline distT="0" distB="0" distL="114300" distR="114300">
                  <wp:extent cx="1663065" cy="1595755"/>
                  <wp:effectExtent l="0" t="0" r="13335" b="4445"/>
                  <wp:docPr id="12" name="图片 4" descr="24春日常急救技能校际班-群二维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4" descr="24春日常急救技能校际班-群二维码"/>
                          <pic:cNvPicPr>
                            <a:picLocks noChangeAspect="1"/>
                          </pic:cNvPicPr>
                        </pic:nvPicPr>
                        <pic:blipFill>
                          <a:blip r:embed="rId8"/>
                          <a:stretch>
                            <a:fillRect/>
                          </a:stretch>
                        </pic:blipFill>
                        <pic:spPr>
                          <a:xfrm>
                            <a:off x="0" y="0"/>
                            <a:ext cx="1663065" cy="159575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748" w:hRule="atLeast"/>
          <w:jc w:val="center"/>
        </w:trPr>
        <w:tc>
          <w:tcPr>
            <w:tcW w:w="830" w:type="dxa"/>
            <w:tcBorders>
              <w:top w:val="single" w:color="auto" w:sz="4" w:space="0"/>
              <w:left w:val="single" w:color="auto" w:sz="4" w:space="0"/>
              <w:bottom w:val="single" w:color="auto" w:sz="4" w:space="0"/>
              <w:right w:val="single" w:color="auto" w:sz="4" w:space="0"/>
            </w:tcBorders>
            <w:noWrap/>
            <w:vAlign w:val="center"/>
          </w:tcPr>
          <w:p>
            <w:pPr>
              <w:jc w:val="center"/>
              <w:rPr>
                <w:rFonts w:eastAsia="楷体_GB2312"/>
                <w:bCs/>
                <w:sz w:val="24"/>
              </w:rPr>
            </w:pPr>
            <w:r>
              <w:rPr>
                <w:rFonts w:hint="eastAsia" w:eastAsia="楷体_GB2312"/>
                <w:bCs/>
                <w:sz w:val="24"/>
              </w:rPr>
              <w:t>课</w:t>
            </w:r>
          </w:p>
          <w:p>
            <w:pPr>
              <w:jc w:val="center"/>
              <w:rPr>
                <w:rFonts w:eastAsia="楷体_GB2312"/>
                <w:bCs/>
                <w:sz w:val="24"/>
              </w:rPr>
            </w:pPr>
            <w:r>
              <w:rPr>
                <w:rFonts w:hint="eastAsia" w:eastAsia="楷体_GB2312"/>
                <w:bCs/>
                <w:sz w:val="24"/>
              </w:rPr>
              <w:t>程</w:t>
            </w:r>
          </w:p>
          <w:p>
            <w:pPr>
              <w:jc w:val="center"/>
              <w:rPr>
                <w:rFonts w:eastAsia="楷体_GB2312"/>
                <w:bCs/>
                <w:sz w:val="24"/>
              </w:rPr>
            </w:pPr>
            <w:r>
              <w:rPr>
                <w:rFonts w:hint="eastAsia" w:eastAsia="楷体_GB2312"/>
                <w:bCs/>
                <w:sz w:val="24"/>
              </w:rPr>
              <w:t>内</w:t>
            </w:r>
          </w:p>
          <w:p>
            <w:pPr>
              <w:jc w:val="center"/>
              <w:rPr>
                <w:rFonts w:eastAsia="楷体_GB2312"/>
                <w:bCs/>
                <w:sz w:val="24"/>
              </w:rPr>
            </w:pPr>
            <w:r>
              <w:rPr>
                <w:rFonts w:hint="eastAsia" w:eastAsia="楷体_GB2312"/>
                <w:bCs/>
                <w:sz w:val="24"/>
              </w:rPr>
              <w:t>容</w:t>
            </w:r>
          </w:p>
          <w:p>
            <w:pPr>
              <w:jc w:val="center"/>
              <w:rPr>
                <w:rFonts w:eastAsia="楷体_GB2312"/>
                <w:bCs/>
                <w:sz w:val="24"/>
              </w:rPr>
            </w:pPr>
            <w:r>
              <w:rPr>
                <w:rFonts w:hint="eastAsia" w:eastAsia="楷体_GB2312"/>
                <w:bCs/>
                <w:sz w:val="24"/>
              </w:rPr>
              <w:t>简</w:t>
            </w:r>
          </w:p>
          <w:p>
            <w:pPr>
              <w:jc w:val="center"/>
              <w:rPr>
                <w:rFonts w:eastAsia="楷体_GB2312"/>
                <w:bCs/>
                <w:sz w:val="24"/>
              </w:rPr>
            </w:pPr>
            <w:r>
              <w:rPr>
                <w:rFonts w:hint="eastAsia" w:eastAsia="楷体_GB2312"/>
                <w:bCs/>
                <w:sz w:val="24"/>
              </w:rPr>
              <w:t>介</w:t>
            </w:r>
          </w:p>
        </w:tc>
        <w:tc>
          <w:tcPr>
            <w:tcW w:w="8536" w:type="dxa"/>
            <w:gridSpan w:val="5"/>
            <w:tcBorders>
              <w:top w:val="single" w:color="auto" w:sz="4" w:space="0"/>
              <w:left w:val="single" w:color="auto" w:sz="4" w:space="0"/>
              <w:bottom w:val="single" w:color="auto" w:sz="4" w:space="0"/>
              <w:right w:val="single" w:color="auto" w:sz="4" w:space="0"/>
            </w:tcBorders>
            <w:noWrap/>
            <w:vAlign w:val="top"/>
          </w:tcPr>
          <w:p>
            <w:pPr>
              <w:keepNext w:val="0"/>
              <w:keepLines w:val="0"/>
              <w:pageBreakBefore w:val="0"/>
              <w:kinsoku/>
              <w:wordWrap/>
              <w:overflowPunct/>
              <w:topLinePunct w:val="0"/>
              <w:autoSpaceDE/>
              <w:autoSpaceDN/>
              <w:bidi w:val="0"/>
              <w:adjustRightInd/>
              <w:snapToGrid/>
              <w:spacing w:line="400" w:lineRule="exact"/>
              <w:ind w:firstLine="420" w:firstLineChars="200"/>
              <w:textAlignment w:val="auto"/>
              <w:rPr>
                <w:rFonts w:ascii="Verdana" w:hAnsi="Verdana"/>
                <w:sz w:val="21"/>
                <w:szCs w:val="21"/>
              </w:rPr>
            </w:pPr>
            <w:r>
              <w:rPr>
                <w:rFonts w:hint="eastAsia" w:ascii="宋体" w:hAnsi="宋体"/>
                <w:bCs/>
                <w:sz w:val="21"/>
                <w:szCs w:val="21"/>
                <w:lang w:eastAsia="zh-CN"/>
              </w:rPr>
              <w:t>本课程以日常急救护理知识和技能为主要学习内容，通过知识讲解、操作示范及练习等方式，向大学生介绍日常生活常用的急救护理知识与技能，比如不同人群常见急症、意外创伤急救、心肺复苏、急性中毒等，有助于拓展大学生的急救知识，提升应急处理能力，更好地保障自身和他人的健康与安全。</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126" w:hRule="atLeast"/>
          <w:jc w:val="center"/>
        </w:trPr>
        <w:tc>
          <w:tcPr>
            <w:tcW w:w="830" w:type="dxa"/>
            <w:tcBorders>
              <w:top w:val="single" w:color="auto" w:sz="4" w:space="0"/>
              <w:left w:val="single" w:color="auto" w:sz="4" w:space="0"/>
              <w:bottom w:val="single" w:color="auto" w:sz="4" w:space="0"/>
              <w:right w:val="single" w:color="auto" w:sz="4" w:space="0"/>
            </w:tcBorders>
            <w:noWrap/>
            <w:vAlign w:val="center"/>
          </w:tcPr>
          <w:p>
            <w:pPr>
              <w:jc w:val="center"/>
              <w:rPr>
                <w:rFonts w:eastAsia="楷体_GB2312"/>
                <w:bCs/>
                <w:sz w:val="24"/>
              </w:rPr>
            </w:pPr>
            <w:r>
              <w:rPr>
                <w:rFonts w:hint="eastAsia" w:eastAsia="楷体_GB2312"/>
                <w:bCs/>
                <w:sz w:val="24"/>
              </w:rPr>
              <w:t>主</w:t>
            </w:r>
          </w:p>
          <w:p>
            <w:pPr>
              <w:jc w:val="center"/>
              <w:rPr>
                <w:rFonts w:eastAsia="楷体_GB2312"/>
                <w:bCs/>
                <w:sz w:val="24"/>
              </w:rPr>
            </w:pPr>
            <w:r>
              <w:rPr>
                <w:rFonts w:hint="eastAsia" w:eastAsia="楷体_GB2312"/>
                <w:bCs/>
                <w:sz w:val="24"/>
              </w:rPr>
              <w:t>讲</w:t>
            </w:r>
          </w:p>
          <w:p>
            <w:pPr>
              <w:jc w:val="center"/>
              <w:rPr>
                <w:rFonts w:eastAsia="楷体_GB2312"/>
                <w:bCs/>
                <w:sz w:val="24"/>
              </w:rPr>
            </w:pPr>
            <w:r>
              <w:rPr>
                <w:rFonts w:hint="eastAsia" w:eastAsia="楷体_GB2312"/>
                <w:bCs/>
                <w:sz w:val="24"/>
              </w:rPr>
              <w:t>教</w:t>
            </w:r>
          </w:p>
          <w:p>
            <w:pPr>
              <w:jc w:val="center"/>
              <w:rPr>
                <w:rFonts w:eastAsia="楷体_GB2312"/>
                <w:bCs/>
                <w:sz w:val="24"/>
              </w:rPr>
            </w:pPr>
            <w:r>
              <w:rPr>
                <w:rFonts w:hint="eastAsia" w:eastAsia="楷体_GB2312"/>
                <w:bCs/>
                <w:sz w:val="24"/>
              </w:rPr>
              <w:t>师</w:t>
            </w:r>
          </w:p>
          <w:p>
            <w:pPr>
              <w:jc w:val="center"/>
              <w:rPr>
                <w:rFonts w:eastAsia="楷体_GB2312"/>
                <w:bCs/>
                <w:sz w:val="24"/>
              </w:rPr>
            </w:pPr>
            <w:r>
              <w:rPr>
                <w:rFonts w:hint="eastAsia" w:eastAsia="楷体_GB2312"/>
                <w:bCs/>
                <w:sz w:val="24"/>
              </w:rPr>
              <w:t>简</w:t>
            </w:r>
          </w:p>
          <w:p>
            <w:pPr>
              <w:jc w:val="center"/>
              <w:rPr>
                <w:rFonts w:eastAsia="楷体_GB2312"/>
                <w:bCs/>
                <w:sz w:val="24"/>
              </w:rPr>
            </w:pPr>
            <w:r>
              <w:rPr>
                <w:rFonts w:hint="eastAsia" w:eastAsia="楷体_GB2312"/>
                <w:bCs/>
                <w:sz w:val="24"/>
              </w:rPr>
              <w:t>介</w:t>
            </w:r>
          </w:p>
        </w:tc>
        <w:tc>
          <w:tcPr>
            <w:tcW w:w="8536" w:type="dxa"/>
            <w:gridSpan w:val="5"/>
            <w:tcBorders>
              <w:top w:val="single" w:color="auto" w:sz="4" w:space="0"/>
              <w:left w:val="single" w:color="auto" w:sz="4" w:space="0"/>
              <w:bottom w:val="single" w:color="auto" w:sz="4" w:space="0"/>
              <w:right w:val="single" w:color="auto" w:sz="4" w:space="0"/>
            </w:tcBorders>
            <w:noWrap/>
            <w:vAlign w:val="top"/>
          </w:tcPr>
          <w:p>
            <w:pPr>
              <w:keepNext w:val="0"/>
              <w:keepLines w:val="0"/>
              <w:pageBreakBefore w:val="0"/>
              <w:kinsoku/>
              <w:wordWrap/>
              <w:overflowPunct/>
              <w:topLinePunct w:val="0"/>
              <w:autoSpaceDE/>
              <w:autoSpaceDN/>
              <w:bidi w:val="0"/>
              <w:adjustRightInd/>
              <w:snapToGrid/>
              <w:spacing w:line="400" w:lineRule="exact"/>
              <w:ind w:firstLine="420" w:firstLineChars="200"/>
              <w:textAlignment w:val="auto"/>
              <w:rPr>
                <w:rFonts w:ascii="Verdana" w:hAnsi="Verdana"/>
                <w:sz w:val="21"/>
                <w:szCs w:val="21"/>
              </w:rPr>
            </w:pPr>
            <w:r>
              <w:rPr>
                <w:rFonts w:hint="eastAsia" w:ascii="宋体" w:hAnsi="宋体"/>
                <w:bCs/>
                <w:sz w:val="21"/>
                <w:szCs w:val="21"/>
                <w:lang w:eastAsia="zh-CN"/>
              </w:rPr>
              <w:t>张菊</w:t>
            </w:r>
            <w:r>
              <w:rPr>
                <w:rFonts w:hint="eastAsia" w:ascii="宋体" w:hAnsi="宋体"/>
                <w:bCs/>
                <w:sz w:val="21"/>
                <w:szCs w:val="21"/>
              </w:rPr>
              <w:t>，</w:t>
            </w:r>
            <w:r>
              <w:rPr>
                <w:rFonts w:hint="eastAsia" w:ascii="宋体" w:hAnsi="宋体"/>
                <w:bCs/>
                <w:sz w:val="21"/>
                <w:szCs w:val="21"/>
                <w:lang w:eastAsia="zh-CN"/>
              </w:rPr>
              <w:t>女</w:t>
            </w:r>
            <w:r>
              <w:rPr>
                <w:rFonts w:hint="eastAsia" w:ascii="宋体" w:hAnsi="宋体"/>
                <w:bCs/>
                <w:sz w:val="21"/>
                <w:szCs w:val="21"/>
              </w:rPr>
              <w:t>，博士，副教授。</w:t>
            </w:r>
            <w:r>
              <w:rPr>
                <w:rFonts w:hint="eastAsia" w:ascii="宋体" w:hAnsi="宋体"/>
                <w:bCs/>
                <w:sz w:val="21"/>
                <w:szCs w:val="21"/>
                <w:lang w:eastAsia="zh-CN"/>
              </w:rPr>
              <w:t>近年来主讲《外科护理学》、《急危重症护理学》等课程；</w:t>
            </w:r>
            <w:r>
              <w:rPr>
                <w:rFonts w:hint="eastAsia"/>
                <w:sz w:val="21"/>
                <w:szCs w:val="21"/>
              </w:rPr>
              <w:t>省级</w:t>
            </w:r>
            <w:r>
              <w:rPr>
                <w:rFonts w:hint="eastAsia"/>
                <w:sz w:val="21"/>
                <w:szCs w:val="21"/>
                <w:lang w:eastAsia="zh-CN"/>
              </w:rPr>
              <w:t>三甲</w:t>
            </w:r>
            <w:r>
              <w:rPr>
                <w:rFonts w:hint="eastAsia"/>
                <w:sz w:val="21"/>
                <w:szCs w:val="21"/>
              </w:rPr>
              <w:t>医院</w:t>
            </w:r>
            <w:r>
              <w:rPr>
                <w:rFonts w:hint="eastAsia"/>
                <w:sz w:val="21"/>
                <w:szCs w:val="21"/>
                <w:lang w:eastAsia="zh-CN"/>
              </w:rPr>
              <w:t>工作经验</w:t>
            </w:r>
            <w:r>
              <w:rPr>
                <w:rFonts w:hint="eastAsia" w:ascii="宋体" w:hAnsi="宋体"/>
                <w:bCs/>
                <w:sz w:val="21"/>
                <w:szCs w:val="21"/>
              </w:rPr>
              <w:t>，美国密歇根州立大学访问学者，省优秀中青年学科带头人培养对象，市教育系统优秀教师，杭州师范大学“教学十佳”；完成市级精品课程1门、市级实训基地建设项目1项，主/参编著作和教材8本；主持省部级</w:t>
            </w:r>
            <w:r>
              <w:rPr>
                <w:rFonts w:hint="eastAsia" w:ascii="宋体" w:hAnsi="宋体"/>
                <w:bCs/>
                <w:sz w:val="21"/>
                <w:szCs w:val="21"/>
                <w:lang w:eastAsia="zh-CN"/>
              </w:rPr>
              <w:t>教学项目、科研课题</w:t>
            </w:r>
            <w:r>
              <w:rPr>
                <w:rFonts w:hint="eastAsia" w:ascii="宋体" w:hAnsi="宋体"/>
                <w:bCs/>
                <w:sz w:val="21"/>
                <w:szCs w:val="21"/>
                <w:lang w:val="en-US" w:eastAsia="zh-CN"/>
              </w:rPr>
              <w:t>3</w:t>
            </w:r>
            <w:r>
              <w:rPr>
                <w:rFonts w:hint="eastAsia" w:ascii="宋体" w:hAnsi="宋体"/>
                <w:bCs/>
                <w:sz w:val="21"/>
                <w:szCs w:val="21"/>
              </w:rPr>
              <w:t>项、市厅级课题3项，发表论文</w:t>
            </w:r>
            <w:r>
              <w:rPr>
                <w:rFonts w:hint="eastAsia" w:ascii="宋体" w:hAnsi="宋体"/>
                <w:bCs/>
                <w:sz w:val="21"/>
                <w:szCs w:val="21"/>
                <w:lang w:eastAsia="zh-CN"/>
              </w:rPr>
              <w:t>近</w:t>
            </w:r>
            <w:r>
              <w:rPr>
                <w:rFonts w:hint="eastAsia" w:ascii="宋体" w:hAnsi="宋体"/>
                <w:bCs/>
                <w:sz w:val="21"/>
                <w:szCs w:val="21"/>
                <w:lang w:val="en-US" w:eastAsia="zh-CN"/>
              </w:rPr>
              <w:t>3</w:t>
            </w:r>
            <w:r>
              <w:rPr>
                <w:rFonts w:hint="eastAsia" w:ascii="宋体" w:hAnsi="宋体"/>
                <w:bCs/>
                <w:sz w:val="21"/>
                <w:szCs w:val="21"/>
              </w:rPr>
              <w:t>0篇。</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90" w:hRule="atLeast"/>
          <w:jc w:val="center"/>
        </w:trPr>
        <w:tc>
          <w:tcPr>
            <w:tcW w:w="830" w:type="dxa"/>
            <w:vMerge w:val="restart"/>
            <w:tcBorders>
              <w:top w:val="single" w:color="auto" w:sz="4" w:space="0"/>
              <w:left w:val="single" w:color="auto" w:sz="4" w:space="0"/>
              <w:bottom w:val="single" w:color="auto" w:sz="4" w:space="0"/>
              <w:right w:val="single" w:color="auto" w:sz="4" w:space="0"/>
            </w:tcBorders>
            <w:noWrap/>
            <w:vAlign w:val="center"/>
          </w:tcPr>
          <w:p>
            <w:pPr>
              <w:jc w:val="center"/>
              <w:rPr>
                <w:rFonts w:eastAsia="楷体_GB2312"/>
                <w:bCs/>
                <w:sz w:val="24"/>
              </w:rPr>
            </w:pPr>
            <w:r>
              <w:rPr>
                <w:rFonts w:hint="eastAsia" w:eastAsia="楷体_GB2312"/>
                <w:bCs/>
                <w:sz w:val="24"/>
              </w:rPr>
              <w:t>教材或参考书</w:t>
            </w:r>
          </w:p>
        </w:tc>
        <w:tc>
          <w:tcPr>
            <w:tcW w:w="1736"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kinsoku/>
              <w:wordWrap/>
              <w:overflowPunct/>
              <w:topLinePunct w:val="0"/>
              <w:autoSpaceDE/>
              <w:autoSpaceDN/>
              <w:bidi w:val="0"/>
              <w:adjustRightInd/>
              <w:snapToGrid/>
              <w:spacing w:line="400" w:lineRule="exact"/>
              <w:textAlignment w:val="auto"/>
              <w:rPr>
                <w:rFonts w:eastAsia="楷体_GB2312"/>
                <w:bCs/>
                <w:sz w:val="21"/>
                <w:szCs w:val="21"/>
              </w:rPr>
            </w:pPr>
            <w:r>
              <w:rPr>
                <w:rFonts w:hint="eastAsia" w:eastAsia="楷体_GB2312"/>
                <w:bCs/>
                <w:sz w:val="21"/>
                <w:szCs w:val="21"/>
              </w:rPr>
              <w:t>教材名称</w:t>
            </w:r>
          </w:p>
        </w:tc>
        <w:tc>
          <w:tcPr>
            <w:tcW w:w="6800" w:type="dxa"/>
            <w:gridSpan w:val="3"/>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宋体" w:hAnsi="宋体" w:eastAsia="宋体" w:cs="宋体"/>
                <w:kern w:val="0"/>
                <w:sz w:val="21"/>
                <w:szCs w:val="21"/>
                <w:lang w:val="en-US" w:eastAsia="zh-CN" w:bidi="ar-SA"/>
              </w:rPr>
            </w:pPr>
            <w:r>
              <w:rPr>
                <w:rFonts w:hint="eastAsia" w:cs="宋体"/>
                <w:kern w:val="0"/>
                <w:sz w:val="21"/>
                <w:szCs w:val="21"/>
              </w:rPr>
              <w:t>《120医生教您学急救·家庭篇》</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62" w:hRule="atLeast"/>
          <w:jc w:val="center"/>
        </w:trPr>
        <w:tc>
          <w:tcPr>
            <w:tcW w:w="830"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left"/>
              <w:rPr>
                <w:rFonts w:eastAsia="楷体_GB2312"/>
                <w:bCs/>
                <w:sz w:val="24"/>
              </w:rPr>
            </w:pPr>
          </w:p>
        </w:tc>
        <w:tc>
          <w:tcPr>
            <w:tcW w:w="1736" w:type="dxa"/>
            <w:gridSpan w:val="2"/>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kinsoku/>
              <w:wordWrap/>
              <w:overflowPunct/>
              <w:topLinePunct w:val="0"/>
              <w:autoSpaceDE/>
              <w:autoSpaceDN/>
              <w:bidi w:val="0"/>
              <w:adjustRightInd/>
              <w:snapToGrid/>
              <w:spacing w:line="400" w:lineRule="exact"/>
              <w:textAlignment w:val="auto"/>
              <w:rPr>
                <w:rFonts w:eastAsia="楷体_GB2312"/>
                <w:bCs/>
                <w:sz w:val="21"/>
                <w:szCs w:val="21"/>
              </w:rPr>
            </w:pPr>
            <w:r>
              <w:rPr>
                <w:rFonts w:hint="eastAsia" w:eastAsia="楷体_GB2312"/>
                <w:bCs/>
                <w:sz w:val="21"/>
                <w:szCs w:val="21"/>
              </w:rPr>
              <w:t>主编、出版社</w:t>
            </w:r>
          </w:p>
        </w:tc>
        <w:tc>
          <w:tcPr>
            <w:tcW w:w="6800" w:type="dxa"/>
            <w:gridSpan w:val="3"/>
            <w:tcBorders>
              <w:top w:val="single" w:color="auto" w:sz="4" w:space="0"/>
              <w:left w:val="single" w:color="auto" w:sz="4" w:space="0"/>
              <w:bottom w:val="single" w:color="auto" w:sz="4" w:space="0"/>
              <w:right w:val="single" w:color="auto" w:sz="4" w:space="0"/>
            </w:tcBorders>
            <w:noWrap/>
            <w:vAlign w:val="center"/>
          </w:tcPr>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ascii="宋体" w:hAnsi="宋体" w:eastAsia="宋体" w:cs="宋体"/>
                <w:kern w:val="0"/>
                <w:sz w:val="21"/>
                <w:szCs w:val="21"/>
                <w:lang w:val="en-US" w:eastAsia="zh-CN" w:bidi="ar-SA"/>
              </w:rPr>
            </w:pPr>
            <w:r>
              <w:rPr>
                <w:rFonts w:hint="eastAsia" w:cs="宋体"/>
                <w:kern w:val="0"/>
                <w:sz w:val="21"/>
                <w:szCs w:val="21"/>
              </w:rPr>
              <w:t>贾大成主编，人民卫生出版社出版，</w:t>
            </w:r>
            <w:r>
              <w:rPr>
                <w:kern w:val="0"/>
                <w:sz w:val="21"/>
                <w:szCs w:val="21"/>
              </w:rPr>
              <w:t>20</w:t>
            </w:r>
            <w:r>
              <w:rPr>
                <w:rFonts w:hint="eastAsia"/>
                <w:kern w:val="0"/>
                <w:sz w:val="21"/>
                <w:szCs w:val="21"/>
              </w:rPr>
              <w:t>15</w:t>
            </w:r>
            <w:r>
              <w:rPr>
                <w:rFonts w:hint="eastAsia" w:cs="宋体"/>
                <w:kern w:val="0"/>
                <w:sz w:val="21"/>
                <w:szCs w:val="21"/>
              </w:rPr>
              <w:t>年</w:t>
            </w:r>
            <w:r>
              <w:rPr>
                <w:kern w:val="0"/>
                <w:sz w:val="21"/>
                <w:szCs w:val="21"/>
              </w:rPr>
              <w:t>9</w:t>
            </w:r>
            <w:r>
              <w:rPr>
                <w:rFonts w:hint="eastAsia" w:cs="宋体"/>
                <w:kern w:val="0"/>
                <w:sz w:val="21"/>
                <w:szCs w:val="21"/>
              </w:rPr>
              <w:t>月</w:t>
            </w:r>
          </w:p>
        </w:tc>
      </w:tr>
    </w:tbl>
    <w:p>
      <w:pPr>
        <w:rPr>
          <w:rFonts w:eastAsia="宋体"/>
          <w:bCs/>
          <w:sz w:val="24"/>
        </w:rPr>
      </w:pPr>
      <w:r>
        <w:rPr>
          <w:rFonts w:hint="eastAsia" w:ascii="楷体_GB2312" w:eastAsia="楷体_GB2312"/>
          <w:sz w:val="20"/>
        </w:rPr>
        <w:t>备注：</w:t>
      </w:r>
      <w:r>
        <w:rPr>
          <w:rFonts w:ascii="楷体_GB2312" w:eastAsia="楷体_GB2312"/>
          <w:sz w:val="20"/>
        </w:rPr>
        <w:t>1.</w:t>
      </w:r>
      <w:r>
        <w:rPr>
          <w:rFonts w:hint="eastAsia" w:ascii="楷体_GB2312" w:eastAsia="楷体_GB2312"/>
          <w:sz w:val="20"/>
        </w:rPr>
        <w:t>课程内容简介包括：课程的性质；学习本课程的目标；学习本课程的要求；</w:t>
      </w:r>
      <w:r>
        <w:rPr>
          <w:rFonts w:ascii="楷体_GB2312" w:eastAsia="楷体_GB2312"/>
          <w:sz w:val="20"/>
        </w:rPr>
        <w:t>2.</w:t>
      </w:r>
      <w:r>
        <w:rPr>
          <w:rFonts w:hint="eastAsia" w:ascii="楷体_GB2312" w:eastAsia="楷体_GB2312"/>
          <w:sz w:val="20"/>
        </w:rPr>
        <w:t>主讲教师简介包括：姓名，性别，年龄，学历学位，职称职务，学术情况，获奖情况等。</w:t>
      </w:r>
    </w:p>
    <w:p>
      <w:pPr>
        <w:jc w:val="center"/>
      </w:pPr>
      <w:r>
        <w:rPr>
          <w:rFonts w:hint="eastAsia" w:ascii="楷体_GB2312" w:eastAsia="楷体_GB2312"/>
          <w:b/>
          <w:bCs/>
          <w:sz w:val="36"/>
          <w:szCs w:val="36"/>
        </w:rPr>
        <w:t>下沙高教园区校际选修课程信息一览表</w:t>
      </w:r>
    </w:p>
    <w:p>
      <w:pPr>
        <w:jc w:val="center"/>
        <w:rPr>
          <w:rFonts w:ascii="楷体_GB2312" w:hAnsi="宋体" w:eastAsia="楷体_GB2312"/>
          <w:bCs/>
          <w:sz w:val="28"/>
          <w:szCs w:val="28"/>
        </w:rPr>
      </w:pPr>
      <w:r>
        <w:rPr>
          <w:rFonts w:hint="eastAsia" w:ascii="楷体_GB2312" w:hAnsi="宋体" w:eastAsia="楷体_GB2312"/>
          <w:bCs/>
          <w:sz w:val="28"/>
          <w:szCs w:val="28"/>
        </w:rPr>
        <w:t>202</w:t>
      </w:r>
      <w:r>
        <w:rPr>
          <w:rFonts w:hint="eastAsia" w:ascii="楷体_GB2312" w:hAnsi="宋体" w:eastAsia="楷体_GB2312"/>
          <w:bCs/>
          <w:sz w:val="28"/>
          <w:szCs w:val="28"/>
          <w:lang w:val="en-US" w:eastAsia="zh-CN"/>
        </w:rPr>
        <w:t>3</w:t>
      </w:r>
      <w:r>
        <w:rPr>
          <w:rFonts w:hint="eastAsia" w:ascii="楷体_GB2312" w:hAnsi="宋体" w:eastAsia="楷体_GB2312"/>
          <w:bCs/>
          <w:sz w:val="28"/>
          <w:szCs w:val="28"/>
        </w:rPr>
        <w:t>-202</w:t>
      </w:r>
      <w:r>
        <w:rPr>
          <w:rFonts w:hint="eastAsia" w:ascii="楷体_GB2312" w:hAnsi="宋体" w:eastAsia="楷体_GB2312"/>
          <w:bCs/>
          <w:sz w:val="28"/>
          <w:szCs w:val="28"/>
          <w:lang w:val="en-US" w:eastAsia="zh-CN"/>
        </w:rPr>
        <w:t>4</w:t>
      </w:r>
      <w:r>
        <w:rPr>
          <w:rFonts w:hint="eastAsia" w:ascii="楷体_GB2312" w:hAnsi="宋体" w:eastAsia="楷体_GB2312"/>
          <w:bCs/>
          <w:sz w:val="28"/>
          <w:szCs w:val="28"/>
        </w:rPr>
        <w:t>学年第</w:t>
      </w:r>
      <w:r>
        <w:rPr>
          <w:rFonts w:hint="eastAsia" w:ascii="楷体_GB2312" w:hAnsi="宋体" w:eastAsia="楷体_GB2312"/>
          <w:bCs/>
          <w:sz w:val="28"/>
          <w:szCs w:val="28"/>
          <w:lang w:val="en-US" w:eastAsia="zh-CN"/>
        </w:rPr>
        <w:t>二</w:t>
      </w:r>
      <w:r>
        <w:rPr>
          <w:rFonts w:hint="eastAsia" w:ascii="楷体_GB2312" w:hAnsi="宋体" w:eastAsia="楷体_GB2312"/>
          <w:bCs/>
          <w:sz w:val="28"/>
          <w:szCs w:val="28"/>
        </w:rPr>
        <w:t>学期</w:t>
      </w:r>
    </w:p>
    <w:tbl>
      <w:tblPr>
        <w:tblStyle w:val="7"/>
        <w:tblW w:w="9366"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30"/>
        <w:gridCol w:w="1194"/>
        <w:gridCol w:w="542"/>
        <w:gridCol w:w="2158"/>
        <w:gridCol w:w="1800"/>
        <w:gridCol w:w="2842"/>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2024" w:type="dxa"/>
            <w:gridSpan w:val="2"/>
            <w:tcBorders>
              <w:top w:val="single" w:color="auto" w:sz="4" w:space="0"/>
              <w:left w:val="single" w:color="auto" w:sz="4" w:space="0"/>
              <w:bottom w:val="single" w:color="auto" w:sz="4" w:space="0"/>
              <w:right w:val="single" w:color="auto" w:sz="4" w:space="0"/>
            </w:tcBorders>
            <w:noWrap/>
            <w:vAlign w:val="center"/>
          </w:tcPr>
          <w:p>
            <w:pPr>
              <w:jc w:val="center"/>
              <w:rPr>
                <w:rFonts w:eastAsia="楷体_GB2312"/>
                <w:bCs/>
                <w:sz w:val="24"/>
              </w:rPr>
            </w:pPr>
            <w:r>
              <w:rPr>
                <w:rFonts w:hint="eastAsia" w:eastAsia="楷体_GB2312"/>
                <w:bCs/>
                <w:sz w:val="24"/>
              </w:rPr>
              <w:t>课程名称</w:t>
            </w:r>
          </w:p>
        </w:tc>
        <w:tc>
          <w:tcPr>
            <w:tcW w:w="2700" w:type="dxa"/>
            <w:gridSpan w:val="2"/>
            <w:tcBorders>
              <w:top w:val="single" w:color="auto" w:sz="4" w:space="0"/>
              <w:left w:val="single" w:color="auto" w:sz="4" w:space="0"/>
              <w:bottom w:val="single" w:color="auto" w:sz="4" w:space="0"/>
              <w:right w:val="single" w:color="auto" w:sz="4" w:space="0"/>
            </w:tcBorders>
            <w:noWrap/>
            <w:vAlign w:val="center"/>
          </w:tcPr>
          <w:p>
            <w:pPr>
              <w:spacing w:line="300" w:lineRule="auto"/>
              <w:jc w:val="center"/>
              <w:rPr>
                <w:rFonts w:hint="eastAsia" w:ascii="宋体" w:hAnsi="宋体" w:eastAsia="宋体"/>
                <w:sz w:val="24"/>
                <w:lang w:eastAsia="zh-CN"/>
              </w:rPr>
            </w:pPr>
            <w:r>
              <w:rPr>
                <w:rFonts w:hint="eastAsia" w:ascii="宋体" w:hAnsi="宋体" w:eastAsia="宋体"/>
                <w:b w:val="0"/>
                <w:bCs w:val="0"/>
                <w:sz w:val="24"/>
                <w:lang w:val="en-US" w:eastAsia="zh-CN"/>
              </w:rPr>
              <w:t>管理学</w:t>
            </w:r>
          </w:p>
        </w:tc>
        <w:tc>
          <w:tcPr>
            <w:tcW w:w="1800" w:type="dxa"/>
            <w:tcBorders>
              <w:top w:val="single" w:color="auto" w:sz="4" w:space="0"/>
              <w:left w:val="single" w:color="auto" w:sz="4" w:space="0"/>
              <w:bottom w:val="single" w:color="auto" w:sz="4" w:space="0"/>
              <w:right w:val="single" w:color="auto" w:sz="4" w:space="0"/>
            </w:tcBorders>
            <w:noWrap/>
            <w:vAlign w:val="center"/>
          </w:tcPr>
          <w:p>
            <w:pPr>
              <w:jc w:val="center"/>
              <w:rPr>
                <w:rFonts w:ascii="楷体_GB2312" w:eastAsia="楷体_GB2312"/>
                <w:bCs/>
                <w:sz w:val="24"/>
              </w:rPr>
            </w:pPr>
            <w:r>
              <w:rPr>
                <w:rFonts w:hint="eastAsia" w:ascii="楷体_GB2312" w:eastAsia="楷体_GB2312"/>
                <w:bCs/>
                <w:sz w:val="24"/>
              </w:rPr>
              <w:t>主讲教师</w:t>
            </w:r>
          </w:p>
        </w:tc>
        <w:tc>
          <w:tcPr>
            <w:tcW w:w="2842" w:type="dxa"/>
            <w:tcBorders>
              <w:top w:val="single" w:color="auto" w:sz="4" w:space="0"/>
              <w:left w:val="single" w:color="auto" w:sz="4" w:space="0"/>
              <w:bottom w:val="single" w:color="auto" w:sz="4" w:space="0"/>
              <w:right w:val="single" w:color="auto" w:sz="4" w:space="0"/>
            </w:tcBorders>
            <w:noWrap/>
            <w:vAlign w:val="center"/>
          </w:tcPr>
          <w:p>
            <w:pPr>
              <w:spacing w:line="300" w:lineRule="auto"/>
              <w:jc w:val="center"/>
              <w:rPr>
                <w:rFonts w:hint="default" w:ascii="宋体" w:eastAsia="宋体"/>
                <w:sz w:val="24"/>
                <w:lang w:val="en-US" w:eastAsia="zh-CN"/>
              </w:rPr>
            </w:pPr>
            <w:r>
              <w:rPr>
                <w:rFonts w:hint="eastAsia" w:ascii="宋体"/>
                <w:sz w:val="24"/>
                <w:lang w:val="en-US" w:eastAsia="zh-CN"/>
              </w:rPr>
              <w:t>沈玉燕</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2024" w:type="dxa"/>
            <w:gridSpan w:val="2"/>
            <w:tcBorders>
              <w:top w:val="single" w:color="auto" w:sz="4" w:space="0"/>
              <w:left w:val="single" w:color="auto" w:sz="4" w:space="0"/>
              <w:bottom w:val="single" w:color="auto" w:sz="4" w:space="0"/>
              <w:right w:val="single" w:color="auto" w:sz="4" w:space="0"/>
            </w:tcBorders>
            <w:noWrap/>
            <w:vAlign w:val="center"/>
          </w:tcPr>
          <w:p>
            <w:pPr>
              <w:jc w:val="center"/>
              <w:rPr>
                <w:rFonts w:eastAsia="楷体_GB2312"/>
                <w:bCs/>
                <w:sz w:val="24"/>
              </w:rPr>
            </w:pPr>
            <w:r>
              <w:rPr>
                <w:rFonts w:hint="eastAsia" w:eastAsia="楷体_GB2312"/>
                <w:bCs/>
                <w:sz w:val="24"/>
              </w:rPr>
              <w:t>英文课程名称</w:t>
            </w:r>
          </w:p>
        </w:tc>
        <w:tc>
          <w:tcPr>
            <w:tcW w:w="7342" w:type="dxa"/>
            <w:gridSpan w:val="4"/>
            <w:tcBorders>
              <w:top w:val="single" w:color="auto" w:sz="4" w:space="0"/>
              <w:left w:val="single" w:color="auto" w:sz="4" w:space="0"/>
              <w:bottom w:val="single" w:color="auto" w:sz="4" w:space="0"/>
              <w:right w:val="single" w:color="auto" w:sz="4" w:space="0"/>
            </w:tcBorders>
            <w:noWrap/>
            <w:vAlign w:val="center"/>
          </w:tcPr>
          <w:p>
            <w:pPr>
              <w:autoSpaceDN w:val="0"/>
              <w:spacing w:line="276" w:lineRule="auto"/>
              <w:ind w:firstLine="480" w:firstLineChars="200"/>
              <w:jc w:val="left"/>
              <w:rPr>
                <w:rFonts w:ascii="宋体" w:hAnsi="宋体"/>
                <w:sz w:val="24"/>
              </w:rPr>
            </w:pPr>
            <w:r>
              <w:rPr>
                <w:rFonts w:hint="eastAsia" w:ascii="宋体" w:hAnsi="宋体" w:eastAsia="宋体"/>
                <w:b w:val="0"/>
                <w:bCs w:val="0"/>
                <w:sz w:val="24"/>
                <w:lang w:val="en-US" w:eastAsia="zh-CN"/>
              </w:rPr>
              <w:t>Management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2024" w:type="dxa"/>
            <w:gridSpan w:val="2"/>
            <w:tcBorders>
              <w:top w:val="single" w:color="auto" w:sz="4" w:space="0"/>
              <w:left w:val="single" w:color="auto" w:sz="4" w:space="0"/>
              <w:bottom w:val="single" w:color="auto" w:sz="4" w:space="0"/>
              <w:right w:val="single" w:color="auto" w:sz="4" w:space="0"/>
            </w:tcBorders>
            <w:noWrap/>
            <w:vAlign w:val="center"/>
          </w:tcPr>
          <w:p>
            <w:pPr>
              <w:jc w:val="center"/>
              <w:rPr>
                <w:rFonts w:eastAsia="楷体_GB2312"/>
                <w:bCs/>
                <w:sz w:val="24"/>
              </w:rPr>
            </w:pPr>
            <w:r>
              <w:rPr>
                <w:rFonts w:hint="eastAsia" w:eastAsia="楷体_GB2312"/>
                <w:bCs/>
                <w:sz w:val="24"/>
              </w:rPr>
              <w:t>课程开设学校</w:t>
            </w:r>
          </w:p>
        </w:tc>
        <w:tc>
          <w:tcPr>
            <w:tcW w:w="2700" w:type="dxa"/>
            <w:gridSpan w:val="2"/>
            <w:tcBorders>
              <w:top w:val="single" w:color="auto" w:sz="4" w:space="0"/>
              <w:left w:val="single" w:color="auto" w:sz="4" w:space="0"/>
              <w:bottom w:val="single" w:color="auto" w:sz="4" w:space="0"/>
              <w:right w:val="single" w:color="auto" w:sz="4" w:space="0"/>
            </w:tcBorders>
            <w:noWrap/>
            <w:vAlign w:val="center"/>
          </w:tcPr>
          <w:p>
            <w:pPr>
              <w:spacing w:line="300" w:lineRule="auto"/>
              <w:jc w:val="center"/>
              <w:rPr>
                <w:rFonts w:ascii="宋体" w:eastAsia="宋体"/>
                <w:szCs w:val="21"/>
              </w:rPr>
            </w:pPr>
            <w:r>
              <w:rPr>
                <w:rFonts w:hint="eastAsia" w:ascii="宋体" w:hAnsi="宋体"/>
                <w:sz w:val="24"/>
              </w:rPr>
              <w:t>杭州师范大学</w:t>
            </w:r>
          </w:p>
        </w:tc>
        <w:tc>
          <w:tcPr>
            <w:tcW w:w="1800" w:type="dxa"/>
            <w:tcBorders>
              <w:top w:val="single" w:color="auto" w:sz="4" w:space="0"/>
              <w:left w:val="single" w:color="auto" w:sz="4" w:space="0"/>
              <w:bottom w:val="single" w:color="auto" w:sz="4" w:space="0"/>
              <w:right w:val="single" w:color="auto" w:sz="4" w:space="0"/>
            </w:tcBorders>
            <w:noWrap/>
            <w:vAlign w:val="center"/>
          </w:tcPr>
          <w:p>
            <w:pPr>
              <w:jc w:val="center"/>
              <w:rPr>
                <w:rFonts w:ascii="楷体_GB2312" w:eastAsia="楷体_GB2312"/>
                <w:bCs/>
                <w:sz w:val="24"/>
              </w:rPr>
            </w:pPr>
            <w:r>
              <w:rPr>
                <w:rFonts w:hint="eastAsia" w:ascii="楷体_GB2312" w:eastAsia="楷体_GB2312"/>
                <w:bCs/>
                <w:sz w:val="24"/>
              </w:rPr>
              <w:t>各    校</w:t>
            </w:r>
          </w:p>
          <w:p>
            <w:pPr>
              <w:jc w:val="center"/>
              <w:rPr>
                <w:rFonts w:ascii="楷体_GB2312" w:eastAsia="楷体_GB2312"/>
                <w:bCs/>
                <w:sz w:val="24"/>
              </w:rPr>
            </w:pPr>
            <w:r>
              <w:rPr>
                <w:rFonts w:hint="eastAsia" w:ascii="楷体_GB2312" w:eastAsia="楷体_GB2312"/>
                <w:bCs/>
                <w:sz w:val="24"/>
              </w:rPr>
              <w:t>限选人数</w:t>
            </w:r>
          </w:p>
        </w:tc>
        <w:tc>
          <w:tcPr>
            <w:tcW w:w="2842" w:type="dxa"/>
            <w:tcBorders>
              <w:top w:val="single" w:color="auto" w:sz="4" w:space="0"/>
              <w:left w:val="single" w:color="auto" w:sz="4" w:space="0"/>
              <w:bottom w:val="single" w:color="auto" w:sz="4" w:space="0"/>
              <w:right w:val="single" w:color="auto" w:sz="4" w:space="0"/>
            </w:tcBorders>
            <w:noWrap/>
            <w:vAlign w:val="center"/>
          </w:tcPr>
          <w:p>
            <w:pPr>
              <w:spacing w:line="300" w:lineRule="auto"/>
              <w:jc w:val="center"/>
              <w:rPr>
                <w:rFonts w:hint="default" w:ascii="宋体" w:hAnsi="宋体" w:eastAsia="宋体"/>
                <w:sz w:val="24"/>
                <w:lang w:val="en-US" w:eastAsia="zh-CN"/>
              </w:rPr>
            </w:pPr>
            <w:r>
              <w:rPr>
                <w:rFonts w:hint="eastAsia" w:ascii="宋体" w:hAnsi="宋体"/>
                <w:sz w:val="24"/>
                <w:lang w:val="en-US" w:eastAsia="zh-CN"/>
              </w:rPr>
              <w:t>10</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45" w:hRule="atLeast"/>
          <w:jc w:val="center"/>
        </w:trPr>
        <w:tc>
          <w:tcPr>
            <w:tcW w:w="2024" w:type="dxa"/>
            <w:gridSpan w:val="2"/>
            <w:tcBorders>
              <w:top w:val="single" w:color="auto" w:sz="4" w:space="0"/>
              <w:left w:val="single" w:color="auto" w:sz="4" w:space="0"/>
              <w:bottom w:val="single" w:color="auto" w:sz="4" w:space="0"/>
              <w:right w:val="single" w:color="auto" w:sz="4" w:space="0"/>
            </w:tcBorders>
            <w:noWrap/>
            <w:vAlign w:val="center"/>
          </w:tcPr>
          <w:p>
            <w:pPr>
              <w:spacing w:line="300" w:lineRule="auto"/>
              <w:jc w:val="center"/>
              <w:rPr>
                <w:rFonts w:ascii="楷体_GB2312" w:eastAsia="楷体_GB2312"/>
              </w:rPr>
            </w:pPr>
            <w:r>
              <w:rPr>
                <w:rFonts w:hint="eastAsia" w:eastAsia="楷体_GB2312"/>
                <w:bCs/>
                <w:sz w:val="24"/>
              </w:rPr>
              <w:t>考核方式</w:t>
            </w:r>
          </w:p>
        </w:tc>
        <w:tc>
          <w:tcPr>
            <w:tcW w:w="2700" w:type="dxa"/>
            <w:gridSpan w:val="2"/>
            <w:tcBorders>
              <w:top w:val="single" w:color="auto" w:sz="4" w:space="0"/>
              <w:left w:val="single" w:color="auto" w:sz="4" w:space="0"/>
              <w:bottom w:val="single" w:color="auto" w:sz="4" w:space="0"/>
              <w:right w:val="single" w:color="auto" w:sz="4" w:space="0"/>
            </w:tcBorders>
            <w:noWrap/>
            <w:vAlign w:val="center"/>
          </w:tcPr>
          <w:p>
            <w:pPr>
              <w:widowControl/>
              <w:jc w:val="center"/>
              <w:rPr>
                <w:rFonts w:hint="default" w:ascii="宋体" w:eastAsia="宋体"/>
                <w:sz w:val="24"/>
                <w:lang w:val="en-US" w:eastAsia="zh-CN"/>
              </w:rPr>
            </w:pPr>
            <w:r>
              <w:rPr>
                <w:rFonts w:hint="eastAsia" w:ascii="宋体"/>
                <w:sz w:val="24"/>
                <w:lang w:val="en-US" w:eastAsia="zh-CN"/>
              </w:rPr>
              <w:t>课程报告</w:t>
            </w:r>
          </w:p>
        </w:tc>
        <w:tc>
          <w:tcPr>
            <w:tcW w:w="1800" w:type="dxa"/>
            <w:tcBorders>
              <w:top w:val="single" w:color="auto" w:sz="4" w:space="0"/>
              <w:left w:val="single" w:color="auto" w:sz="4" w:space="0"/>
              <w:bottom w:val="single" w:color="auto" w:sz="4" w:space="0"/>
              <w:right w:val="single" w:color="auto" w:sz="4" w:space="0"/>
            </w:tcBorders>
            <w:noWrap/>
            <w:vAlign w:val="center"/>
          </w:tcPr>
          <w:p>
            <w:pPr>
              <w:jc w:val="center"/>
              <w:rPr>
                <w:rFonts w:ascii="楷体_GB2312" w:eastAsia="楷体_GB2312"/>
                <w:sz w:val="24"/>
              </w:rPr>
            </w:pPr>
            <w:r>
              <w:rPr>
                <w:rFonts w:hint="eastAsia" w:ascii="楷体_GB2312" w:hAnsi="宋体" w:eastAsia="楷体_GB2312"/>
                <w:bCs/>
                <w:sz w:val="24"/>
              </w:rPr>
              <w:t>上课</w:t>
            </w:r>
            <w:r>
              <w:rPr>
                <w:rFonts w:hint="eastAsia" w:ascii="楷体_GB2312" w:hAnsi="宋体" w:eastAsia="楷体_GB2312"/>
                <w:bCs/>
                <w:sz w:val="24"/>
                <w:lang w:val="en-US" w:eastAsia="zh-CN"/>
              </w:rPr>
              <w:t>方式、</w:t>
            </w:r>
            <w:r>
              <w:rPr>
                <w:rFonts w:hint="eastAsia" w:ascii="楷体_GB2312" w:hAnsi="宋体" w:eastAsia="楷体_GB2312"/>
                <w:bCs/>
                <w:sz w:val="24"/>
              </w:rPr>
              <w:t>时间</w:t>
            </w:r>
            <w:r>
              <w:rPr>
                <w:rFonts w:hint="eastAsia" w:ascii="楷体_GB2312" w:hAnsi="宋体" w:eastAsia="楷体_GB2312"/>
                <w:bCs/>
                <w:sz w:val="24"/>
                <w:lang w:eastAsia="zh-CN"/>
              </w:rPr>
              <w:t>、</w:t>
            </w:r>
            <w:r>
              <w:rPr>
                <w:rFonts w:hint="eastAsia" w:ascii="楷体_GB2312" w:hAnsi="宋体" w:eastAsia="楷体_GB2312"/>
                <w:b/>
                <w:bCs/>
                <w:sz w:val="24"/>
              </w:rPr>
              <w:t>地点（或群号）</w:t>
            </w:r>
          </w:p>
        </w:tc>
        <w:tc>
          <w:tcPr>
            <w:tcW w:w="2842" w:type="dxa"/>
            <w:tcBorders>
              <w:top w:val="single" w:color="auto" w:sz="4" w:space="0"/>
              <w:left w:val="single" w:color="auto" w:sz="4" w:space="0"/>
              <w:bottom w:val="single" w:color="auto" w:sz="4" w:space="0"/>
              <w:right w:val="single" w:color="auto" w:sz="4" w:space="0"/>
            </w:tcBorders>
            <w:noWrap/>
            <w:vAlign w:val="center"/>
          </w:tcPr>
          <w:p>
            <w:pPr>
              <w:spacing w:line="300" w:lineRule="auto"/>
              <w:jc w:val="center"/>
              <w:rPr>
                <w:rFonts w:hint="eastAsia" w:ascii="宋体" w:hAnsi="宋体" w:eastAsia="宋体"/>
                <w:sz w:val="24"/>
                <w:lang w:val="en-US" w:eastAsia="zh-CN"/>
              </w:rPr>
            </w:pPr>
            <w:r>
              <w:rPr>
                <w:rFonts w:hint="eastAsia" w:ascii="宋体" w:hAnsi="宋体" w:eastAsia="宋体"/>
                <w:sz w:val="24"/>
                <w:lang w:val="en-US" w:eastAsia="zh-CN"/>
              </w:rPr>
              <w:t>周三晚18：00</w:t>
            </w:r>
          </w:p>
          <w:p>
            <w:pPr>
              <w:spacing w:line="300" w:lineRule="auto"/>
              <w:jc w:val="center"/>
              <w:rPr>
                <w:rFonts w:hint="default" w:ascii="宋体" w:hAnsi="宋体" w:eastAsia="宋体"/>
                <w:sz w:val="24"/>
                <w:lang w:val="en-US" w:eastAsia="zh-CN"/>
              </w:rPr>
            </w:pPr>
            <w:r>
              <w:rPr>
                <w:rFonts w:hint="eastAsia" w:ascii="宋体" w:hAnsi="宋体" w:eastAsia="宋体" w:cs="Times New Roman"/>
                <w:bCs/>
                <w:sz w:val="24"/>
                <w:lang w:val="en-US" w:eastAsia="zh-CN"/>
              </w:rPr>
              <w:t>钉钉直播+MOOC，</w:t>
            </w:r>
            <w:r>
              <w:rPr>
                <w:rFonts w:hint="eastAsia" w:ascii="宋体" w:hAnsi="宋体" w:eastAsia="宋体"/>
                <w:sz w:val="24"/>
                <w:lang w:val="en-US" w:eastAsia="zh-CN"/>
              </w:rPr>
              <w:t>钉钉群号：59055000429</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430" w:hRule="atLeast"/>
          <w:jc w:val="center"/>
        </w:trPr>
        <w:tc>
          <w:tcPr>
            <w:tcW w:w="830" w:type="dxa"/>
            <w:tcBorders>
              <w:top w:val="single" w:color="auto" w:sz="4" w:space="0"/>
              <w:left w:val="single" w:color="auto" w:sz="4" w:space="0"/>
              <w:bottom w:val="single" w:color="auto" w:sz="4" w:space="0"/>
              <w:right w:val="single" w:color="auto" w:sz="4" w:space="0"/>
            </w:tcBorders>
            <w:noWrap/>
            <w:vAlign w:val="center"/>
          </w:tcPr>
          <w:p>
            <w:pPr>
              <w:jc w:val="center"/>
              <w:rPr>
                <w:rFonts w:eastAsia="楷体_GB2312"/>
                <w:bCs/>
                <w:sz w:val="24"/>
              </w:rPr>
            </w:pPr>
            <w:r>
              <w:rPr>
                <w:rFonts w:hint="eastAsia" w:eastAsia="楷体_GB2312"/>
                <w:bCs/>
                <w:sz w:val="24"/>
              </w:rPr>
              <w:t>课</w:t>
            </w:r>
          </w:p>
          <w:p>
            <w:pPr>
              <w:jc w:val="center"/>
              <w:rPr>
                <w:rFonts w:eastAsia="楷体_GB2312"/>
                <w:bCs/>
                <w:sz w:val="24"/>
              </w:rPr>
            </w:pPr>
            <w:r>
              <w:rPr>
                <w:rFonts w:hint="eastAsia" w:eastAsia="楷体_GB2312"/>
                <w:bCs/>
                <w:sz w:val="24"/>
              </w:rPr>
              <w:t>程</w:t>
            </w:r>
          </w:p>
          <w:p>
            <w:pPr>
              <w:jc w:val="center"/>
              <w:rPr>
                <w:rFonts w:eastAsia="楷体_GB2312"/>
                <w:bCs/>
                <w:sz w:val="24"/>
              </w:rPr>
            </w:pPr>
            <w:r>
              <w:rPr>
                <w:rFonts w:hint="eastAsia" w:eastAsia="楷体_GB2312"/>
                <w:bCs/>
                <w:sz w:val="24"/>
              </w:rPr>
              <w:t>内</w:t>
            </w:r>
          </w:p>
          <w:p>
            <w:pPr>
              <w:jc w:val="center"/>
              <w:rPr>
                <w:rFonts w:eastAsia="楷体_GB2312"/>
                <w:bCs/>
                <w:sz w:val="24"/>
              </w:rPr>
            </w:pPr>
            <w:r>
              <w:rPr>
                <w:rFonts w:hint="eastAsia" w:eastAsia="楷体_GB2312"/>
                <w:bCs/>
                <w:sz w:val="24"/>
              </w:rPr>
              <w:t>容</w:t>
            </w:r>
          </w:p>
          <w:p>
            <w:pPr>
              <w:jc w:val="center"/>
              <w:rPr>
                <w:rFonts w:eastAsia="楷体_GB2312"/>
                <w:bCs/>
                <w:sz w:val="24"/>
              </w:rPr>
            </w:pPr>
            <w:r>
              <w:rPr>
                <w:rFonts w:hint="eastAsia" w:eastAsia="楷体_GB2312"/>
                <w:bCs/>
                <w:sz w:val="24"/>
              </w:rPr>
              <w:t>简</w:t>
            </w:r>
          </w:p>
          <w:p>
            <w:pPr>
              <w:jc w:val="center"/>
              <w:rPr>
                <w:rFonts w:eastAsia="楷体_GB2312"/>
                <w:bCs/>
                <w:sz w:val="24"/>
              </w:rPr>
            </w:pPr>
            <w:r>
              <w:rPr>
                <w:rFonts w:hint="eastAsia" w:eastAsia="楷体_GB2312"/>
                <w:bCs/>
                <w:sz w:val="24"/>
              </w:rPr>
              <w:t>介</w:t>
            </w:r>
          </w:p>
        </w:tc>
        <w:tc>
          <w:tcPr>
            <w:tcW w:w="8536" w:type="dxa"/>
            <w:gridSpan w:val="5"/>
            <w:tcBorders>
              <w:top w:val="single" w:color="auto" w:sz="4" w:space="0"/>
              <w:left w:val="single" w:color="auto" w:sz="4" w:space="0"/>
              <w:bottom w:val="single" w:color="auto" w:sz="4" w:space="0"/>
              <w:right w:val="single" w:color="auto" w:sz="4" w:space="0"/>
            </w:tcBorders>
            <w:noWrap/>
            <w:vAlign w:val="top"/>
          </w:tcPr>
          <w:p>
            <w:pPr>
              <w:spacing w:line="360" w:lineRule="auto"/>
              <w:ind w:firstLine="420" w:firstLineChars="200"/>
              <w:rPr>
                <w:rFonts w:hint="eastAsia" w:ascii="宋体" w:hAnsi="宋体"/>
                <w:bCs/>
                <w:sz w:val="21"/>
                <w:szCs w:val="21"/>
              </w:rPr>
            </w:pPr>
            <w:r>
              <w:rPr>
                <w:rFonts w:hint="eastAsia" w:ascii="宋体" w:hAnsi="宋体"/>
                <w:bCs/>
                <w:sz w:val="21"/>
                <w:szCs w:val="21"/>
                <w:lang w:eastAsia="zh-CN"/>
              </w:rPr>
              <w:t>“</w:t>
            </w:r>
            <w:r>
              <w:rPr>
                <w:rFonts w:hint="eastAsia" w:ascii="宋体" w:hAnsi="宋体"/>
                <w:bCs/>
                <w:sz w:val="21"/>
                <w:szCs w:val="21"/>
              </w:rPr>
              <w:t>你想成为一名优秀的管理者吗？你想成为让老板欣赏的职场精英吗？那么就请加入我们《管理学》课程的学习中来！</w:t>
            </w:r>
            <w:r>
              <w:rPr>
                <w:rFonts w:hint="eastAsia" w:ascii="宋体" w:hAnsi="宋体"/>
                <w:bCs/>
                <w:sz w:val="21"/>
                <w:szCs w:val="21"/>
                <w:lang w:eastAsia="zh-CN"/>
              </w:rPr>
              <w:t>”</w:t>
            </w:r>
            <w:r>
              <w:rPr>
                <w:rFonts w:hint="eastAsia" w:ascii="宋体" w:hAnsi="宋体"/>
                <w:bCs/>
                <w:sz w:val="21"/>
                <w:szCs w:val="21"/>
              </w:rPr>
              <w:t xml:space="preserve"> </w:t>
            </w:r>
          </w:p>
          <w:p>
            <w:pPr>
              <w:spacing w:line="360" w:lineRule="auto"/>
              <w:ind w:firstLine="420" w:firstLineChars="200"/>
              <w:rPr>
                <w:rFonts w:hint="eastAsia" w:ascii="宋体" w:hAnsi="宋体"/>
                <w:bCs/>
                <w:sz w:val="21"/>
                <w:szCs w:val="21"/>
                <w:lang w:val="en-US" w:eastAsia="zh-CN"/>
              </w:rPr>
            </w:pPr>
            <w:r>
              <w:rPr>
                <w:rFonts w:hint="eastAsia" w:ascii="宋体" w:hAnsi="宋体"/>
                <w:bCs/>
                <w:sz w:val="21"/>
                <w:szCs w:val="21"/>
              </w:rPr>
              <w:t>本课程</w:t>
            </w:r>
            <w:r>
              <w:rPr>
                <w:rFonts w:hint="eastAsia" w:ascii="宋体" w:hAnsi="宋体"/>
                <w:bCs/>
                <w:sz w:val="21"/>
                <w:szCs w:val="21"/>
                <w:lang w:val="en-US" w:eastAsia="zh-CN"/>
              </w:rPr>
              <w:t>旨在通过生动有趣的管理学故事和案例，</w:t>
            </w:r>
            <w:r>
              <w:rPr>
                <w:rFonts w:hint="eastAsia" w:ascii="宋体" w:hAnsi="宋体"/>
                <w:bCs/>
                <w:sz w:val="21"/>
                <w:szCs w:val="21"/>
              </w:rPr>
              <w:t>帮助大学生</w:t>
            </w:r>
            <w:r>
              <w:rPr>
                <w:rFonts w:hint="eastAsia" w:ascii="宋体" w:hAnsi="宋体"/>
                <w:bCs/>
                <w:sz w:val="21"/>
                <w:szCs w:val="21"/>
                <w:lang w:val="en-US" w:eastAsia="zh-CN"/>
              </w:rPr>
              <w:t>深入浅出的学习管理学知识。从影视剧中的管理片段、国学经典中的管理故事和生活中的管理案例，</w:t>
            </w:r>
            <w:r>
              <w:rPr>
                <w:rFonts w:hint="eastAsia" w:ascii="宋体" w:hAnsi="宋体"/>
                <w:bCs/>
                <w:sz w:val="21"/>
                <w:szCs w:val="21"/>
              </w:rPr>
              <w:t>帮助大学生</w:t>
            </w:r>
            <w:r>
              <w:rPr>
                <w:rFonts w:hint="eastAsia" w:ascii="宋体" w:hAnsi="宋体"/>
                <w:bCs/>
                <w:sz w:val="21"/>
                <w:szCs w:val="21"/>
                <w:lang w:val="en-US" w:eastAsia="zh-CN"/>
              </w:rPr>
              <w:t>掌握并应用管理基本职能、激励技巧、管理沟通和模拟谈判、人员招聘和考核等方面的管理学知识。</w:t>
            </w:r>
          </w:p>
          <w:p>
            <w:pPr>
              <w:spacing w:line="360" w:lineRule="auto"/>
              <w:ind w:firstLine="420" w:firstLineChars="200"/>
              <w:rPr>
                <w:rFonts w:ascii="Verdana" w:hAnsi="Verdana"/>
                <w:sz w:val="21"/>
                <w:szCs w:val="21"/>
              </w:rPr>
            </w:pPr>
            <w:r>
              <w:rPr>
                <w:rFonts w:hint="eastAsia" w:ascii="宋体" w:hAnsi="宋体"/>
                <w:bCs/>
                <w:sz w:val="21"/>
                <w:szCs w:val="21"/>
              </w:rPr>
              <w:t>课程采用线上线下混合式的教学方式，《管理学》课程可以帮助</w:t>
            </w:r>
            <w:r>
              <w:rPr>
                <w:rFonts w:hint="eastAsia" w:ascii="宋体" w:hAnsi="宋体"/>
                <w:bCs/>
                <w:sz w:val="21"/>
                <w:szCs w:val="21"/>
                <w:lang w:val="en-US" w:eastAsia="zh-CN"/>
              </w:rPr>
              <w:t>大学生</w:t>
            </w:r>
            <w:r>
              <w:rPr>
                <w:rFonts w:hint="eastAsia" w:ascii="宋体" w:hAnsi="宋体"/>
                <w:bCs/>
                <w:sz w:val="21"/>
                <w:szCs w:val="21"/>
              </w:rPr>
              <w:t>提高管理者素质，</w:t>
            </w:r>
            <w:r>
              <w:rPr>
                <w:rFonts w:hint="eastAsia" w:ascii="宋体" w:hAnsi="宋体"/>
                <w:bCs/>
                <w:sz w:val="21"/>
                <w:szCs w:val="21"/>
                <w:lang w:val="en-US" w:eastAsia="zh-CN"/>
              </w:rPr>
              <w:t>为走上职场作准备，</w:t>
            </w:r>
            <w:r>
              <w:rPr>
                <w:rFonts w:hint="eastAsia" w:ascii="宋体" w:hAnsi="宋体"/>
                <w:bCs/>
                <w:sz w:val="21"/>
                <w:szCs w:val="21"/>
              </w:rPr>
              <w:t>学会用管理理论来分析和解决管理实践中的问题，是一门实践性非常强</w:t>
            </w:r>
            <w:r>
              <w:rPr>
                <w:rFonts w:hint="eastAsia" w:ascii="宋体" w:hAnsi="宋体"/>
                <w:bCs/>
                <w:sz w:val="21"/>
                <w:szCs w:val="21"/>
                <w:lang w:eastAsia="zh-CN"/>
              </w:rPr>
              <w:t>，</w:t>
            </w:r>
            <w:r>
              <w:rPr>
                <w:rFonts w:hint="eastAsia" w:ascii="宋体" w:hAnsi="宋体"/>
                <w:bCs/>
                <w:sz w:val="21"/>
                <w:szCs w:val="21"/>
                <w:lang w:val="en-US" w:eastAsia="zh-CN"/>
              </w:rPr>
              <w:t>可以</w:t>
            </w:r>
            <w:r>
              <w:rPr>
                <w:rFonts w:hint="eastAsia" w:ascii="宋体" w:hAnsi="宋体"/>
                <w:bCs/>
                <w:sz w:val="21"/>
                <w:szCs w:val="21"/>
              </w:rPr>
              <w:t>开阔视野、增长知识、提高实际</w:t>
            </w:r>
            <w:r>
              <w:rPr>
                <w:rFonts w:hint="eastAsia" w:ascii="宋体" w:hAnsi="宋体"/>
                <w:bCs/>
                <w:sz w:val="21"/>
                <w:szCs w:val="21"/>
                <w:lang w:val="en-US" w:eastAsia="zh-CN"/>
              </w:rPr>
              <w:t>管理素养和</w:t>
            </w:r>
            <w:r>
              <w:rPr>
                <w:rFonts w:hint="eastAsia" w:ascii="宋体" w:hAnsi="宋体"/>
                <w:bCs/>
                <w:sz w:val="21"/>
                <w:szCs w:val="21"/>
              </w:rPr>
              <w:t>能力的课程</w:t>
            </w:r>
            <w:r>
              <w:rPr>
                <w:rFonts w:hint="eastAsia" w:ascii="宋体" w:hAnsi="宋体"/>
                <w:bCs/>
                <w:sz w:val="21"/>
                <w:szCs w:val="21"/>
                <w:lang w:eastAsia="zh-CN"/>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429" w:hRule="atLeast"/>
          <w:jc w:val="center"/>
        </w:trPr>
        <w:tc>
          <w:tcPr>
            <w:tcW w:w="830" w:type="dxa"/>
            <w:tcBorders>
              <w:top w:val="single" w:color="auto" w:sz="4" w:space="0"/>
              <w:left w:val="single" w:color="auto" w:sz="4" w:space="0"/>
              <w:bottom w:val="single" w:color="auto" w:sz="4" w:space="0"/>
              <w:right w:val="single" w:color="auto" w:sz="4" w:space="0"/>
            </w:tcBorders>
            <w:noWrap/>
            <w:vAlign w:val="center"/>
          </w:tcPr>
          <w:p>
            <w:pPr>
              <w:jc w:val="center"/>
              <w:rPr>
                <w:rFonts w:eastAsia="楷体_GB2312"/>
                <w:bCs/>
                <w:sz w:val="24"/>
              </w:rPr>
            </w:pPr>
            <w:r>
              <w:rPr>
                <w:rFonts w:hint="eastAsia" w:eastAsia="楷体_GB2312"/>
                <w:bCs/>
                <w:sz w:val="24"/>
              </w:rPr>
              <w:t>主</w:t>
            </w:r>
          </w:p>
          <w:p>
            <w:pPr>
              <w:jc w:val="center"/>
              <w:rPr>
                <w:rFonts w:eastAsia="楷体_GB2312"/>
                <w:bCs/>
                <w:sz w:val="24"/>
              </w:rPr>
            </w:pPr>
            <w:r>
              <w:rPr>
                <w:rFonts w:hint="eastAsia" w:eastAsia="楷体_GB2312"/>
                <w:bCs/>
                <w:sz w:val="24"/>
              </w:rPr>
              <w:t>讲</w:t>
            </w:r>
          </w:p>
          <w:p>
            <w:pPr>
              <w:jc w:val="center"/>
              <w:rPr>
                <w:rFonts w:eastAsia="楷体_GB2312"/>
                <w:bCs/>
                <w:sz w:val="24"/>
              </w:rPr>
            </w:pPr>
            <w:r>
              <w:rPr>
                <w:rFonts w:hint="eastAsia" w:eastAsia="楷体_GB2312"/>
                <w:bCs/>
                <w:sz w:val="24"/>
              </w:rPr>
              <w:t>教</w:t>
            </w:r>
          </w:p>
          <w:p>
            <w:pPr>
              <w:jc w:val="center"/>
              <w:rPr>
                <w:rFonts w:eastAsia="楷体_GB2312"/>
                <w:bCs/>
                <w:sz w:val="24"/>
              </w:rPr>
            </w:pPr>
            <w:r>
              <w:rPr>
                <w:rFonts w:hint="eastAsia" w:eastAsia="楷体_GB2312"/>
                <w:bCs/>
                <w:sz w:val="24"/>
              </w:rPr>
              <w:t>师</w:t>
            </w:r>
          </w:p>
          <w:p>
            <w:pPr>
              <w:jc w:val="center"/>
              <w:rPr>
                <w:rFonts w:eastAsia="楷体_GB2312"/>
                <w:bCs/>
                <w:sz w:val="24"/>
              </w:rPr>
            </w:pPr>
            <w:r>
              <w:rPr>
                <w:rFonts w:hint="eastAsia" w:eastAsia="楷体_GB2312"/>
                <w:bCs/>
                <w:sz w:val="24"/>
              </w:rPr>
              <w:t>简</w:t>
            </w:r>
          </w:p>
          <w:p>
            <w:pPr>
              <w:jc w:val="center"/>
              <w:rPr>
                <w:rFonts w:eastAsia="楷体_GB2312"/>
                <w:bCs/>
                <w:sz w:val="24"/>
              </w:rPr>
            </w:pPr>
            <w:r>
              <w:rPr>
                <w:rFonts w:hint="eastAsia" w:eastAsia="楷体_GB2312"/>
                <w:bCs/>
                <w:sz w:val="24"/>
              </w:rPr>
              <w:t>介</w:t>
            </w:r>
          </w:p>
        </w:tc>
        <w:tc>
          <w:tcPr>
            <w:tcW w:w="8536" w:type="dxa"/>
            <w:gridSpan w:val="5"/>
            <w:tcBorders>
              <w:top w:val="single" w:color="auto" w:sz="4" w:space="0"/>
              <w:left w:val="single" w:color="auto" w:sz="4" w:space="0"/>
              <w:bottom w:val="single" w:color="auto" w:sz="4" w:space="0"/>
              <w:right w:val="single" w:color="auto" w:sz="4" w:space="0"/>
            </w:tcBorders>
            <w:noWrap/>
            <w:vAlign w:val="top"/>
          </w:tcPr>
          <w:p>
            <w:pPr>
              <w:spacing w:line="360" w:lineRule="auto"/>
              <w:ind w:firstLine="420" w:firstLineChars="200"/>
              <w:rPr>
                <w:rFonts w:hint="eastAsia" w:ascii="宋体" w:hAnsi="宋体"/>
                <w:bCs/>
                <w:sz w:val="21"/>
                <w:szCs w:val="21"/>
                <w:lang w:val="en-US" w:eastAsia="zh-CN"/>
              </w:rPr>
            </w:pPr>
            <w:r>
              <w:rPr>
                <w:rFonts w:hint="eastAsia" w:ascii="宋体" w:hAnsi="宋体"/>
                <w:bCs/>
                <w:sz w:val="21"/>
                <w:szCs w:val="21"/>
                <w:lang w:val="en-US" w:eastAsia="zh-CN"/>
              </w:rPr>
              <w:t>沈玉燕</w:t>
            </w:r>
            <w:r>
              <w:rPr>
                <w:rFonts w:hint="eastAsia" w:ascii="宋体" w:hAnsi="宋体"/>
                <w:bCs/>
                <w:sz w:val="21"/>
                <w:szCs w:val="21"/>
              </w:rPr>
              <w:t>，</w:t>
            </w:r>
            <w:r>
              <w:rPr>
                <w:rFonts w:hint="eastAsia" w:ascii="宋体" w:hAnsi="宋体"/>
                <w:bCs/>
                <w:sz w:val="21"/>
                <w:szCs w:val="21"/>
                <w:lang w:val="en-US" w:eastAsia="zh-CN"/>
              </w:rPr>
              <w:t>女</w:t>
            </w:r>
            <w:r>
              <w:rPr>
                <w:rFonts w:hint="eastAsia" w:ascii="宋体" w:hAnsi="宋体"/>
                <w:bCs/>
                <w:sz w:val="21"/>
                <w:szCs w:val="21"/>
              </w:rPr>
              <w:t>，博士，教授。近年来主讲《</w:t>
            </w:r>
            <w:r>
              <w:rPr>
                <w:rFonts w:hint="eastAsia" w:ascii="宋体" w:hAnsi="宋体"/>
                <w:bCs/>
                <w:sz w:val="21"/>
                <w:szCs w:val="21"/>
                <w:lang w:val="en-US" w:eastAsia="zh-CN"/>
              </w:rPr>
              <w:t>管理学</w:t>
            </w:r>
            <w:r>
              <w:rPr>
                <w:rFonts w:hint="eastAsia" w:ascii="宋体" w:hAnsi="宋体"/>
                <w:bCs/>
                <w:sz w:val="21"/>
                <w:szCs w:val="21"/>
              </w:rPr>
              <w:t>》、</w:t>
            </w:r>
            <w:r>
              <w:rPr>
                <w:rFonts w:hint="eastAsia" w:ascii="宋体" w:hAnsi="宋体"/>
                <w:bCs/>
                <w:sz w:val="21"/>
                <w:szCs w:val="21"/>
                <w:lang w:eastAsia="zh-CN"/>
              </w:rPr>
              <w:t>《</w:t>
            </w:r>
            <w:r>
              <w:rPr>
                <w:rFonts w:hint="eastAsia" w:ascii="宋体" w:hAnsi="宋体"/>
                <w:bCs/>
                <w:sz w:val="21"/>
                <w:szCs w:val="21"/>
                <w:lang w:val="en-US" w:eastAsia="zh-CN"/>
              </w:rPr>
              <w:t>品牌管理</w:t>
            </w:r>
            <w:r>
              <w:rPr>
                <w:rFonts w:hint="eastAsia" w:ascii="宋体" w:hAnsi="宋体"/>
                <w:bCs/>
                <w:sz w:val="21"/>
                <w:szCs w:val="21"/>
                <w:lang w:eastAsia="zh-CN"/>
              </w:rPr>
              <w:t>》、</w:t>
            </w:r>
            <w:r>
              <w:rPr>
                <w:rFonts w:hint="eastAsia" w:ascii="宋体" w:hAnsi="宋体"/>
                <w:bCs/>
                <w:sz w:val="21"/>
                <w:szCs w:val="21"/>
              </w:rPr>
              <w:t>《</w:t>
            </w:r>
            <w:r>
              <w:rPr>
                <w:rFonts w:hint="eastAsia" w:ascii="宋体" w:hAnsi="宋体"/>
                <w:bCs/>
                <w:sz w:val="21"/>
                <w:szCs w:val="21"/>
                <w:lang w:val="en-US" w:eastAsia="zh-CN"/>
              </w:rPr>
              <w:t>企业经营沙盘模拟</w:t>
            </w:r>
            <w:r>
              <w:rPr>
                <w:rFonts w:hint="eastAsia" w:ascii="宋体" w:hAnsi="宋体"/>
                <w:bCs/>
                <w:sz w:val="21"/>
                <w:szCs w:val="21"/>
              </w:rPr>
              <w:t>》等课程，</w:t>
            </w:r>
            <w:r>
              <w:rPr>
                <w:rFonts w:hint="eastAsia" w:ascii="宋体" w:hAnsi="宋体"/>
                <w:bCs/>
                <w:sz w:val="21"/>
                <w:szCs w:val="21"/>
                <w:lang w:val="en-US" w:eastAsia="zh-CN"/>
              </w:rPr>
              <w:t>连续多次获得浙江省“互联网+教学”案例特等奖、浙江省教师教学创新大赛正高组二等奖、浙江省教学创新思政专项赛二等奖等奖项；并</w:t>
            </w:r>
            <w:r>
              <w:rPr>
                <w:rFonts w:hint="eastAsia" w:ascii="宋体" w:hAnsi="宋体"/>
                <w:bCs/>
                <w:sz w:val="21"/>
                <w:szCs w:val="21"/>
              </w:rPr>
              <w:t>荣获</w:t>
            </w:r>
            <w:r>
              <w:rPr>
                <w:rFonts w:hint="eastAsia" w:ascii="宋体" w:hAnsi="宋体"/>
                <w:bCs/>
                <w:sz w:val="21"/>
                <w:szCs w:val="21"/>
                <w:lang w:val="en-US" w:eastAsia="zh-CN"/>
              </w:rPr>
              <w:t>杭州市教育系统优秀教师，杭州市领雁计划，杭州师范大学巾帼文明先进个人、“我心目中的好老师”等称号。</w:t>
            </w:r>
          </w:p>
          <w:p>
            <w:pPr>
              <w:spacing w:line="360" w:lineRule="auto"/>
              <w:ind w:firstLine="420" w:firstLineChars="200"/>
              <w:rPr>
                <w:rFonts w:ascii="Verdana" w:hAnsi="Verdana"/>
                <w:sz w:val="21"/>
                <w:szCs w:val="21"/>
              </w:rPr>
            </w:pPr>
            <w:r>
              <w:rPr>
                <w:rFonts w:hint="eastAsia" w:ascii="宋体" w:hAnsi="宋体"/>
                <w:bCs/>
                <w:sz w:val="21"/>
                <w:szCs w:val="21"/>
                <w:lang w:val="en-US" w:eastAsia="zh-CN"/>
              </w:rPr>
              <w:t>作为课程负责人，《管理学》课程获批浙江省一流线上本科课程；浙江省一流线下本科课程；浙江省课程思政示范课程；浙江省精品在线开放课程等；</w:t>
            </w:r>
            <w:r>
              <w:rPr>
                <w:rFonts w:hint="eastAsia" w:ascii="宋体" w:hAnsi="宋体"/>
                <w:bCs/>
                <w:sz w:val="21"/>
                <w:szCs w:val="21"/>
              </w:rPr>
              <w:t>主持浙江省</w:t>
            </w:r>
            <w:r>
              <w:rPr>
                <w:rFonts w:hint="eastAsia" w:ascii="宋体" w:hAnsi="宋体"/>
                <w:bCs/>
                <w:sz w:val="21"/>
                <w:szCs w:val="21"/>
                <w:lang w:eastAsia="zh-CN"/>
              </w:rPr>
              <w:t>“</w:t>
            </w:r>
            <w:r>
              <w:rPr>
                <w:rFonts w:hint="eastAsia" w:ascii="宋体" w:hAnsi="宋体"/>
                <w:bCs/>
                <w:sz w:val="21"/>
                <w:szCs w:val="21"/>
                <w:lang w:val="en-US" w:eastAsia="zh-CN"/>
              </w:rPr>
              <w:t>新四科</w:t>
            </w:r>
            <w:r>
              <w:rPr>
                <w:rFonts w:hint="eastAsia" w:ascii="宋体" w:hAnsi="宋体"/>
                <w:bCs/>
                <w:sz w:val="21"/>
                <w:szCs w:val="21"/>
                <w:lang w:eastAsia="zh-CN"/>
              </w:rPr>
              <w:t>”</w:t>
            </w:r>
            <w:r>
              <w:rPr>
                <w:rFonts w:hint="eastAsia" w:ascii="宋体" w:hAnsi="宋体"/>
                <w:bCs/>
                <w:sz w:val="21"/>
                <w:szCs w:val="21"/>
                <w:lang w:val="en-US" w:eastAsia="zh-CN"/>
              </w:rPr>
              <w:t>重点教材项目；浙江省重大人文社科攻关项目、浙江省软科学项目等。</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90" w:hRule="atLeast"/>
          <w:jc w:val="center"/>
        </w:trPr>
        <w:tc>
          <w:tcPr>
            <w:tcW w:w="830" w:type="dxa"/>
            <w:vMerge w:val="restart"/>
            <w:tcBorders>
              <w:top w:val="single" w:color="auto" w:sz="4" w:space="0"/>
              <w:left w:val="single" w:color="auto" w:sz="4" w:space="0"/>
              <w:bottom w:val="single" w:color="auto" w:sz="4" w:space="0"/>
              <w:right w:val="single" w:color="auto" w:sz="4" w:space="0"/>
            </w:tcBorders>
            <w:noWrap/>
            <w:vAlign w:val="center"/>
          </w:tcPr>
          <w:p>
            <w:pPr>
              <w:jc w:val="center"/>
              <w:rPr>
                <w:rFonts w:eastAsia="楷体_GB2312"/>
                <w:bCs/>
                <w:sz w:val="24"/>
              </w:rPr>
            </w:pPr>
            <w:r>
              <w:rPr>
                <w:rFonts w:hint="eastAsia" w:eastAsia="楷体_GB2312"/>
                <w:bCs/>
                <w:sz w:val="24"/>
              </w:rPr>
              <w:t>教材或参考书</w:t>
            </w:r>
          </w:p>
        </w:tc>
        <w:tc>
          <w:tcPr>
            <w:tcW w:w="1736" w:type="dxa"/>
            <w:gridSpan w:val="2"/>
            <w:tcBorders>
              <w:top w:val="single" w:color="auto" w:sz="4" w:space="0"/>
              <w:left w:val="single" w:color="auto" w:sz="4" w:space="0"/>
              <w:bottom w:val="single" w:color="auto" w:sz="4" w:space="0"/>
              <w:right w:val="single" w:color="auto" w:sz="4" w:space="0"/>
            </w:tcBorders>
            <w:noWrap/>
            <w:vAlign w:val="center"/>
          </w:tcPr>
          <w:p>
            <w:pPr>
              <w:spacing w:line="360" w:lineRule="exact"/>
              <w:rPr>
                <w:rFonts w:eastAsia="楷体_GB2312"/>
                <w:bCs/>
                <w:sz w:val="24"/>
              </w:rPr>
            </w:pPr>
            <w:r>
              <w:rPr>
                <w:rFonts w:hint="eastAsia" w:eastAsia="楷体_GB2312"/>
                <w:bCs/>
                <w:sz w:val="24"/>
              </w:rPr>
              <w:t>教材名称</w:t>
            </w:r>
          </w:p>
        </w:tc>
        <w:tc>
          <w:tcPr>
            <w:tcW w:w="6800" w:type="dxa"/>
            <w:gridSpan w:val="3"/>
            <w:tcBorders>
              <w:top w:val="single" w:color="auto" w:sz="4" w:space="0"/>
              <w:left w:val="single" w:color="auto" w:sz="4" w:space="0"/>
              <w:bottom w:val="single" w:color="auto" w:sz="4" w:space="0"/>
              <w:right w:val="single" w:color="auto" w:sz="4" w:space="0"/>
            </w:tcBorders>
            <w:noWrap/>
            <w:vAlign w:val="center"/>
          </w:tcPr>
          <w:p>
            <w:pPr>
              <w:widowControl/>
              <w:jc w:val="center"/>
              <w:rPr>
                <w:rFonts w:hint="default" w:ascii="宋体" w:hAnsi="宋体" w:eastAsia="宋体" w:cs="宋体"/>
                <w:kern w:val="0"/>
                <w:sz w:val="24"/>
                <w:lang w:val="en-US" w:eastAsia="zh-CN"/>
              </w:rPr>
            </w:pPr>
            <w:r>
              <w:rPr>
                <w:rFonts w:hint="eastAsia" w:ascii="宋体" w:hAnsi="宋体" w:eastAsia="宋体" w:cs="宋体"/>
                <w:kern w:val="0"/>
                <w:sz w:val="24"/>
                <w:lang w:val="en-US" w:eastAsia="zh-CN"/>
              </w:rPr>
              <w:t>马工程教材《管理学》</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62" w:hRule="atLeast"/>
          <w:jc w:val="center"/>
        </w:trPr>
        <w:tc>
          <w:tcPr>
            <w:tcW w:w="830" w:type="dxa"/>
            <w:vMerge w:val="continue"/>
            <w:tcBorders>
              <w:top w:val="single" w:color="auto" w:sz="4" w:space="0"/>
              <w:left w:val="single" w:color="auto" w:sz="4" w:space="0"/>
              <w:bottom w:val="single" w:color="auto" w:sz="4" w:space="0"/>
              <w:right w:val="single" w:color="auto" w:sz="4" w:space="0"/>
            </w:tcBorders>
            <w:noWrap/>
            <w:vAlign w:val="center"/>
          </w:tcPr>
          <w:p>
            <w:pPr>
              <w:widowControl/>
              <w:jc w:val="left"/>
              <w:rPr>
                <w:rFonts w:eastAsia="楷体_GB2312"/>
                <w:bCs/>
                <w:sz w:val="24"/>
              </w:rPr>
            </w:pPr>
          </w:p>
        </w:tc>
        <w:tc>
          <w:tcPr>
            <w:tcW w:w="1736" w:type="dxa"/>
            <w:gridSpan w:val="2"/>
            <w:tcBorders>
              <w:top w:val="single" w:color="auto" w:sz="4" w:space="0"/>
              <w:left w:val="single" w:color="auto" w:sz="4" w:space="0"/>
              <w:bottom w:val="single" w:color="auto" w:sz="4" w:space="0"/>
              <w:right w:val="single" w:color="auto" w:sz="4" w:space="0"/>
            </w:tcBorders>
            <w:noWrap/>
            <w:vAlign w:val="center"/>
          </w:tcPr>
          <w:p>
            <w:pPr>
              <w:spacing w:line="360" w:lineRule="exact"/>
              <w:rPr>
                <w:rFonts w:eastAsia="楷体_GB2312"/>
                <w:bCs/>
                <w:sz w:val="24"/>
              </w:rPr>
            </w:pPr>
            <w:r>
              <w:rPr>
                <w:rFonts w:hint="eastAsia" w:eastAsia="楷体_GB2312"/>
                <w:bCs/>
                <w:sz w:val="24"/>
              </w:rPr>
              <w:t>主编、出版社</w:t>
            </w:r>
          </w:p>
        </w:tc>
        <w:tc>
          <w:tcPr>
            <w:tcW w:w="6800" w:type="dxa"/>
            <w:gridSpan w:val="3"/>
            <w:tcBorders>
              <w:top w:val="single" w:color="auto" w:sz="4" w:space="0"/>
              <w:left w:val="single" w:color="auto" w:sz="4" w:space="0"/>
              <w:bottom w:val="single" w:color="auto" w:sz="4" w:space="0"/>
              <w:right w:val="single" w:color="auto" w:sz="4" w:space="0"/>
            </w:tcBorders>
            <w:noWrap/>
            <w:vAlign w:val="center"/>
          </w:tcPr>
          <w:p>
            <w:pPr>
              <w:widowControl/>
              <w:jc w:val="center"/>
              <w:rPr>
                <w:rFonts w:hint="default" w:ascii="宋体" w:hAnsi="宋体" w:eastAsia="宋体" w:cs="宋体"/>
                <w:kern w:val="0"/>
                <w:sz w:val="24"/>
                <w:lang w:val="en-US" w:eastAsia="zh-CN"/>
              </w:rPr>
            </w:pPr>
            <w:r>
              <w:rPr>
                <w:rFonts w:hint="eastAsia" w:ascii="宋体" w:hAnsi="宋体" w:eastAsia="宋体" w:cs="宋体"/>
                <w:kern w:val="0"/>
                <w:sz w:val="24"/>
                <w:lang w:val="en-US" w:eastAsia="zh-CN"/>
              </w:rPr>
              <w:t>《管理学》编写组   高等教育出版社</w:t>
            </w:r>
          </w:p>
        </w:tc>
      </w:tr>
    </w:tbl>
    <w:p>
      <w:pPr>
        <w:rPr>
          <w:rFonts w:hint="eastAsia" w:ascii="楷体_GB2312" w:eastAsia="楷体_GB2312"/>
          <w:sz w:val="20"/>
        </w:rPr>
      </w:pPr>
      <w:r>
        <w:rPr>
          <w:rFonts w:hint="eastAsia" w:ascii="楷体_GB2312" w:eastAsia="楷体_GB2312"/>
          <w:sz w:val="20"/>
        </w:rPr>
        <w:t>备注：</w:t>
      </w:r>
      <w:r>
        <w:rPr>
          <w:rFonts w:ascii="楷体_GB2312" w:eastAsia="楷体_GB2312"/>
          <w:sz w:val="20"/>
        </w:rPr>
        <w:t>1.</w:t>
      </w:r>
      <w:r>
        <w:rPr>
          <w:rFonts w:hint="eastAsia" w:ascii="楷体_GB2312" w:eastAsia="楷体_GB2312"/>
          <w:sz w:val="20"/>
        </w:rPr>
        <w:t>课程内容简介包括：课程的性质；学习本课程的目标；学习本课程的要求；</w:t>
      </w:r>
      <w:r>
        <w:rPr>
          <w:rFonts w:ascii="楷体_GB2312" w:eastAsia="楷体_GB2312"/>
          <w:sz w:val="20"/>
        </w:rPr>
        <w:t>2.</w:t>
      </w:r>
      <w:r>
        <w:rPr>
          <w:rFonts w:hint="eastAsia" w:ascii="楷体_GB2312" w:eastAsia="楷体_GB2312"/>
          <w:sz w:val="20"/>
        </w:rPr>
        <w:t>主讲教师简介包括：姓名，性别，年龄，学历学位，职称职务，学术情况，获奖情况等。</w:t>
      </w:r>
    </w:p>
    <w:p>
      <w:pPr>
        <w:jc w:val="center"/>
        <w:rPr>
          <w:rFonts w:hint="eastAsia"/>
        </w:rPr>
      </w:pPr>
      <w:r>
        <w:rPr>
          <w:rFonts w:hint="eastAsia" w:ascii="楷体_GB2312" w:eastAsia="楷体_GB2312"/>
          <w:b/>
          <w:bCs/>
          <w:sz w:val="36"/>
          <w:szCs w:val="36"/>
        </w:rPr>
        <w:t>下沙高教园区校际选修课程信息一览表</w:t>
      </w:r>
    </w:p>
    <w:p>
      <w:pPr>
        <w:jc w:val="center"/>
        <w:rPr>
          <w:rFonts w:hint="eastAsia"/>
          <w:b/>
          <w:bCs/>
          <w:sz w:val="28"/>
        </w:rPr>
      </w:pPr>
      <w:r>
        <w:rPr>
          <w:rFonts w:hint="eastAsia" w:ascii="楷体_GB2312" w:hAnsi="宋体" w:eastAsia="楷体_GB2312"/>
          <w:bCs/>
          <w:sz w:val="28"/>
          <w:szCs w:val="28"/>
        </w:rPr>
        <w:t>202</w:t>
      </w:r>
      <w:r>
        <w:rPr>
          <w:rFonts w:hint="eastAsia" w:ascii="楷体_GB2312" w:hAnsi="宋体" w:eastAsia="楷体_GB2312"/>
          <w:bCs/>
          <w:sz w:val="28"/>
          <w:szCs w:val="28"/>
          <w:lang w:val="en-US" w:eastAsia="zh-CN"/>
        </w:rPr>
        <w:t>3</w:t>
      </w:r>
      <w:r>
        <w:rPr>
          <w:rFonts w:hint="eastAsia" w:ascii="楷体_GB2312" w:hAnsi="宋体" w:eastAsia="楷体_GB2312"/>
          <w:bCs/>
          <w:sz w:val="28"/>
          <w:szCs w:val="28"/>
        </w:rPr>
        <w:t>-202</w:t>
      </w:r>
      <w:r>
        <w:rPr>
          <w:rFonts w:hint="eastAsia" w:ascii="楷体_GB2312" w:hAnsi="宋体" w:eastAsia="楷体_GB2312"/>
          <w:bCs/>
          <w:sz w:val="28"/>
          <w:szCs w:val="28"/>
          <w:lang w:val="en-US" w:eastAsia="zh-CN"/>
        </w:rPr>
        <w:t>4</w:t>
      </w:r>
      <w:r>
        <w:rPr>
          <w:rFonts w:hint="eastAsia" w:ascii="楷体_GB2312" w:hAnsi="宋体" w:eastAsia="楷体_GB2312"/>
          <w:bCs/>
          <w:sz w:val="28"/>
          <w:szCs w:val="28"/>
        </w:rPr>
        <w:t>学年第二学期</w:t>
      </w:r>
    </w:p>
    <w:tbl>
      <w:tblPr>
        <w:tblStyle w:val="7"/>
        <w:tblW w:w="8822"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606"/>
        <w:gridCol w:w="1329"/>
        <w:gridCol w:w="2701"/>
        <w:gridCol w:w="338"/>
        <w:gridCol w:w="55"/>
        <w:gridCol w:w="1113"/>
        <w:gridCol w:w="80"/>
        <w:gridCol w:w="81"/>
        <w:gridCol w:w="2457"/>
        <w:gridCol w:w="62"/>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1935"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eastAsia="楷体_GB2312"/>
                <w:bCs/>
                <w:sz w:val="24"/>
              </w:rPr>
            </w:pPr>
            <w:r>
              <w:rPr>
                <w:rFonts w:hint="eastAsia" w:eastAsia="楷体_GB2312"/>
                <w:bCs/>
                <w:sz w:val="24"/>
              </w:rPr>
              <w:t>课程名称</w:t>
            </w:r>
          </w:p>
        </w:tc>
        <w:tc>
          <w:tcPr>
            <w:tcW w:w="3039"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szCs w:val="21"/>
              </w:rPr>
            </w:pPr>
            <w:r>
              <w:rPr>
                <w:rFonts w:hint="eastAsia" w:ascii="宋体" w:hAnsi="宋体"/>
                <w:szCs w:val="21"/>
              </w:rPr>
              <w:t>智能网联汽车概论</w:t>
            </w:r>
          </w:p>
        </w:tc>
        <w:tc>
          <w:tcPr>
            <w:tcW w:w="1248" w:type="dxa"/>
            <w:gridSpan w:val="3"/>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楷体_GB2312" w:hAnsi="宋体" w:eastAsia="楷体_GB2312"/>
                <w:bCs/>
                <w:sz w:val="24"/>
              </w:rPr>
            </w:pPr>
            <w:r>
              <w:rPr>
                <w:rFonts w:hint="eastAsia" w:ascii="楷体_GB2312" w:hAnsi="宋体" w:eastAsia="楷体_GB2312"/>
                <w:bCs/>
                <w:sz w:val="24"/>
              </w:rPr>
              <w:t>任课教师</w:t>
            </w:r>
          </w:p>
        </w:tc>
        <w:tc>
          <w:tcPr>
            <w:tcW w:w="2600" w:type="dxa"/>
            <w:gridSpan w:val="3"/>
            <w:tcBorders>
              <w:top w:val="single" w:color="auto" w:sz="4" w:space="0"/>
              <w:left w:val="single" w:color="auto" w:sz="4" w:space="0"/>
              <w:bottom w:val="single" w:color="auto" w:sz="4" w:space="0"/>
              <w:right w:val="single" w:color="auto" w:sz="4" w:space="0"/>
            </w:tcBorders>
            <w:noWrap w:val="0"/>
            <w:vAlign w:val="center"/>
          </w:tcPr>
          <w:p>
            <w:pPr>
              <w:spacing w:line="300" w:lineRule="auto"/>
              <w:jc w:val="center"/>
              <w:rPr>
                <w:rFonts w:hint="eastAsia" w:ascii="宋体" w:hAnsi="宋体"/>
                <w:szCs w:val="21"/>
              </w:rPr>
            </w:pPr>
            <w:r>
              <w:rPr>
                <w:rFonts w:hint="eastAsia" w:ascii="宋体" w:hAnsi="宋体"/>
                <w:szCs w:val="21"/>
              </w:rPr>
              <w:t>陈立旦</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13" w:hRule="atLeast"/>
          <w:jc w:val="center"/>
        </w:trPr>
        <w:tc>
          <w:tcPr>
            <w:tcW w:w="1935"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hint="eastAsia" w:eastAsia="楷体_GB2312"/>
                <w:bCs/>
                <w:sz w:val="24"/>
              </w:rPr>
            </w:pPr>
            <w:r>
              <w:rPr>
                <w:rFonts w:hint="eastAsia" w:eastAsia="楷体_GB2312"/>
                <w:bCs/>
                <w:sz w:val="24"/>
              </w:rPr>
              <w:t>课程英文名称</w:t>
            </w:r>
          </w:p>
        </w:tc>
        <w:tc>
          <w:tcPr>
            <w:tcW w:w="6887" w:type="dxa"/>
            <w:gridSpan w:val="8"/>
            <w:tcBorders>
              <w:top w:val="single" w:color="auto" w:sz="4" w:space="0"/>
              <w:left w:val="single" w:color="auto" w:sz="4" w:space="0"/>
              <w:bottom w:val="single" w:color="auto" w:sz="4" w:space="0"/>
              <w:right w:val="single" w:color="auto" w:sz="4" w:space="0"/>
            </w:tcBorders>
            <w:noWrap w:val="0"/>
            <w:vAlign w:val="center"/>
          </w:tcPr>
          <w:p>
            <w:pPr>
              <w:spacing w:line="300" w:lineRule="auto"/>
              <w:jc w:val="center"/>
              <w:rPr>
                <w:rFonts w:hint="eastAsia" w:ascii="宋体" w:hAnsi="宋体"/>
                <w:szCs w:val="21"/>
              </w:rPr>
            </w:pPr>
            <w:r>
              <w:rPr>
                <w:rFonts w:ascii="宋体" w:hAnsi="宋体"/>
                <w:szCs w:val="21"/>
              </w:rPr>
              <w:t>Introduction to intelligent connected vehicles</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5" w:hRule="atLeast"/>
          <w:jc w:val="center"/>
        </w:trPr>
        <w:tc>
          <w:tcPr>
            <w:tcW w:w="1935"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hint="eastAsia"/>
                <w:szCs w:val="21"/>
              </w:rPr>
            </w:pPr>
            <w:r>
              <w:rPr>
                <w:rFonts w:hint="eastAsia" w:eastAsia="楷体_GB2312"/>
                <w:bCs/>
                <w:sz w:val="24"/>
              </w:rPr>
              <w:t>课程开设学校</w:t>
            </w:r>
          </w:p>
        </w:tc>
        <w:tc>
          <w:tcPr>
            <w:tcW w:w="3094" w:type="dxa"/>
            <w:gridSpan w:val="3"/>
            <w:tcBorders>
              <w:top w:val="single" w:color="auto" w:sz="4" w:space="0"/>
              <w:left w:val="single" w:color="auto" w:sz="4" w:space="0"/>
              <w:bottom w:val="single" w:color="auto" w:sz="4" w:space="0"/>
              <w:right w:val="single" w:color="auto" w:sz="4" w:space="0"/>
            </w:tcBorders>
            <w:noWrap w:val="0"/>
            <w:vAlign w:val="center"/>
          </w:tcPr>
          <w:p>
            <w:pPr>
              <w:spacing w:line="300" w:lineRule="auto"/>
              <w:jc w:val="center"/>
              <w:rPr>
                <w:rFonts w:hint="eastAsia" w:ascii="宋体" w:hAnsi="宋体"/>
                <w:szCs w:val="21"/>
              </w:rPr>
            </w:pPr>
            <w:r>
              <w:rPr>
                <w:rFonts w:hint="eastAsia" w:ascii="宋体" w:hAnsi="宋体"/>
                <w:szCs w:val="21"/>
              </w:rPr>
              <w:t>浙江经济职业技术学院</w:t>
            </w:r>
          </w:p>
        </w:tc>
        <w:tc>
          <w:tcPr>
            <w:tcW w:w="1113"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楷体_GB2312" w:hAnsi="宋体" w:eastAsia="楷体_GB2312"/>
                <w:bCs/>
                <w:sz w:val="24"/>
              </w:rPr>
            </w:pPr>
            <w:r>
              <w:rPr>
                <w:rFonts w:hint="eastAsia" w:ascii="楷体_GB2312" w:hAnsi="宋体" w:eastAsia="楷体_GB2312"/>
                <w:bCs/>
                <w:sz w:val="24"/>
              </w:rPr>
              <w:t>各校限选人数</w:t>
            </w:r>
          </w:p>
        </w:tc>
        <w:tc>
          <w:tcPr>
            <w:tcW w:w="2680" w:type="dxa"/>
            <w:gridSpan w:val="4"/>
            <w:tcBorders>
              <w:top w:val="single" w:color="auto" w:sz="4" w:space="0"/>
              <w:left w:val="single" w:color="auto" w:sz="4" w:space="0"/>
              <w:bottom w:val="single" w:color="auto" w:sz="4" w:space="0"/>
              <w:right w:val="single" w:color="auto" w:sz="4" w:space="0"/>
            </w:tcBorders>
            <w:noWrap w:val="0"/>
            <w:vAlign w:val="center"/>
          </w:tcPr>
          <w:p>
            <w:pPr>
              <w:spacing w:line="300" w:lineRule="auto"/>
              <w:jc w:val="center"/>
              <w:rPr>
                <w:rFonts w:hint="eastAsia" w:ascii="宋体" w:hAnsi="宋体"/>
                <w:szCs w:val="21"/>
              </w:rPr>
            </w:pPr>
            <w:r>
              <w:rPr>
                <w:rFonts w:hint="eastAsia" w:ascii="宋体" w:hAnsi="宋体"/>
                <w:szCs w:val="21"/>
              </w:rPr>
              <w:t>8人</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80" w:hRule="atLeast"/>
          <w:jc w:val="center"/>
        </w:trPr>
        <w:tc>
          <w:tcPr>
            <w:tcW w:w="1935"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hint="eastAsia" w:eastAsia="楷体_GB2312"/>
                <w:bCs/>
                <w:sz w:val="24"/>
              </w:rPr>
            </w:pPr>
            <w:r>
              <w:rPr>
                <w:rFonts w:hint="eastAsia" w:eastAsia="楷体_GB2312"/>
                <w:bCs/>
                <w:sz w:val="24"/>
              </w:rPr>
              <w:t>考核方式</w:t>
            </w:r>
          </w:p>
        </w:tc>
        <w:tc>
          <w:tcPr>
            <w:tcW w:w="2701" w:type="dxa"/>
            <w:tcBorders>
              <w:top w:val="single" w:color="auto" w:sz="4" w:space="0"/>
              <w:left w:val="single" w:color="auto" w:sz="4" w:space="0"/>
              <w:bottom w:val="single" w:color="auto" w:sz="4" w:space="0"/>
              <w:right w:val="single" w:color="auto" w:sz="4" w:space="0"/>
            </w:tcBorders>
            <w:noWrap w:val="0"/>
            <w:vAlign w:val="center"/>
          </w:tcPr>
          <w:p>
            <w:pPr>
              <w:spacing w:line="300" w:lineRule="auto"/>
              <w:jc w:val="center"/>
              <w:rPr>
                <w:rFonts w:hint="eastAsia" w:ascii="宋体" w:hAnsi="宋体" w:eastAsia="宋体"/>
                <w:szCs w:val="21"/>
                <w:lang w:val="en-US" w:eastAsia="zh-CN"/>
              </w:rPr>
            </w:pPr>
            <w:r>
              <w:rPr>
                <w:rFonts w:hint="eastAsia" w:ascii="宋体" w:hAnsi="宋体"/>
                <w:szCs w:val="21"/>
              </w:rPr>
              <w:t>线上考核+平时作业+课堂</w:t>
            </w:r>
            <w:r>
              <w:rPr>
                <w:rFonts w:hint="eastAsia" w:ascii="宋体" w:hAnsi="宋体"/>
                <w:szCs w:val="21"/>
                <w:lang w:val="en-US" w:eastAsia="zh-CN"/>
              </w:rPr>
              <w:t>考勤</w:t>
            </w:r>
          </w:p>
        </w:tc>
        <w:tc>
          <w:tcPr>
            <w:tcW w:w="1667" w:type="dxa"/>
            <w:gridSpan w:val="5"/>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楷体_GB2312" w:hAnsi="宋体" w:eastAsia="楷体_GB2312"/>
                <w:bCs/>
                <w:sz w:val="24"/>
              </w:rPr>
            </w:pPr>
            <w:r>
              <w:rPr>
                <w:rFonts w:hint="eastAsia" w:ascii="楷体_GB2312" w:hAnsi="宋体" w:eastAsia="楷体_GB2312"/>
                <w:bCs/>
                <w:sz w:val="24"/>
              </w:rPr>
              <w:t>上课时间</w:t>
            </w:r>
          </w:p>
          <w:p>
            <w:pPr>
              <w:jc w:val="center"/>
              <w:rPr>
                <w:rFonts w:hint="eastAsia" w:ascii="宋体" w:hAnsi="宋体"/>
                <w:b/>
                <w:szCs w:val="21"/>
              </w:rPr>
            </w:pPr>
            <w:r>
              <w:rPr>
                <w:rFonts w:hint="eastAsia" w:ascii="楷体_GB2312" w:hAnsi="宋体" w:eastAsia="楷体_GB2312"/>
                <w:b/>
                <w:bCs/>
                <w:sz w:val="24"/>
              </w:rPr>
              <w:t>地点（或群号）</w:t>
            </w:r>
          </w:p>
        </w:tc>
        <w:tc>
          <w:tcPr>
            <w:tcW w:w="2519" w:type="dxa"/>
            <w:gridSpan w:val="2"/>
            <w:tcBorders>
              <w:top w:val="single" w:color="auto" w:sz="4" w:space="0"/>
              <w:left w:val="single" w:color="auto" w:sz="4" w:space="0"/>
              <w:bottom w:val="single" w:color="auto" w:sz="4" w:space="0"/>
              <w:right w:val="single" w:color="auto" w:sz="4" w:space="0"/>
            </w:tcBorders>
            <w:noWrap w:val="0"/>
            <w:vAlign w:val="center"/>
          </w:tcPr>
          <w:p>
            <w:pPr>
              <w:spacing w:line="300" w:lineRule="auto"/>
              <w:jc w:val="center"/>
              <w:rPr>
                <w:rFonts w:hint="default" w:ascii="宋体" w:hAnsi="宋体"/>
                <w:szCs w:val="21"/>
                <w:lang w:val="en-US"/>
              </w:rPr>
            </w:pPr>
            <w:r>
              <w:rPr>
                <w:rFonts w:hint="eastAsia" w:ascii="宋体" w:hAnsi="宋体"/>
                <w:szCs w:val="21"/>
              </w:rPr>
              <w:t>2</w:t>
            </w:r>
            <w:r>
              <w:rPr>
                <w:rFonts w:ascii="宋体" w:hAnsi="宋体"/>
                <w:szCs w:val="21"/>
              </w:rPr>
              <w:t>02</w:t>
            </w:r>
            <w:r>
              <w:rPr>
                <w:rFonts w:hint="eastAsia" w:ascii="宋体" w:hAnsi="宋体"/>
                <w:szCs w:val="21"/>
                <w:lang w:val="en-US" w:eastAsia="zh-CN"/>
              </w:rPr>
              <w:t>4.02</w:t>
            </w:r>
          </w:p>
          <w:p>
            <w:pPr>
              <w:spacing w:line="300" w:lineRule="auto"/>
              <w:jc w:val="center"/>
              <w:rPr>
                <w:rFonts w:hint="eastAsia" w:ascii="宋体" w:hAnsi="宋体"/>
                <w:szCs w:val="21"/>
              </w:rPr>
            </w:pPr>
            <w:r>
              <w:rPr>
                <w:rFonts w:hint="eastAsia" w:ascii="宋体" w:hAnsi="宋体"/>
                <w:szCs w:val="21"/>
              </w:rPr>
              <w:t xml:space="preserve">线上授课 </w:t>
            </w:r>
          </w:p>
          <w:p>
            <w:pPr>
              <w:spacing w:line="300" w:lineRule="auto"/>
              <w:jc w:val="center"/>
              <w:rPr>
                <w:rFonts w:hint="default" w:ascii="宋体" w:hAnsi="宋体" w:eastAsia="宋体"/>
                <w:szCs w:val="21"/>
                <w:lang w:val="en-US" w:eastAsia="zh-CN"/>
              </w:rPr>
            </w:pPr>
            <w:r>
              <w:rPr>
                <w:rFonts w:hint="eastAsia" w:ascii="宋体" w:hAnsi="宋体"/>
                <w:szCs w:val="21"/>
                <w:lang w:val="en-US" w:eastAsia="zh-CN"/>
              </w:rPr>
              <w:t>QQ：263954473</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183" w:hRule="atLeast"/>
          <w:jc w:val="center"/>
        </w:trPr>
        <w:tc>
          <w:tcPr>
            <w:tcW w:w="606"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楷体_GB2312"/>
                <w:bCs/>
                <w:sz w:val="24"/>
              </w:rPr>
            </w:pPr>
            <w:r>
              <w:rPr>
                <w:rFonts w:hint="eastAsia" w:eastAsia="楷体_GB2312"/>
                <w:bCs/>
                <w:sz w:val="24"/>
              </w:rPr>
              <w:t>课</w:t>
            </w:r>
          </w:p>
          <w:p>
            <w:pPr>
              <w:jc w:val="center"/>
              <w:rPr>
                <w:rFonts w:eastAsia="楷体_GB2312"/>
                <w:bCs/>
                <w:sz w:val="24"/>
              </w:rPr>
            </w:pPr>
            <w:r>
              <w:rPr>
                <w:rFonts w:hint="eastAsia" w:eastAsia="楷体_GB2312"/>
                <w:bCs/>
                <w:sz w:val="24"/>
              </w:rPr>
              <w:t>程内</w:t>
            </w:r>
          </w:p>
          <w:p>
            <w:pPr>
              <w:jc w:val="center"/>
              <w:rPr>
                <w:rFonts w:eastAsia="楷体_GB2312"/>
                <w:bCs/>
                <w:sz w:val="24"/>
              </w:rPr>
            </w:pPr>
            <w:r>
              <w:rPr>
                <w:rFonts w:hint="eastAsia" w:eastAsia="楷体_GB2312"/>
                <w:bCs/>
                <w:sz w:val="24"/>
              </w:rPr>
              <w:t>容</w:t>
            </w:r>
          </w:p>
          <w:p>
            <w:pPr>
              <w:jc w:val="center"/>
              <w:rPr>
                <w:rFonts w:eastAsia="楷体_GB2312"/>
                <w:bCs/>
                <w:sz w:val="24"/>
              </w:rPr>
            </w:pPr>
            <w:r>
              <w:rPr>
                <w:rFonts w:hint="eastAsia" w:eastAsia="楷体_GB2312"/>
                <w:bCs/>
                <w:sz w:val="24"/>
              </w:rPr>
              <w:t>简</w:t>
            </w:r>
          </w:p>
          <w:p>
            <w:pPr>
              <w:jc w:val="center"/>
              <w:rPr>
                <w:rFonts w:eastAsia="楷体_GB2312"/>
                <w:b/>
                <w:bCs/>
                <w:sz w:val="24"/>
              </w:rPr>
            </w:pPr>
            <w:r>
              <w:rPr>
                <w:rFonts w:hint="eastAsia" w:eastAsia="楷体_GB2312"/>
                <w:bCs/>
                <w:sz w:val="24"/>
              </w:rPr>
              <w:t>介</w:t>
            </w:r>
          </w:p>
        </w:tc>
        <w:tc>
          <w:tcPr>
            <w:tcW w:w="8216" w:type="dxa"/>
            <w:gridSpan w:val="9"/>
            <w:tcBorders>
              <w:top w:val="single" w:color="auto" w:sz="4" w:space="0"/>
              <w:left w:val="single" w:color="auto" w:sz="4" w:space="0"/>
              <w:bottom w:val="single" w:color="auto" w:sz="4" w:space="0"/>
              <w:right w:val="single" w:color="auto" w:sz="4" w:space="0"/>
            </w:tcBorders>
            <w:noWrap w:val="0"/>
            <w:vAlign w:val="top"/>
          </w:tcPr>
          <w:p>
            <w:pPr>
              <w:spacing w:line="380" w:lineRule="exact"/>
              <w:ind w:firstLine="420" w:firstLineChars="200"/>
              <w:jc w:val="left"/>
              <w:rPr>
                <w:rFonts w:hint="eastAsia" w:ascii="宋体" w:hAnsi="宋体" w:eastAsia="宋体" w:cs="Times New Roman"/>
                <w:szCs w:val="21"/>
              </w:rPr>
            </w:pPr>
            <w:r>
              <w:rPr>
                <w:rFonts w:hint="eastAsia" w:ascii="宋体" w:hAnsi="宋体" w:eastAsia="宋体" w:cs="Times New Roman"/>
                <w:szCs w:val="21"/>
              </w:rPr>
              <w:t>智能化、电动化、网联化已成为汽车产业的主流发展趋势。今年上半年，具备</w:t>
            </w:r>
            <w:r>
              <w:rPr>
                <w:rFonts w:hint="eastAsia" w:ascii="宋体" w:hAnsi="宋体" w:eastAsia="宋体" w:cs="Times New Roman"/>
                <w:szCs w:val="21"/>
                <w:lang w:val="en-US" w:eastAsia="zh-CN"/>
              </w:rPr>
              <w:t>先进</w:t>
            </w:r>
            <w:r>
              <w:rPr>
                <w:rFonts w:hint="eastAsia" w:ascii="宋体" w:hAnsi="宋体" w:eastAsia="宋体" w:cs="Times New Roman"/>
                <w:szCs w:val="21"/>
              </w:rPr>
              <w:t>驾驶辅助（L2级）功能的乘用车渗透率升至</w:t>
            </w:r>
            <w:r>
              <w:rPr>
                <w:rFonts w:hint="eastAsia" w:ascii="宋体" w:hAnsi="宋体" w:eastAsia="宋体" w:cs="Times New Roman"/>
                <w:szCs w:val="21"/>
                <w:lang w:val="en-US" w:eastAsia="zh-CN"/>
              </w:rPr>
              <w:t>43</w:t>
            </w:r>
            <w:r>
              <w:rPr>
                <w:rFonts w:hint="eastAsia" w:ascii="宋体" w:hAnsi="宋体" w:eastAsia="宋体" w:cs="Times New Roman"/>
                <w:szCs w:val="21"/>
              </w:rPr>
              <w:t>.</w:t>
            </w:r>
            <w:r>
              <w:rPr>
                <w:rFonts w:hint="eastAsia" w:ascii="宋体" w:hAnsi="宋体" w:eastAsia="宋体" w:cs="Times New Roman"/>
                <w:szCs w:val="21"/>
                <w:lang w:val="en-US" w:eastAsia="zh-CN"/>
              </w:rPr>
              <w:t>8</w:t>
            </w:r>
            <w:r>
              <w:rPr>
                <w:rFonts w:hint="eastAsia" w:ascii="宋体" w:hAnsi="宋体" w:eastAsia="宋体" w:cs="Times New Roman"/>
                <w:szCs w:val="21"/>
              </w:rPr>
              <w:t>%，同比增长</w:t>
            </w:r>
            <w:r>
              <w:rPr>
                <w:rFonts w:hint="eastAsia" w:ascii="宋体" w:hAnsi="宋体" w:eastAsia="宋体" w:cs="Times New Roman"/>
                <w:szCs w:val="21"/>
                <w:lang w:val="en-US" w:eastAsia="zh-CN"/>
              </w:rPr>
              <w:t>近50</w:t>
            </w:r>
            <w:r>
              <w:rPr>
                <w:rFonts w:hint="eastAsia" w:ascii="宋体" w:hAnsi="宋体" w:eastAsia="宋体" w:cs="Times New Roman"/>
                <w:szCs w:val="21"/>
              </w:rPr>
              <w:t>.2%。</w:t>
            </w:r>
            <w:r>
              <w:rPr>
                <w:rFonts w:hint="eastAsia" w:ascii="宋体" w:hAnsi="宋体" w:eastAsia="宋体" w:cs="Times New Roman"/>
                <w:szCs w:val="21"/>
                <w:lang w:val="en-US" w:eastAsia="zh-CN"/>
              </w:rPr>
              <w:t>明后年</w:t>
            </w:r>
            <w:r>
              <w:rPr>
                <w:rFonts w:hint="eastAsia" w:ascii="宋体" w:hAnsi="宋体" w:eastAsia="宋体" w:cs="Times New Roman"/>
                <w:szCs w:val="21"/>
              </w:rPr>
              <w:t>我国L3级以上智能网联汽车</w:t>
            </w:r>
            <w:r>
              <w:rPr>
                <w:rFonts w:hint="eastAsia" w:ascii="宋体" w:hAnsi="宋体" w:eastAsia="宋体" w:cs="Times New Roman"/>
                <w:szCs w:val="21"/>
                <w:lang w:val="en-US" w:eastAsia="zh-CN"/>
              </w:rPr>
              <w:t>将</w:t>
            </w:r>
            <w:r>
              <w:rPr>
                <w:rFonts w:hint="eastAsia" w:ascii="宋体" w:hAnsi="宋体" w:eastAsia="宋体" w:cs="Times New Roman"/>
                <w:szCs w:val="21"/>
              </w:rPr>
              <w:t>进入市场上路行驶。</w:t>
            </w:r>
          </w:p>
          <w:p>
            <w:pPr>
              <w:spacing w:line="380" w:lineRule="exact"/>
              <w:ind w:firstLine="420" w:firstLineChars="200"/>
              <w:jc w:val="left"/>
              <w:rPr>
                <w:rFonts w:ascii="宋体" w:hAnsi="宋体"/>
                <w:szCs w:val="21"/>
              </w:rPr>
            </w:pPr>
            <w:r>
              <w:rPr>
                <w:rFonts w:hint="eastAsia" w:ascii="宋体" w:hAnsi="宋体"/>
                <w:szCs w:val="21"/>
              </w:rPr>
              <w:t>《智能网联汽车概论》是了解智能网联汽车的窗口，通过视频+动画+线上讲解，学习智能网联汽车概念、技术分级、构成；智能网联汽车先进驾驶辅助系统；智能网联汽车先进传感器技术；智能网联汽车网络通讯技术；智能网联汽车环境感知技术；智能网联汽车导航定位技术；智能网联汽车计算平台；智能网联汽车线控技术；并介绍智能网联汽车产业链典型企业（特斯拉、蔚来、小鹏、理想），使选修者对智能网联汽车技术和企业有一个基本了解，对今后从事智能网联汽车的购买、使用、保养、维修、营销、技术开发奠定</w:t>
            </w:r>
            <w:r>
              <w:rPr>
                <w:rFonts w:hint="eastAsia" w:ascii="宋体" w:hAnsi="宋体"/>
                <w:szCs w:val="21"/>
                <w:lang w:val="en-US" w:eastAsia="zh-CN"/>
              </w:rPr>
              <w:t>坚实</w:t>
            </w:r>
            <w:r>
              <w:rPr>
                <w:rFonts w:hint="eastAsia" w:ascii="宋体" w:hAnsi="宋体"/>
                <w:szCs w:val="21"/>
              </w:rPr>
              <w:t>基础。</w:t>
            </w:r>
          </w:p>
          <w:p>
            <w:pPr>
              <w:spacing w:line="380" w:lineRule="exact"/>
              <w:ind w:firstLine="420" w:firstLineChars="200"/>
              <w:jc w:val="left"/>
              <w:rPr>
                <w:rFonts w:hint="eastAsia" w:ascii="宋体" w:hAnsi="宋体"/>
                <w:szCs w:val="21"/>
              </w:rPr>
            </w:pPr>
            <w:r>
              <w:rPr>
                <w:rFonts w:hint="eastAsia" w:ascii="宋体" w:hAnsi="宋体"/>
                <w:szCs w:val="21"/>
              </w:rPr>
              <w:t>本课程</w:t>
            </w:r>
            <w:r>
              <w:rPr>
                <w:rFonts w:hint="eastAsia" w:ascii="宋体" w:hAnsi="宋体"/>
                <w:szCs w:val="21"/>
                <w:lang w:val="en-US" w:eastAsia="zh-CN"/>
              </w:rPr>
              <w:t>已</w:t>
            </w:r>
            <w:r>
              <w:rPr>
                <w:rFonts w:hint="eastAsia" w:ascii="宋体" w:hAnsi="宋体"/>
                <w:szCs w:val="21"/>
              </w:rPr>
              <w:t>成功开设</w:t>
            </w:r>
            <w:r>
              <w:rPr>
                <w:rFonts w:hint="eastAsia" w:ascii="宋体" w:hAnsi="宋体"/>
                <w:szCs w:val="21"/>
                <w:lang w:val="en-US" w:eastAsia="zh-CN"/>
              </w:rPr>
              <w:t>三次</w:t>
            </w:r>
            <w:r>
              <w:rPr>
                <w:rFonts w:hint="eastAsia" w:ascii="宋体" w:hAnsi="宋体"/>
                <w:szCs w:val="21"/>
              </w:rPr>
              <w:t>校际选修课，四所本科院校和四所高职院校均</w:t>
            </w:r>
            <w:r>
              <w:rPr>
                <w:rFonts w:hint="eastAsia" w:ascii="宋体" w:hAnsi="宋体"/>
                <w:szCs w:val="21"/>
                <w:lang w:val="en-US" w:eastAsia="zh-CN"/>
              </w:rPr>
              <w:t>顶额</w:t>
            </w:r>
            <w:r>
              <w:rPr>
                <w:rFonts w:hint="eastAsia" w:ascii="宋体" w:hAnsi="宋体"/>
                <w:szCs w:val="21"/>
              </w:rPr>
              <w:t>选修（限选8人），成功建立“在浙学+钉钉”教学模式，学生</w:t>
            </w:r>
            <w:r>
              <w:rPr>
                <w:rFonts w:hint="eastAsia" w:ascii="宋体" w:hAnsi="宋体"/>
                <w:szCs w:val="21"/>
                <w:lang w:val="en-US" w:eastAsia="zh-CN"/>
              </w:rPr>
              <w:t>评教优秀</w:t>
            </w:r>
            <w:r>
              <w:rPr>
                <w:rFonts w:hint="eastAsia" w:ascii="宋体" w:hAnsi="宋体"/>
                <w:szCs w:val="21"/>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094" w:hRule="atLeast"/>
          <w:jc w:val="center"/>
        </w:trPr>
        <w:tc>
          <w:tcPr>
            <w:tcW w:w="606"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楷体_GB2312"/>
                <w:bCs/>
                <w:sz w:val="24"/>
              </w:rPr>
            </w:pPr>
            <w:r>
              <w:rPr>
                <w:rFonts w:hint="eastAsia" w:eastAsia="楷体_GB2312"/>
                <w:bCs/>
                <w:sz w:val="24"/>
              </w:rPr>
              <w:t>教师简介</w:t>
            </w:r>
          </w:p>
        </w:tc>
        <w:tc>
          <w:tcPr>
            <w:tcW w:w="8216" w:type="dxa"/>
            <w:gridSpan w:val="9"/>
            <w:tcBorders>
              <w:top w:val="single" w:color="auto" w:sz="4" w:space="0"/>
              <w:left w:val="single" w:color="auto" w:sz="4" w:space="0"/>
              <w:bottom w:val="single" w:color="auto" w:sz="4" w:space="0"/>
              <w:right w:val="single" w:color="auto" w:sz="4" w:space="0"/>
            </w:tcBorders>
            <w:noWrap w:val="0"/>
            <w:vAlign w:val="top"/>
          </w:tcPr>
          <w:p>
            <w:pPr>
              <w:spacing w:line="380" w:lineRule="exact"/>
              <w:ind w:firstLine="420" w:firstLineChars="200"/>
              <w:jc w:val="left"/>
              <w:rPr>
                <w:rFonts w:hint="eastAsia" w:ascii="宋体" w:hAnsi="宋体"/>
                <w:szCs w:val="21"/>
              </w:rPr>
            </w:pPr>
            <w:r>
              <w:rPr>
                <w:rFonts w:hint="eastAsia" w:ascii="宋体" w:hAnsi="宋体"/>
                <w:szCs w:val="21"/>
              </w:rPr>
              <w:t>陈立旦，男，硕士，教授，</w:t>
            </w:r>
            <w:r>
              <w:rPr>
                <w:rFonts w:ascii="宋体" w:hAnsi="宋体"/>
                <w:szCs w:val="21"/>
              </w:rPr>
              <w:t>汽车高级技师</w:t>
            </w:r>
            <w:r>
              <w:rPr>
                <w:rFonts w:hint="eastAsia" w:ascii="宋体" w:hAnsi="宋体"/>
                <w:szCs w:val="21"/>
              </w:rPr>
              <w:t>。浙江省科技厅专家库成员</w:t>
            </w:r>
            <w:r>
              <w:rPr>
                <w:rFonts w:hint="eastAsia" w:ascii="宋体" w:hAnsi="宋体"/>
                <w:szCs w:val="21"/>
                <w:lang w:eastAsia="zh-CN"/>
              </w:rPr>
              <w:t>，</w:t>
            </w:r>
            <w:r>
              <w:rPr>
                <w:rFonts w:hint="eastAsia" w:ascii="宋体" w:hAnsi="宋体"/>
                <w:szCs w:val="21"/>
                <w:lang w:val="en-US" w:eastAsia="zh-CN"/>
              </w:rPr>
              <w:t>浙江省智能网联创新中心专家</w:t>
            </w:r>
            <w:r>
              <w:rPr>
                <w:rFonts w:hint="eastAsia" w:ascii="宋体" w:hAnsi="宋体"/>
                <w:szCs w:val="21"/>
              </w:rPr>
              <w:t>。主持参与省级课题五项，主持厅级课题六项； 发表SCI、EI索引论文八篇；获国家发明专利四项，获实用新型专利</w:t>
            </w:r>
            <w:r>
              <w:rPr>
                <w:rFonts w:hint="eastAsia" w:ascii="宋体" w:hAnsi="宋体"/>
                <w:szCs w:val="21"/>
                <w:lang w:val="en-US" w:eastAsia="zh-CN"/>
              </w:rPr>
              <w:t>二</w:t>
            </w:r>
            <w:r>
              <w:rPr>
                <w:rFonts w:hint="eastAsia" w:ascii="宋体" w:hAnsi="宋体"/>
                <w:szCs w:val="21"/>
              </w:rPr>
              <w:t>十项。浙江省教师技能大赛一等奖、二等奖</w:t>
            </w:r>
            <w:r>
              <w:rPr>
                <w:rFonts w:hint="eastAsia" w:ascii="宋体" w:hAnsi="宋体"/>
                <w:szCs w:val="21"/>
                <w:lang w:val="en-US" w:eastAsia="zh-CN"/>
              </w:rPr>
              <w:t>获得者</w:t>
            </w:r>
            <w:r>
              <w:rPr>
                <w:rFonts w:hint="eastAsia" w:ascii="宋体" w:hAnsi="宋体"/>
                <w:szCs w:val="21"/>
              </w:rPr>
              <w:t>。</w:t>
            </w:r>
          </w:p>
          <w:p>
            <w:pPr>
              <w:spacing w:line="380" w:lineRule="exact"/>
              <w:ind w:firstLine="420" w:firstLineChars="200"/>
              <w:jc w:val="left"/>
              <w:rPr>
                <w:rFonts w:ascii="宋体" w:hAnsi="宋体"/>
                <w:szCs w:val="21"/>
              </w:rPr>
            </w:pPr>
            <w:r>
              <w:rPr>
                <w:rFonts w:hint="eastAsia" w:ascii="宋体" w:hAnsi="宋体"/>
                <w:szCs w:val="21"/>
                <w:lang w:val="en-US" w:eastAsia="zh-CN"/>
              </w:rPr>
              <w:t>主编教材</w:t>
            </w:r>
            <w:r>
              <w:rPr>
                <w:rFonts w:hint="eastAsia" w:ascii="宋体" w:hAnsi="宋体"/>
                <w:szCs w:val="21"/>
              </w:rPr>
              <w:t>《智能网联汽车概论》</w:t>
            </w:r>
            <w:r>
              <w:rPr>
                <w:rFonts w:hint="eastAsia" w:ascii="宋体" w:hAnsi="宋体"/>
                <w:szCs w:val="21"/>
                <w:lang w:eastAsia="zh-CN"/>
              </w:rPr>
              <w:t>、</w:t>
            </w:r>
            <w:r>
              <w:rPr>
                <w:rFonts w:hint="eastAsia" w:ascii="宋体" w:hAnsi="宋体"/>
                <w:szCs w:val="21"/>
                <w:lang w:val="en-US" w:eastAsia="zh-CN"/>
              </w:rPr>
              <w:t>副主编教材《智能网联汽车智能传感器安装与调试》</w:t>
            </w:r>
            <w:r>
              <w:rPr>
                <w:rFonts w:hint="eastAsia" w:ascii="宋体" w:hAnsi="宋体"/>
                <w:szCs w:val="21"/>
              </w:rPr>
              <w:t>。</w:t>
            </w:r>
          </w:p>
          <w:p>
            <w:pPr>
              <w:spacing w:line="380" w:lineRule="exact"/>
              <w:ind w:firstLine="420" w:firstLineChars="200"/>
              <w:jc w:val="left"/>
              <w:rPr>
                <w:rFonts w:hint="eastAsia" w:ascii="宋体" w:hAnsi="宋体"/>
                <w:szCs w:val="21"/>
              </w:rPr>
            </w:pPr>
            <w:r>
              <w:rPr>
                <w:rFonts w:hint="eastAsia" w:ascii="宋体" w:hAnsi="宋体"/>
                <w:szCs w:val="21"/>
              </w:rPr>
              <w:t>《智能网联汽车概论》系我校线上线下混合教学试点课程，该课程校内学生学评教优秀（1</w:t>
            </w:r>
            <w:r>
              <w:rPr>
                <w:rFonts w:ascii="宋体" w:hAnsi="宋体"/>
                <w:szCs w:val="21"/>
              </w:rPr>
              <w:t>00</w:t>
            </w:r>
            <w:r>
              <w:rPr>
                <w:rFonts w:hint="eastAsia" w:ascii="宋体" w:hAnsi="宋体"/>
                <w:szCs w:val="21"/>
              </w:rPr>
              <w:t>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46" w:hRule="atLeast"/>
          <w:jc w:val="center"/>
        </w:trPr>
        <w:tc>
          <w:tcPr>
            <w:tcW w:w="606" w:type="dxa"/>
            <w:vMerge w:val="restart"/>
            <w:tcBorders>
              <w:top w:val="single" w:color="auto" w:sz="4" w:space="0"/>
              <w:left w:val="single" w:color="auto" w:sz="4" w:space="0"/>
              <w:bottom w:val="single" w:color="auto" w:sz="4" w:space="0"/>
              <w:right w:val="single" w:color="auto" w:sz="4" w:space="0"/>
            </w:tcBorders>
            <w:noWrap w:val="0"/>
            <w:vAlign w:val="center"/>
          </w:tcPr>
          <w:p>
            <w:pPr>
              <w:jc w:val="center"/>
              <w:rPr>
                <w:rFonts w:eastAsia="楷体_GB2312"/>
                <w:bCs/>
                <w:sz w:val="24"/>
              </w:rPr>
            </w:pPr>
            <w:r>
              <w:rPr>
                <w:rFonts w:hint="eastAsia" w:eastAsia="楷体_GB2312"/>
                <w:bCs/>
                <w:sz w:val="24"/>
              </w:rPr>
              <w:t>参考书</w:t>
            </w:r>
          </w:p>
        </w:tc>
        <w:tc>
          <w:tcPr>
            <w:tcW w:w="1329"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ascii="宋体" w:hAnsi="宋体"/>
                <w:bCs/>
                <w:szCs w:val="21"/>
              </w:rPr>
            </w:pPr>
            <w:r>
              <w:rPr>
                <w:rFonts w:hint="eastAsia" w:ascii="宋体" w:hAnsi="宋体"/>
                <w:bCs/>
                <w:szCs w:val="21"/>
              </w:rPr>
              <w:t>教材名称</w:t>
            </w:r>
          </w:p>
        </w:tc>
        <w:tc>
          <w:tcPr>
            <w:tcW w:w="6887" w:type="dxa"/>
            <w:gridSpan w:val="8"/>
            <w:tcBorders>
              <w:top w:val="single" w:color="auto" w:sz="4" w:space="0"/>
              <w:left w:val="single" w:color="auto" w:sz="4" w:space="0"/>
              <w:bottom w:val="single" w:color="auto" w:sz="4" w:space="0"/>
              <w:right w:val="single" w:color="auto" w:sz="4" w:space="0"/>
            </w:tcBorders>
            <w:noWrap w:val="0"/>
            <w:vAlign w:val="center"/>
          </w:tcPr>
          <w:p>
            <w:pPr>
              <w:spacing w:line="380" w:lineRule="exact"/>
              <w:jc w:val="center"/>
              <w:rPr>
                <w:rFonts w:hint="eastAsia" w:ascii="宋体" w:hAnsi="宋体"/>
                <w:szCs w:val="21"/>
              </w:rPr>
            </w:pPr>
            <w:r>
              <w:rPr>
                <w:rFonts w:hint="eastAsia" w:ascii="宋体" w:hAnsi="宋体"/>
                <w:szCs w:val="21"/>
              </w:rPr>
              <w:t>智能网联汽车概论</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After w:val="1"/>
          <w:wAfter w:w="62" w:type="dxa"/>
          <w:cantSplit/>
          <w:trHeight w:val="936" w:hRule="atLeast"/>
          <w:jc w:val="center"/>
        </w:trPr>
        <w:tc>
          <w:tcPr>
            <w:tcW w:w="606"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楷体_GB2312"/>
                <w:bCs/>
                <w:sz w:val="24"/>
              </w:rPr>
            </w:pPr>
          </w:p>
        </w:tc>
        <w:tc>
          <w:tcPr>
            <w:tcW w:w="1329"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ascii="宋体" w:hAnsi="宋体"/>
                <w:bCs/>
                <w:szCs w:val="21"/>
              </w:rPr>
            </w:pPr>
            <w:r>
              <w:rPr>
                <w:rFonts w:hint="eastAsia" w:ascii="宋体" w:hAnsi="宋体"/>
                <w:bCs/>
                <w:szCs w:val="21"/>
              </w:rPr>
              <w:t>主编</w:t>
            </w:r>
          </w:p>
          <w:p>
            <w:pPr>
              <w:spacing w:line="360" w:lineRule="exact"/>
              <w:jc w:val="center"/>
              <w:rPr>
                <w:rFonts w:ascii="宋体" w:hAnsi="宋体"/>
                <w:bCs/>
                <w:szCs w:val="21"/>
              </w:rPr>
            </w:pPr>
            <w:r>
              <w:rPr>
                <w:rFonts w:hint="eastAsia" w:ascii="宋体" w:hAnsi="宋体"/>
                <w:bCs/>
                <w:szCs w:val="21"/>
              </w:rPr>
              <w:t>出版社</w:t>
            </w:r>
          </w:p>
        </w:tc>
        <w:tc>
          <w:tcPr>
            <w:tcW w:w="6825" w:type="dxa"/>
            <w:gridSpan w:val="7"/>
            <w:tcBorders>
              <w:top w:val="single" w:color="auto" w:sz="4" w:space="0"/>
              <w:left w:val="single" w:color="auto" w:sz="4" w:space="0"/>
              <w:bottom w:val="single" w:color="auto" w:sz="4" w:space="0"/>
              <w:right w:val="single" w:color="auto" w:sz="4" w:space="0"/>
            </w:tcBorders>
            <w:noWrap w:val="0"/>
            <w:vAlign w:val="center"/>
          </w:tcPr>
          <w:p>
            <w:pPr>
              <w:spacing w:line="360" w:lineRule="exact"/>
              <w:rPr>
                <w:rFonts w:hint="default" w:ascii="宋体" w:hAnsi="宋体" w:eastAsia="宋体"/>
                <w:szCs w:val="21"/>
                <w:lang w:val="en-US" w:eastAsia="zh-CN"/>
              </w:rPr>
            </w:pPr>
            <w:r>
              <w:rPr>
                <w:rFonts w:hint="eastAsia" w:ascii="宋体" w:hAnsi="宋体"/>
                <w:szCs w:val="21"/>
              </w:rPr>
              <w:t>主编：</w:t>
            </w:r>
            <w:r>
              <w:rPr>
                <w:rFonts w:hint="eastAsia" w:ascii="宋体" w:hAnsi="宋体"/>
                <w:szCs w:val="21"/>
                <w:lang w:val="en-US" w:eastAsia="zh-CN"/>
              </w:rPr>
              <w:t>陈立旦</w:t>
            </w:r>
            <w:r>
              <w:rPr>
                <w:rFonts w:hint="eastAsia" w:ascii="宋体" w:hAnsi="宋体"/>
                <w:szCs w:val="21"/>
              </w:rPr>
              <w:t xml:space="preserve"> </w:t>
            </w:r>
            <w:r>
              <w:rPr>
                <w:rFonts w:ascii="宋体" w:hAnsi="宋体"/>
                <w:szCs w:val="21"/>
              </w:rPr>
              <w:t xml:space="preserve">      </w:t>
            </w:r>
            <w:r>
              <w:rPr>
                <w:rFonts w:hint="eastAsia" w:ascii="宋体" w:hAnsi="宋体"/>
                <w:szCs w:val="21"/>
              </w:rPr>
              <w:t>出版社：</w:t>
            </w:r>
            <w:r>
              <w:rPr>
                <w:rFonts w:hint="eastAsia" w:ascii="宋体" w:hAnsi="宋体"/>
                <w:szCs w:val="21"/>
                <w:lang w:val="en-US" w:eastAsia="zh-CN"/>
              </w:rPr>
              <w:t>大连理工大学出版社</w:t>
            </w:r>
          </w:p>
        </w:tc>
      </w:tr>
    </w:tbl>
    <w:p>
      <w:pPr>
        <w:rPr>
          <w:rFonts w:ascii="楷体_GB2312" w:eastAsia="楷体_GB2312"/>
          <w:sz w:val="20"/>
        </w:rPr>
      </w:pPr>
      <w:r>
        <w:rPr>
          <w:rFonts w:hint="eastAsia" w:ascii="楷体_GB2312" w:eastAsia="楷体_GB2312"/>
          <w:sz w:val="20"/>
        </w:rPr>
        <w:t>备注：</w:t>
      </w:r>
      <w:r>
        <w:rPr>
          <w:rFonts w:ascii="楷体_GB2312" w:eastAsia="楷体_GB2312"/>
          <w:sz w:val="20"/>
        </w:rPr>
        <w:t>1.</w:t>
      </w:r>
      <w:r>
        <w:rPr>
          <w:rFonts w:hint="eastAsia" w:ascii="楷体_GB2312" w:eastAsia="楷体_GB2312"/>
          <w:sz w:val="20"/>
        </w:rPr>
        <w:t>课程内容简介包括：课程的性质；学习本课程的目标；学习本课程的要求；</w:t>
      </w:r>
    </w:p>
    <w:p>
      <w:pPr>
        <w:numPr>
          <w:ilvl w:val="0"/>
          <w:numId w:val="6"/>
        </w:numPr>
        <w:ind w:left="600" w:leftChars="0" w:firstLine="0" w:firstLineChars="0"/>
        <w:rPr>
          <w:rFonts w:hint="eastAsia" w:ascii="楷体_GB2312" w:eastAsia="楷体_GB2312"/>
          <w:sz w:val="20"/>
        </w:rPr>
      </w:pPr>
      <w:r>
        <w:rPr>
          <w:rFonts w:hint="eastAsia" w:ascii="楷体_GB2312" w:eastAsia="楷体_GB2312"/>
          <w:sz w:val="20"/>
        </w:rPr>
        <w:t>主讲教师简介包括：姓名，性别，年龄，学历学位，职称职务，学术情况，获奖情况等。</w:t>
      </w:r>
    </w:p>
    <w:p>
      <w:pPr>
        <w:jc w:val="center"/>
        <w:rPr>
          <w:rFonts w:hint="eastAsia" w:ascii="楷体_GB2312" w:eastAsia="楷体_GB2312"/>
          <w:b/>
          <w:bCs/>
          <w:sz w:val="32"/>
          <w:szCs w:val="28"/>
        </w:rPr>
      </w:pPr>
      <w:r>
        <w:rPr>
          <w:rFonts w:hint="eastAsia" w:ascii="楷体_GB2312" w:eastAsia="楷体_GB2312"/>
          <w:b/>
          <w:bCs/>
          <w:sz w:val="32"/>
          <w:szCs w:val="28"/>
        </w:rPr>
        <w:t>下沙高教园区校际选修课程开设申请表</w:t>
      </w:r>
    </w:p>
    <w:p>
      <w:pPr>
        <w:jc w:val="center"/>
        <w:rPr>
          <w:rFonts w:hint="eastAsia" w:ascii="楷体_GB2312" w:eastAsia="楷体_GB2312"/>
          <w:b/>
          <w:bCs/>
          <w:sz w:val="32"/>
          <w:szCs w:val="28"/>
        </w:rPr>
      </w:pPr>
      <w:r>
        <w:rPr>
          <w:rFonts w:hint="eastAsia" w:ascii="楷体_GB2312" w:hAnsi="宋体" w:eastAsia="楷体_GB2312"/>
          <w:bCs/>
          <w:sz w:val="28"/>
          <w:szCs w:val="28"/>
        </w:rPr>
        <w:t>202</w:t>
      </w:r>
      <w:r>
        <w:rPr>
          <w:rFonts w:hint="eastAsia" w:ascii="楷体_GB2312" w:hAnsi="宋体" w:eastAsia="楷体_GB2312"/>
          <w:bCs/>
          <w:sz w:val="28"/>
          <w:szCs w:val="28"/>
          <w:lang w:val="en-US" w:eastAsia="zh-CN"/>
        </w:rPr>
        <w:t>3</w:t>
      </w:r>
      <w:r>
        <w:rPr>
          <w:rFonts w:hint="eastAsia" w:ascii="楷体_GB2312" w:hAnsi="宋体" w:eastAsia="楷体_GB2312"/>
          <w:bCs/>
          <w:sz w:val="28"/>
          <w:szCs w:val="28"/>
        </w:rPr>
        <w:t>-202</w:t>
      </w:r>
      <w:r>
        <w:rPr>
          <w:rFonts w:hint="eastAsia" w:ascii="楷体_GB2312" w:hAnsi="宋体" w:eastAsia="楷体_GB2312"/>
          <w:bCs/>
          <w:sz w:val="28"/>
          <w:szCs w:val="28"/>
          <w:lang w:val="en-US" w:eastAsia="zh-CN"/>
        </w:rPr>
        <w:t>4</w:t>
      </w:r>
      <w:r>
        <w:rPr>
          <w:rFonts w:hint="eastAsia" w:ascii="楷体_GB2312" w:hAnsi="宋体" w:eastAsia="楷体_GB2312"/>
          <w:bCs/>
          <w:sz w:val="28"/>
          <w:szCs w:val="28"/>
        </w:rPr>
        <w:t>学年第二学期</w:t>
      </w:r>
    </w:p>
    <w:tbl>
      <w:tblPr>
        <w:tblStyle w:val="7"/>
        <w:tblW w:w="86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6"/>
        <w:gridCol w:w="985"/>
        <w:gridCol w:w="974"/>
        <w:gridCol w:w="1704"/>
        <w:gridCol w:w="1701"/>
        <w:gridCol w:w="26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trPr>
        <w:tc>
          <w:tcPr>
            <w:tcW w:w="1541" w:type="dxa"/>
            <w:gridSpan w:val="2"/>
            <w:noWrap w:val="0"/>
            <w:vAlign w:val="center"/>
          </w:tcPr>
          <w:p>
            <w:pPr>
              <w:jc w:val="center"/>
              <w:rPr>
                <w:b/>
              </w:rPr>
            </w:pPr>
            <w:r>
              <w:rPr>
                <w:rFonts w:hint="eastAsia"/>
                <w:b/>
              </w:rPr>
              <w:t>课程名称</w:t>
            </w:r>
          </w:p>
        </w:tc>
        <w:tc>
          <w:tcPr>
            <w:tcW w:w="2678" w:type="dxa"/>
            <w:gridSpan w:val="2"/>
            <w:noWrap w:val="0"/>
            <w:vAlign w:val="center"/>
          </w:tcPr>
          <w:p>
            <w:r>
              <w:rPr>
                <w:rFonts w:hint="eastAsia"/>
              </w:rPr>
              <w:t>时尚饰品赏析</w:t>
            </w:r>
          </w:p>
        </w:tc>
        <w:tc>
          <w:tcPr>
            <w:tcW w:w="1701" w:type="dxa"/>
            <w:noWrap w:val="0"/>
            <w:vAlign w:val="center"/>
          </w:tcPr>
          <w:p>
            <w:pPr>
              <w:jc w:val="center"/>
              <w:rPr>
                <w:b/>
              </w:rPr>
            </w:pPr>
            <w:r>
              <w:rPr>
                <w:rFonts w:hint="eastAsia"/>
                <w:b/>
              </w:rPr>
              <w:t>主讲教师</w:t>
            </w:r>
          </w:p>
        </w:tc>
        <w:tc>
          <w:tcPr>
            <w:tcW w:w="2693" w:type="dxa"/>
            <w:noWrap w:val="0"/>
            <w:vAlign w:val="center"/>
          </w:tcPr>
          <w:p>
            <w:pPr>
              <w:jc w:val="center"/>
            </w:pPr>
            <w:r>
              <w:rPr>
                <w:rFonts w:hint="eastAsia"/>
              </w:rPr>
              <w:t>单英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1541" w:type="dxa"/>
            <w:gridSpan w:val="2"/>
            <w:noWrap w:val="0"/>
            <w:vAlign w:val="center"/>
          </w:tcPr>
          <w:p>
            <w:pPr>
              <w:jc w:val="center"/>
              <w:rPr>
                <w:b/>
              </w:rPr>
            </w:pPr>
            <w:r>
              <w:rPr>
                <w:rFonts w:hint="eastAsia"/>
                <w:b/>
              </w:rPr>
              <w:t>课程英文名称</w:t>
            </w:r>
          </w:p>
        </w:tc>
        <w:tc>
          <w:tcPr>
            <w:tcW w:w="7072" w:type="dxa"/>
            <w:gridSpan w:val="4"/>
            <w:noWrap w:val="0"/>
            <w:vAlign w:val="center"/>
          </w:tcPr>
          <w:p>
            <w:pPr>
              <w:jc w:val="center"/>
            </w:pPr>
            <w:r>
              <w:rPr>
                <w:rFonts w:hint="eastAsia"/>
              </w:rPr>
              <w:t>Appreciation of fashion accessories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1" w:type="dxa"/>
            <w:gridSpan w:val="2"/>
            <w:noWrap w:val="0"/>
            <w:vAlign w:val="center"/>
          </w:tcPr>
          <w:p>
            <w:pPr>
              <w:jc w:val="center"/>
              <w:rPr>
                <w:b/>
              </w:rPr>
            </w:pPr>
            <w:r>
              <w:rPr>
                <w:rFonts w:hint="eastAsia"/>
                <w:b/>
              </w:rPr>
              <w:t>开课学校</w:t>
            </w:r>
          </w:p>
        </w:tc>
        <w:tc>
          <w:tcPr>
            <w:tcW w:w="2678" w:type="dxa"/>
            <w:gridSpan w:val="2"/>
            <w:noWrap w:val="0"/>
            <w:vAlign w:val="center"/>
          </w:tcPr>
          <w:p>
            <w:r>
              <w:rPr>
                <w:rFonts w:hint="eastAsia"/>
              </w:rPr>
              <w:t>浙江经济职业技术学院</w:t>
            </w:r>
          </w:p>
        </w:tc>
        <w:tc>
          <w:tcPr>
            <w:tcW w:w="1701" w:type="dxa"/>
            <w:noWrap w:val="0"/>
            <w:vAlign w:val="center"/>
          </w:tcPr>
          <w:p>
            <w:pPr>
              <w:jc w:val="center"/>
            </w:pPr>
            <w:r>
              <w:rPr>
                <w:rFonts w:hint="eastAsia"/>
                <w:b/>
              </w:rPr>
              <w:t>各校限选人数</w:t>
            </w:r>
            <w:r>
              <w:br w:type="textWrapping"/>
            </w:r>
            <w:r>
              <w:rPr>
                <w:rFonts w:hint="eastAsia"/>
              </w:rPr>
              <w:t>（共</w:t>
            </w:r>
            <w:r>
              <w:t>14</w:t>
            </w:r>
            <w:r>
              <w:rPr>
                <w:rFonts w:hint="eastAsia"/>
              </w:rPr>
              <w:t>所）</w:t>
            </w:r>
          </w:p>
        </w:tc>
        <w:tc>
          <w:tcPr>
            <w:tcW w:w="2693" w:type="dxa"/>
            <w:noWrap w:val="0"/>
            <w:vAlign w:val="center"/>
          </w:tcPr>
          <w:p>
            <w:pPr>
              <w:jc w:val="center"/>
            </w:pPr>
            <w:r>
              <w:t>20</w:t>
            </w:r>
            <w:r>
              <w:rPr>
                <w:rFonts w:hint="eastAsia"/>
              </w:rPr>
              <w:t>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4" w:hRule="atLeast"/>
        </w:trPr>
        <w:tc>
          <w:tcPr>
            <w:tcW w:w="1541" w:type="dxa"/>
            <w:gridSpan w:val="2"/>
            <w:noWrap w:val="0"/>
            <w:vAlign w:val="center"/>
          </w:tcPr>
          <w:p>
            <w:pPr>
              <w:jc w:val="center"/>
              <w:rPr>
                <w:b/>
              </w:rPr>
            </w:pPr>
            <w:r>
              <w:rPr>
                <w:rFonts w:hint="eastAsia"/>
                <w:b/>
              </w:rPr>
              <w:t>考核方式</w:t>
            </w:r>
          </w:p>
        </w:tc>
        <w:tc>
          <w:tcPr>
            <w:tcW w:w="2678" w:type="dxa"/>
            <w:gridSpan w:val="2"/>
            <w:noWrap w:val="0"/>
            <w:vAlign w:val="center"/>
          </w:tcPr>
          <w:p>
            <w:pPr>
              <w:jc w:val="center"/>
            </w:pPr>
            <w:r>
              <w:rPr>
                <w:rFonts w:hint="eastAsia"/>
              </w:rPr>
              <w:t>作品赏析</w:t>
            </w:r>
          </w:p>
        </w:tc>
        <w:tc>
          <w:tcPr>
            <w:tcW w:w="1701" w:type="dxa"/>
            <w:noWrap w:val="0"/>
            <w:vAlign w:val="center"/>
          </w:tcPr>
          <w:p>
            <w:pPr>
              <w:jc w:val="center"/>
              <w:rPr>
                <w:b/>
              </w:rPr>
            </w:pPr>
            <w:r>
              <w:rPr>
                <w:rFonts w:hint="eastAsia"/>
                <w:b/>
              </w:rPr>
              <w:t>上课时间</w:t>
            </w:r>
          </w:p>
          <w:p>
            <w:pPr>
              <w:jc w:val="center"/>
            </w:pPr>
            <w:r>
              <w:rPr>
                <w:rFonts w:hint="eastAsia"/>
              </w:rPr>
              <w:t>拟定地点</w:t>
            </w:r>
          </w:p>
        </w:tc>
        <w:tc>
          <w:tcPr>
            <w:tcW w:w="2693" w:type="dxa"/>
            <w:noWrap w:val="0"/>
            <w:vAlign w:val="center"/>
          </w:tcPr>
          <w:p>
            <w:pPr>
              <w:jc w:val="center"/>
              <w:rPr>
                <w:rFonts w:ascii="宋体" w:hAnsi="宋体"/>
                <w:sz w:val="20"/>
                <w:szCs w:val="20"/>
              </w:rPr>
            </w:pPr>
            <w:r>
              <w:rPr>
                <w:rFonts w:hint="eastAsia" w:ascii="宋体" w:hAnsi="宋体"/>
                <w:sz w:val="20"/>
                <w:szCs w:val="20"/>
              </w:rPr>
              <w:t>周三晚18:00</w:t>
            </w:r>
          </w:p>
          <w:p>
            <w:pPr>
              <w:spacing w:line="240" w:lineRule="exact"/>
              <w:jc w:val="center"/>
              <w:rPr>
                <w:rFonts w:hint="eastAsia" w:ascii="宋体" w:hAnsi="宋体"/>
                <w:sz w:val="20"/>
                <w:szCs w:val="20"/>
              </w:rPr>
            </w:pPr>
            <w:r>
              <w:rPr>
                <w:rFonts w:hint="eastAsia" w:ascii="宋体" w:hAnsi="宋体"/>
                <w:sz w:val="20"/>
                <w:szCs w:val="20"/>
              </w:rPr>
              <w:t>钉钉群名称：202</w:t>
            </w:r>
            <w:r>
              <w:rPr>
                <w:rFonts w:hint="eastAsia" w:ascii="宋体" w:hAnsi="宋体"/>
                <w:sz w:val="20"/>
                <w:szCs w:val="20"/>
                <w:lang w:val="en-US" w:eastAsia="zh-CN"/>
              </w:rPr>
              <w:t>4春</w:t>
            </w:r>
            <w:r>
              <w:rPr>
                <w:rFonts w:hint="eastAsia" w:ascii="宋体" w:hAnsi="宋体"/>
                <w:sz w:val="20"/>
                <w:szCs w:val="20"/>
              </w:rPr>
              <w:t>时尚饰品赏析校际课，</w:t>
            </w:r>
            <w:r>
              <w:rPr>
                <w:rFonts w:ascii="宋体" w:hAnsi="宋体"/>
                <w:sz w:val="20"/>
                <w:szCs w:val="20"/>
              </w:rPr>
              <w:t xml:space="preserve"> </w:t>
            </w:r>
            <w:r>
              <w:rPr>
                <w:rFonts w:hint="eastAsia" w:ascii="宋体" w:hAnsi="宋体"/>
                <w:sz w:val="20"/>
                <w:szCs w:val="20"/>
              </w:rPr>
              <w:t>班级号：</w:t>
            </w:r>
            <w:r>
              <w:rPr>
                <w:rFonts w:hint="eastAsia" w:ascii="宋体" w:hAnsi="宋体"/>
                <w:sz w:val="20"/>
                <w:szCs w:val="20"/>
                <w:lang w:val="en-US" w:eastAsia="zh-CN"/>
              </w:rPr>
              <w:t>DFKK8440</w:t>
            </w:r>
            <w:r>
              <w:rPr>
                <w:rFonts w:hint="eastAsia" w:ascii="宋体" w:hAnsi="宋体"/>
                <w:sz w:val="20"/>
                <w:szCs w:val="20"/>
              </w:rPr>
              <w:t>。</w:t>
            </w:r>
          </w:p>
          <w:p>
            <w:pPr>
              <w:jc w:val="center"/>
              <w:rPr>
                <w:rFonts w:hint="eastAsia" w:ascii="宋体" w:hAnsi="宋体" w:eastAsia="宋体"/>
                <w:szCs w:val="21"/>
                <w:lang w:eastAsia="zh-CN"/>
              </w:rPr>
            </w:pPr>
            <w:r>
              <w:rPr>
                <w:rFonts w:hint="eastAsia" w:ascii="宋体" w:hAnsi="宋体" w:eastAsia="宋体"/>
                <w:szCs w:val="21"/>
                <w:lang w:eastAsia="zh-CN"/>
              </w:rPr>
              <w:drawing>
                <wp:inline distT="0" distB="0" distL="114300" distR="114300">
                  <wp:extent cx="807720" cy="798830"/>
                  <wp:effectExtent l="0" t="0" r="11430" b="1270"/>
                  <wp:docPr id="15" name="图片 5" descr="lADPJx8Z3K_HovvNAuLNAuo_746_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5" descr="lADPJx8Z3K_HovvNAuLNAuo_746_738"/>
                          <pic:cNvPicPr>
                            <a:picLocks noChangeAspect="1"/>
                          </pic:cNvPicPr>
                        </pic:nvPicPr>
                        <pic:blipFill>
                          <a:blip r:embed="rId9"/>
                          <a:stretch>
                            <a:fillRect/>
                          </a:stretch>
                        </pic:blipFill>
                        <pic:spPr>
                          <a:xfrm>
                            <a:off x="0" y="0"/>
                            <a:ext cx="807720" cy="79883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49" w:hRule="atLeast"/>
        </w:trPr>
        <w:tc>
          <w:tcPr>
            <w:tcW w:w="556" w:type="dxa"/>
            <w:noWrap w:val="0"/>
            <w:vAlign w:val="top"/>
          </w:tcPr>
          <w:p>
            <w:pPr>
              <w:jc w:val="center"/>
              <w:rPr>
                <w:b/>
              </w:rPr>
            </w:pPr>
          </w:p>
          <w:p>
            <w:pPr>
              <w:jc w:val="center"/>
              <w:rPr>
                <w:b/>
              </w:rPr>
            </w:pPr>
          </w:p>
          <w:p>
            <w:pPr>
              <w:jc w:val="center"/>
              <w:rPr>
                <w:b/>
              </w:rPr>
            </w:pPr>
          </w:p>
          <w:p>
            <w:pPr>
              <w:jc w:val="center"/>
              <w:rPr>
                <w:b/>
              </w:rPr>
            </w:pPr>
          </w:p>
          <w:p>
            <w:pPr>
              <w:jc w:val="center"/>
              <w:rPr>
                <w:b/>
              </w:rPr>
            </w:pPr>
            <w:r>
              <w:rPr>
                <w:rFonts w:hint="eastAsia"/>
                <w:b/>
              </w:rPr>
              <w:t>课</w:t>
            </w:r>
          </w:p>
          <w:p>
            <w:pPr>
              <w:jc w:val="center"/>
              <w:rPr>
                <w:b/>
              </w:rPr>
            </w:pPr>
            <w:r>
              <w:rPr>
                <w:rFonts w:hint="eastAsia"/>
                <w:b/>
              </w:rPr>
              <w:t>程</w:t>
            </w:r>
          </w:p>
          <w:p>
            <w:pPr>
              <w:jc w:val="center"/>
              <w:rPr>
                <w:b/>
              </w:rPr>
            </w:pPr>
            <w:r>
              <w:rPr>
                <w:rFonts w:hint="eastAsia"/>
                <w:b/>
              </w:rPr>
              <w:t>内</w:t>
            </w:r>
          </w:p>
          <w:p>
            <w:pPr>
              <w:jc w:val="center"/>
              <w:rPr>
                <w:b/>
              </w:rPr>
            </w:pPr>
            <w:r>
              <w:rPr>
                <w:rFonts w:hint="eastAsia"/>
                <w:b/>
              </w:rPr>
              <w:t>容</w:t>
            </w:r>
          </w:p>
          <w:p>
            <w:pPr>
              <w:jc w:val="center"/>
              <w:rPr>
                <w:b/>
              </w:rPr>
            </w:pPr>
            <w:r>
              <w:rPr>
                <w:rFonts w:hint="eastAsia"/>
                <w:b/>
              </w:rPr>
              <w:t>简</w:t>
            </w:r>
          </w:p>
          <w:p>
            <w:pPr>
              <w:jc w:val="center"/>
              <w:rPr>
                <w:b/>
              </w:rPr>
            </w:pPr>
            <w:r>
              <w:rPr>
                <w:rFonts w:hint="eastAsia"/>
                <w:b/>
              </w:rPr>
              <w:t>介</w:t>
            </w:r>
          </w:p>
        </w:tc>
        <w:tc>
          <w:tcPr>
            <w:tcW w:w="8057" w:type="dxa"/>
            <w:gridSpan w:val="5"/>
            <w:noWrap w:val="0"/>
            <w:vAlign w:val="top"/>
          </w:tcPr>
          <w:p>
            <w:pPr>
              <w:ind w:firstLine="420" w:firstLineChars="200"/>
              <w:rPr>
                <w:rFonts w:ascii="宋体" w:hAnsi="宋体"/>
                <w:szCs w:val="21"/>
              </w:rPr>
            </w:pPr>
            <w:r>
              <w:rPr>
                <w:rFonts w:hint="eastAsia" w:ascii="宋体" w:hAnsi="宋体"/>
                <w:szCs w:val="21"/>
              </w:rPr>
              <w:t>课程已在省在线课程平台建设</w:t>
            </w:r>
            <w:r>
              <w:rPr>
                <w:rFonts w:ascii="宋体" w:hAnsi="宋体"/>
                <w:szCs w:val="21"/>
              </w:rPr>
              <w:t>5</w:t>
            </w:r>
            <w:r>
              <w:rPr>
                <w:rFonts w:hint="eastAsia" w:ascii="宋体" w:hAnsi="宋体"/>
                <w:szCs w:val="21"/>
              </w:rPr>
              <w:t>年，并已实施校内混合课程建设</w:t>
            </w:r>
            <w:r>
              <w:rPr>
                <w:rFonts w:ascii="宋体" w:hAnsi="宋体"/>
                <w:szCs w:val="21"/>
              </w:rPr>
              <w:t>5</w:t>
            </w:r>
            <w:r>
              <w:rPr>
                <w:rFonts w:hint="eastAsia" w:ascii="宋体" w:hAnsi="宋体"/>
                <w:szCs w:val="21"/>
              </w:rPr>
              <w:t>年。校内选修课已开设多年，2020年,</w:t>
            </w:r>
            <w:r>
              <w:rPr>
                <w:rFonts w:ascii="宋体" w:hAnsi="宋体"/>
                <w:szCs w:val="21"/>
              </w:rPr>
              <w:t>2021</w:t>
            </w:r>
            <w:r>
              <w:rPr>
                <w:rFonts w:hint="eastAsia" w:ascii="宋体" w:hAnsi="宋体"/>
                <w:szCs w:val="21"/>
              </w:rPr>
              <w:t>年,</w:t>
            </w:r>
            <w:r>
              <w:rPr>
                <w:rFonts w:ascii="宋体" w:hAnsi="宋体"/>
                <w:szCs w:val="21"/>
              </w:rPr>
              <w:t>2022</w:t>
            </w:r>
            <w:r>
              <w:rPr>
                <w:rFonts w:hint="eastAsia" w:ascii="宋体" w:hAnsi="宋体"/>
                <w:szCs w:val="21"/>
              </w:rPr>
              <w:t>年校际选修课已开课五期，得到学生的一致好评。</w:t>
            </w:r>
          </w:p>
          <w:p>
            <w:pPr>
              <w:ind w:firstLine="420" w:firstLineChars="200"/>
              <w:rPr>
                <w:rFonts w:ascii="宋体" w:hAnsi="宋体"/>
                <w:szCs w:val="21"/>
              </w:rPr>
            </w:pPr>
            <w:r>
              <w:rPr>
                <w:rFonts w:hint="eastAsia" w:ascii="宋体" w:hAnsi="宋体"/>
                <w:szCs w:val="21"/>
              </w:rPr>
              <w:t>课程主要向学生介绍时尚饰品的基础知识，时尚饰品的类型、特点、款式等，通过学习让学生能够综合把握饰品的功能、形态、技术、经济等基本要素，判断出符合市场和社会发展需要的饰品，并通过深入生活，对市场、信息进行调研分析，拓展学生的兴趣爱好，提升学生的审美能力和对饰品的辨识能力。</w:t>
            </w:r>
          </w:p>
          <w:p>
            <w:pPr>
              <w:ind w:firstLine="420" w:firstLineChars="200"/>
              <w:rPr>
                <w:rFonts w:ascii="宋体" w:hAnsi="宋体"/>
                <w:szCs w:val="21"/>
              </w:rPr>
            </w:pPr>
            <w:r>
              <w:rPr>
                <w:rFonts w:hint="eastAsia" w:ascii="宋体" w:hAnsi="宋体"/>
                <w:szCs w:val="21"/>
              </w:rPr>
              <w:t>时尚饰品赏析主要结合于市场流行趋势，根据饰品配戴部位不同进行分类：耳饰，胸饰，手饰，头饰，颈饰等。并从各类型饰品的分类，饰品的特点，饰品的结构，饰品的款式欣赏，搭配技巧等方面进行详细的赏析。</w:t>
            </w:r>
          </w:p>
          <w:p>
            <w:pPr>
              <w:ind w:firstLine="420" w:firstLineChars="200"/>
              <w:rPr>
                <w:rFonts w:hint="eastAsia" w:ascii="宋体" w:hAnsi="宋体"/>
                <w:szCs w:val="21"/>
              </w:rPr>
            </w:pPr>
            <w:r>
              <w:rPr>
                <w:rFonts w:hint="eastAsia" w:ascii="宋体" w:hAnsi="宋体"/>
                <w:szCs w:val="21"/>
              </w:rPr>
              <w:t>教学过程主要通过项目的形式，进行图片讲解、实物讲解和现场应用讲解的方式，跟学生互动教学。运用项目教学、案例教学、互动教学等教学方式。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25" w:hRule="atLeast"/>
        </w:trPr>
        <w:tc>
          <w:tcPr>
            <w:tcW w:w="556" w:type="dxa"/>
            <w:noWrap w:val="0"/>
            <w:vAlign w:val="top"/>
          </w:tcPr>
          <w:p>
            <w:pPr>
              <w:rPr>
                <w:b/>
              </w:rPr>
            </w:pPr>
          </w:p>
          <w:p>
            <w:pPr>
              <w:jc w:val="center"/>
              <w:rPr>
                <w:b/>
              </w:rPr>
            </w:pPr>
            <w:r>
              <w:rPr>
                <w:rFonts w:hint="eastAsia"/>
                <w:b/>
              </w:rPr>
              <w:t>主</w:t>
            </w:r>
          </w:p>
          <w:p>
            <w:pPr>
              <w:jc w:val="center"/>
              <w:rPr>
                <w:b/>
              </w:rPr>
            </w:pPr>
            <w:r>
              <w:rPr>
                <w:rFonts w:hint="eastAsia"/>
                <w:b/>
              </w:rPr>
              <w:t>讲</w:t>
            </w:r>
          </w:p>
          <w:p>
            <w:pPr>
              <w:jc w:val="center"/>
              <w:rPr>
                <w:b/>
              </w:rPr>
            </w:pPr>
            <w:r>
              <w:rPr>
                <w:rFonts w:hint="eastAsia"/>
                <w:b/>
              </w:rPr>
              <w:t>教</w:t>
            </w:r>
          </w:p>
          <w:p>
            <w:pPr>
              <w:jc w:val="center"/>
              <w:rPr>
                <w:b/>
              </w:rPr>
            </w:pPr>
            <w:r>
              <w:rPr>
                <w:rFonts w:hint="eastAsia"/>
                <w:b/>
              </w:rPr>
              <w:t>师</w:t>
            </w:r>
          </w:p>
          <w:p>
            <w:pPr>
              <w:jc w:val="center"/>
              <w:rPr>
                <w:b/>
              </w:rPr>
            </w:pPr>
            <w:r>
              <w:rPr>
                <w:rFonts w:hint="eastAsia"/>
                <w:b/>
              </w:rPr>
              <w:t>简</w:t>
            </w:r>
          </w:p>
          <w:p>
            <w:pPr>
              <w:jc w:val="center"/>
              <w:rPr>
                <w:b/>
              </w:rPr>
            </w:pPr>
            <w:r>
              <w:rPr>
                <w:rFonts w:hint="eastAsia"/>
                <w:b/>
              </w:rPr>
              <w:t>介</w:t>
            </w:r>
          </w:p>
          <w:p>
            <w:pPr>
              <w:rPr>
                <w:b/>
              </w:rPr>
            </w:pPr>
          </w:p>
        </w:tc>
        <w:tc>
          <w:tcPr>
            <w:tcW w:w="8057" w:type="dxa"/>
            <w:gridSpan w:val="5"/>
            <w:noWrap w:val="0"/>
            <w:vAlign w:val="top"/>
          </w:tcPr>
          <w:p>
            <w:pPr>
              <w:ind w:firstLine="420" w:firstLineChars="200"/>
              <w:rPr>
                <w:rFonts w:hint="eastAsia" w:ascii="宋体" w:hAnsi="宋体"/>
                <w:szCs w:val="21"/>
              </w:rPr>
            </w:pPr>
            <w:r>
              <w:rPr>
                <w:rFonts w:hint="eastAsia" w:ascii="宋体" w:hAnsi="宋体"/>
                <w:szCs w:val="21"/>
              </w:rPr>
              <w:t>单英，女，副教授，党员，文化艺术学院艺术设计专业主管。教指委工艺美术设计专门委员会委员，中国（义乌）国际时尚产业设计人才校企联盟专家顾问。国际商业美术设计师A级。在校内多年开设《时尚饰品赏析》课程。已发表多篇学术论文，主持参与省部级课题多项，参加了浙江省高校访问工程师项目，到浙江省知名企业新光饰品有限公司深入学习。曾获得先进工作者、优秀党员、优秀班主任等荣誉。曾获全国高职高专艺术设计专业优秀毕业设计作品“优秀指导教师奖”、全国工业设计专业优秀毕业设计作品“优秀指导教师奖”、中国包装艺术大赛“优秀指导教师奖”、教育部高等学校高职高专艺术设计类专业教学指导委员会第三届青年教师讲课竞赛“金教鞭”奖等荣誉。研发申请实用新型专利多项；带领学生多次参加省级技能竞赛并获多个奖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0" w:hRule="atLeast"/>
        </w:trPr>
        <w:tc>
          <w:tcPr>
            <w:tcW w:w="556" w:type="dxa"/>
            <w:vMerge w:val="restart"/>
            <w:noWrap w:val="0"/>
            <w:vAlign w:val="top"/>
          </w:tcPr>
          <w:p>
            <w:pPr>
              <w:jc w:val="center"/>
              <w:rPr>
                <w:b/>
              </w:rPr>
            </w:pPr>
            <w:r>
              <w:rPr>
                <w:rFonts w:hint="eastAsia"/>
                <w:b/>
              </w:rPr>
              <w:t>教</w:t>
            </w:r>
          </w:p>
          <w:p>
            <w:pPr>
              <w:jc w:val="center"/>
              <w:rPr>
                <w:b/>
              </w:rPr>
            </w:pPr>
            <w:r>
              <w:rPr>
                <w:rFonts w:hint="eastAsia"/>
                <w:b/>
              </w:rPr>
              <w:t>材</w:t>
            </w:r>
          </w:p>
          <w:p>
            <w:pPr>
              <w:jc w:val="center"/>
              <w:rPr>
                <w:b/>
              </w:rPr>
            </w:pPr>
            <w:r>
              <w:rPr>
                <w:rFonts w:hint="eastAsia"/>
                <w:b/>
              </w:rPr>
              <w:t>或</w:t>
            </w:r>
          </w:p>
          <w:p>
            <w:pPr>
              <w:jc w:val="center"/>
              <w:rPr>
                <w:b/>
              </w:rPr>
            </w:pPr>
            <w:r>
              <w:rPr>
                <w:rFonts w:hint="eastAsia"/>
                <w:b/>
              </w:rPr>
              <w:t>参</w:t>
            </w:r>
          </w:p>
          <w:p>
            <w:pPr>
              <w:jc w:val="center"/>
              <w:rPr>
                <w:b/>
              </w:rPr>
            </w:pPr>
            <w:r>
              <w:rPr>
                <w:rFonts w:hint="eastAsia"/>
                <w:b/>
              </w:rPr>
              <w:t>考</w:t>
            </w:r>
          </w:p>
          <w:p>
            <w:pPr>
              <w:jc w:val="center"/>
              <w:rPr>
                <w:b/>
              </w:rPr>
            </w:pPr>
            <w:r>
              <w:rPr>
                <w:rFonts w:hint="eastAsia"/>
                <w:b/>
              </w:rPr>
              <w:t>书</w:t>
            </w:r>
          </w:p>
        </w:tc>
        <w:tc>
          <w:tcPr>
            <w:tcW w:w="1959" w:type="dxa"/>
            <w:gridSpan w:val="2"/>
            <w:noWrap w:val="0"/>
            <w:vAlign w:val="top"/>
          </w:tcPr>
          <w:p>
            <w:pPr>
              <w:jc w:val="center"/>
            </w:pPr>
          </w:p>
          <w:p>
            <w:pPr>
              <w:jc w:val="center"/>
            </w:pPr>
            <w:r>
              <w:rPr>
                <w:rFonts w:hint="eastAsia"/>
              </w:rPr>
              <w:t>教材名称</w:t>
            </w:r>
          </w:p>
        </w:tc>
        <w:tc>
          <w:tcPr>
            <w:tcW w:w="6098" w:type="dxa"/>
            <w:gridSpan w:val="3"/>
            <w:noWrap w:val="0"/>
            <w:vAlign w:val="top"/>
          </w:tcPr>
          <w:p>
            <w:pPr>
              <w:spacing w:before="156" w:beforeLines="50"/>
              <w:ind w:firstLine="420" w:firstLineChars="200"/>
              <w:rPr>
                <w:rFonts w:hint="eastAsia" w:ascii="宋体" w:hAnsi="宋体"/>
                <w:szCs w:val="21"/>
              </w:rPr>
            </w:pPr>
            <w:r>
              <w:rPr>
                <w:rFonts w:hint="eastAsia" w:ascii="宋体" w:hAnsi="宋体"/>
                <w:szCs w:val="21"/>
              </w:rPr>
              <w:t>首饰设计基础（参考书）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2" w:hRule="atLeast"/>
        </w:trPr>
        <w:tc>
          <w:tcPr>
            <w:tcW w:w="556" w:type="dxa"/>
            <w:vMerge w:val="continue"/>
            <w:noWrap w:val="0"/>
            <w:vAlign w:val="top"/>
          </w:tcPr>
          <w:p>
            <w:pPr>
              <w:jc w:val="center"/>
            </w:pPr>
          </w:p>
        </w:tc>
        <w:tc>
          <w:tcPr>
            <w:tcW w:w="1959" w:type="dxa"/>
            <w:gridSpan w:val="2"/>
            <w:noWrap w:val="0"/>
            <w:vAlign w:val="top"/>
          </w:tcPr>
          <w:p>
            <w:pPr>
              <w:jc w:val="center"/>
            </w:pPr>
          </w:p>
          <w:p>
            <w:pPr>
              <w:jc w:val="center"/>
            </w:pPr>
            <w:r>
              <w:rPr>
                <w:rFonts w:hint="eastAsia"/>
              </w:rPr>
              <w:t>主编、出版社</w:t>
            </w:r>
          </w:p>
        </w:tc>
        <w:tc>
          <w:tcPr>
            <w:tcW w:w="6098" w:type="dxa"/>
            <w:gridSpan w:val="3"/>
            <w:noWrap w:val="0"/>
            <w:vAlign w:val="top"/>
          </w:tcPr>
          <w:p>
            <w:pPr>
              <w:spacing w:before="156" w:beforeLines="50"/>
              <w:ind w:firstLine="420" w:firstLineChars="200"/>
              <w:rPr>
                <w:rFonts w:hint="eastAsia" w:ascii="宋体" w:hAnsi="宋体"/>
                <w:szCs w:val="21"/>
              </w:rPr>
            </w:pPr>
            <w:r>
              <w:rPr>
                <w:rFonts w:hint="eastAsia" w:ascii="宋体" w:hAnsi="宋体"/>
                <w:szCs w:val="21"/>
              </w:rPr>
              <w:t>任进著，中国地质大学出版社</w:t>
            </w:r>
          </w:p>
        </w:tc>
      </w:tr>
    </w:tbl>
    <w:p>
      <w:pPr>
        <w:jc w:val="center"/>
        <w:rPr>
          <w:rFonts w:ascii="楷体_GB2312" w:eastAsia="楷体_GB2312"/>
          <w:b/>
          <w:bCs/>
          <w:sz w:val="32"/>
          <w:szCs w:val="28"/>
        </w:rPr>
      </w:pPr>
      <w:r>
        <w:rPr>
          <w:rFonts w:hint="eastAsia" w:ascii="楷体_GB2312" w:eastAsia="楷体_GB2312"/>
          <w:b/>
          <w:bCs/>
          <w:sz w:val="32"/>
          <w:szCs w:val="28"/>
        </w:rPr>
        <w:t>下沙高教园区校际选修课程开设申请表</w:t>
      </w:r>
    </w:p>
    <w:p>
      <w:pPr>
        <w:keepNext w:val="0"/>
        <w:keepLines w:val="0"/>
        <w:pageBreakBefore w:val="0"/>
        <w:widowControl w:val="0"/>
        <w:kinsoku/>
        <w:wordWrap/>
        <w:overflowPunct/>
        <w:topLinePunct w:val="0"/>
        <w:autoSpaceDE/>
        <w:autoSpaceDN/>
        <w:bidi w:val="0"/>
        <w:adjustRightInd/>
        <w:snapToGrid/>
        <w:ind w:firstLine="560" w:firstLineChars="200"/>
        <w:jc w:val="center"/>
        <w:textAlignment w:val="auto"/>
        <w:rPr>
          <w:rFonts w:ascii="宋体" w:hAnsi="宋体" w:eastAsia="宋体"/>
          <w:b/>
          <w:bCs/>
          <w:sz w:val="24"/>
          <w:szCs w:val="28"/>
        </w:rPr>
      </w:pPr>
      <w:r>
        <w:rPr>
          <w:rFonts w:hint="eastAsia" w:ascii="楷体_GB2312" w:hAnsi="宋体" w:eastAsia="楷体_GB2312"/>
          <w:bCs/>
          <w:sz w:val="28"/>
          <w:szCs w:val="28"/>
        </w:rPr>
        <w:t>202</w:t>
      </w:r>
      <w:r>
        <w:rPr>
          <w:rFonts w:hint="eastAsia" w:ascii="楷体_GB2312" w:hAnsi="宋体" w:eastAsia="楷体_GB2312"/>
          <w:bCs/>
          <w:sz w:val="28"/>
          <w:szCs w:val="28"/>
          <w:lang w:val="en-US" w:eastAsia="zh-CN"/>
        </w:rPr>
        <w:t>3</w:t>
      </w:r>
      <w:r>
        <w:rPr>
          <w:rFonts w:hint="eastAsia" w:ascii="楷体_GB2312" w:hAnsi="宋体" w:eastAsia="楷体_GB2312"/>
          <w:bCs/>
          <w:sz w:val="28"/>
          <w:szCs w:val="28"/>
        </w:rPr>
        <w:t>-202</w:t>
      </w:r>
      <w:r>
        <w:rPr>
          <w:rFonts w:hint="eastAsia" w:ascii="楷体_GB2312" w:hAnsi="宋体" w:eastAsia="楷体_GB2312"/>
          <w:bCs/>
          <w:sz w:val="28"/>
          <w:szCs w:val="28"/>
          <w:lang w:val="en-US" w:eastAsia="zh-CN"/>
        </w:rPr>
        <w:t>4</w:t>
      </w:r>
      <w:r>
        <w:rPr>
          <w:rFonts w:hint="eastAsia" w:ascii="楷体_GB2312" w:hAnsi="宋体" w:eastAsia="楷体_GB2312"/>
          <w:bCs/>
          <w:sz w:val="28"/>
          <w:szCs w:val="28"/>
        </w:rPr>
        <w:t>学年第二学期</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9"/>
        <w:gridCol w:w="1042"/>
        <w:gridCol w:w="974"/>
        <w:gridCol w:w="2162"/>
        <w:gridCol w:w="1564"/>
        <w:gridCol w:w="20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1541" w:type="dxa"/>
            <w:gridSpan w:val="2"/>
            <w:noWrap w:val="0"/>
            <w:vAlign w:val="center"/>
          </w:tcPr>
          <w:p>
            <w:pPr>
              <w:jc w:val="center"/>
              <w:rPr>
                <w:b/>
              </w:rPr>
            </w:pPr>
            <w:r>
              <w:rPr>
                <w:rFonts w:hint="eastAsia"/>
                <w:b/>
              </w:rPr>
              <w:t>课程名称</w:t>
            </w:r>
          </w:p>
        </w:tc>
        <w:tc>
          <w:tcPr>
            <w:tcW w:w="3136" w:type="dxa"/>
            <w:gridSpan w:val="2"/>
            <w:noWrap w:val="0"/>
            <w:vAlign w:val="center"/>
          </w:tcPr>
          <w:p>
            <w:pPr>
              <w:jc w:val="center"/>
              <w:rPr>
                <w:rFonts w:hint="eastAsia" w:eastAsia="宋体"/>
                <w:lang w:eastAsia="zh-CN"/>
              </w:rPr>
            </w:pPr>
            <w:r>
              <w:rPr>
                <w:rFonts w:hint="eastAsia"/>
                <w:lang w:eastAsia="zh-CN"/>
              </w:rPr>
              <w:t>《</w:t>
            </w:r>
            <w:r>
              <w:rPr>
                <w:rFonts w:hint="eastAsia"/>
                <w:lang w:val="en-US" w:eastAsia="zh-CN"/>
              </w:rPr>
              <w:t>咖啡鉴赏与制作</w:t>
            </w:r>
            <w:r>
              <w:rPr>
                <w:rFonts w:hint="eastAsia"/>
                <w:lang w:eastAsia="zh-CN"/>
              </w:rPr>
              <w:t>》</w:t>
            </w:r>
          </w:p>
        </w:tc>
        <w:tc>
          <w:tcPr>
            <w:tcW w:w="1564" w:type="dxa"/>
            <w:noWrap w:val="0"/>
            <w:vAlign w:val="center"/>
          </w:tcPr>
          <w:p>
            <w:pPr>
              <w:jc w:val="center"/>
              <w:rPr>
                <w:b/>
              </w:rPr>
            </w:pPr>
            <w:r>
              <w:rPr>
                <w:rFonts w:hint="eastAsia"/>
                <w:b/>
              </w:rPr>
              <w:t>主讲教师</w:t>
            </w:r>
          </w:p>
        </w:tc>
        <w:tc>
          <w:tcPr>
            <w:tcW w:w="2055" w:type="dxa"/>
            <w:noWrap w:val="0"/>
            <w:vAlign w:val="center"/>
          </w:tcPr>
          <w:p>
            <w:pPr>
              <w:jc w:val="center"/>
              <w:rPr>
                <w:rFonts w:hint="eastAsia" w:eastAsia="宋体"/>
                <w:lang w:val="en-US" w:eastAsia="zh-CN"/>
              </w:rPr>
            </w:pPr>
            <w:r>
              <w:rPr>
                <w:rFonts w:hint="eastAsia"/>
                <w:lang w:val="en-US" w:eastAsia="zh-CN"/>
              </w:rPr>
              <w:t>阮晓明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1541" w:type="dxa"/>
            <w:gridSpan w:val="2"/>
            <w:noWrap w:val="0"/>
            <w:vAlign w:val="center"/>
          </w:tcPr>
          <w:p>
            <w:pPr>
              <w:jc w:val="center"/>
              <w:rPr>
                <w:b/>
              </w:rPr>
            </w:pPr>
            <w:r>
              <w:rPr>
                <w:rFonts w:hint="eastAsia"/>
                <w:b/>
              </w:rPr>
              <w:t>课程英文名称</w:t>
            </w:r>
          </w:p>
        </w:tc>
        <w:tc>
          <w:tcPr>
            <w:tcW w:w="6755" w:type="dxa"/>
            <w:gridSpan w:val="4"/>
            <w:noWrap w:val="0"/>
            <w:vAlign w:val="center"/>
          </w:tcPr>
          <w:p>
            <w:pPr>
              <w:jc w:val="center"/>
              <w:rPr>
                <w:rFonts w:hint="eastAsia" w:eastAsia="宋体"/>
                <w:lang w:eastAsia="zh-CN"/>
              </w:rPr>
            </w:pPr>
            <w:r>
              <w:rPr>
                <w:rFonts w:hint="eastAsia"/>
              </w:rPr>
              <w:t xml:space="preserve">Coffee Appreciation and </w:t>
            </w:r>
            <w:r>
              <w:rPr>
                <w:rFonts w:hint="eastAsia"/>
                <w:lang w:val="en-US" w:eastAsia="zh-CN"/>
              </w:rPr>
              <w:t>Making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1" w:type="dxa"/>
            <w:gridSpan w:val="2"/>
            <w:noWrap w:val="0"/>
            <w:vAlign w:val="center"/>
          </w:tcPr>
          <w:p>
            <w:pPr>
              <w:jc w:val="center"/>
              <w:rPr>
                <w:b/>
              </w:rPr>
            </w:pPr>
            <w:r>
              <w:rPr>
                <w:rFonts w:hint="eastAsia"/>
                <w:b/>
              </w:rPr>
              <w:t>开课学校</w:t>
            </w:r>
          </w:p>
        </w:tc>
        <w:tc>
          <w:tcPr>
            <w:tcW w:w="3136" w:type="dxa"/>
            <w:gridSpan w:val="2"/>
            <w:noWrap w:val="0"/>
            <w:vAlign w:val="center"/>
          </w:tcPr>
          <w:p>
            <w:pPr>
              <w:jc w:val="center"/>
              <w:rPr>
                <w:rFonts w:hint="default" w:eastAsia="宋体"/>
                <w:lang w:val="en-US" w:eastAsia="zh-CN"/>
              </w:rPr>
            </w:pPr>
            <w:r>
              <w:rPr>
                <w:rFonts w:hint="eastAsia"/>
                <w:lang w:val="en-US" w:eastAsia="zh-CN"/>
              </w:rPr>
              <w:t>浙江经济职业技术学院</w:t>
            </w:r>
          </w:p>
        </w:tc>
        <w:tc>
          <w:tcPr>
            <w:tcW w:w="1564" w:type="dxa"/>
            <w:noWrap w:val="0"/>
            <w:vAlign w:val="center"/>
          </w:tcPr>
          <w:p>
            <w:pPr>
              <w:jc w:val="center"/>
            </w:pPr>
            <w:r>
              <w:rPr>
                <w:rFonts w:hint="eastAsia"/>
                <w:b/>
              </w:rPr>
              <w:t>各校限选人数</w:t>
            </w:r>
            <w:r>
              <w:br w:type="textWrapping"/>
            </w:r>
            <w:r>
              <w:t>（共14所）</w:t>
            </w:r>
          </w:p>
        </w:tc>
        <w:tc>
          <w:tcPr>
            <w:tcW w:w="2055" w:type="dxa"/>
            <w:noWrap w:val="0"/>
            <w:vAlign w:val="center"/>
          </w:tcPr>
          <w:p>
            <w:pPr>
              <w:jc w:val="center"/>
              <w:rPr>
                <w:rFonts w:hint="eastAsia" w:eastAsia="宋体"/>
                <w:lang w:val="en-US" w:eastAsia="zh-CN"/>
              </w:rPr>
            </w:pPr>
            <w:r>
              <w:rPr>
                <w:rFonts w:hint="eastAsia"/>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5" w:hRule="atLeast"/>
        </w:trPr>
        <w:tc>
          <w:tcPr>
            <w:tcW w:w="1541" w:type="dxa"/>
            <w:gridSpan w:val="2"/>
            <w:noWrap w:val="0"/>
            <w:vAlign w:val="center"/>
          </w:tcPr>
          <w:p>
            <w:pPr>
              <w:jc w:val="center"/>
              <w:rPr>
                <w:b/>
              </w:rPr>
            </w:pPr>
            <w:r>
              <w:rPr>
                <w:rFonts w:hint="eastAsia"/>
                <w:b/>
              </w:rPr>
              <w:t>考核方式</w:t>
            </w:r>
          </w:p>
        </w:tc>
        <w:tc>
          <w:tcPr>
            <w:tcW w:w="3136" w:type="dxa"/>
            <w:gridSpan w:val="2"/>
            <w:noWrap w:val="0"/>
            <w:vAlign w:val="center"/>
          </w:tcPr>
          <w:p>
            <w:pPr>
              <w:jc w:val="center"/>
              <w:rPr>
                <w:rFonts w:hint="eastAsia" w:eastAsia="宋体"/>
                <w:lang w:val="en-US" w:eastAsia="zh-CN"/>
              </w:rPr>
            </w:pPr>
            <w:r>
              <w:rPr>
                <w:rFonts w:hint="eastAsia"/>
                <w:lang w:val="en-US" w:eastAsia="zh-CN"/>
              </w:rPr>
              <w:t>考查</w:t>
            </w:r>
          </w:p>
        </w:tc>
        <w:tc>
          <w:tcPr>
            <w:tcW w:w="1564" w:type="dxa"/>
            <w:noWrap w:val="0"/>
            <w:vAlign w:val="center"/>
          </w:tcPr>
          <w:p>
            <w:pPr>
              <w:jc w:val="center"/>
              <w:rPr>
                <w:b/>
              </w:rPr>
            </w:pPr>
            <w:r>
              <w:rPr>
                <w:rFonts w:hint="eastAsia"/>
                <w:b/>
              </w:rPr>
              <w:t>上课时间</w:t>
            </w:r>
          </w:p>
          <w:p>
            <w:pPr>
              <w:jc w:val="center"/>
            </w:pPr>
            <w:r>
              <w:rPr>
                <w:rFonts w:hint="eastAsia"/>
              </w:rPr>
              <w:t>拟定地点</w:t>
            </w:r>
          </w:p>
        </w:tc>
        <w:tc>
          <w:tcPr>
            <w:tcW w:w="2055" w:type="dxa"/>
            <w:noWrap w:val="0"/>
            <w:vAlign w:val="center"/>
          </w:tcPr>
          <w:p>
            <w:pPr>
              <w:jc w:val="center"/>
              <w:rPr>
                <w:rFonts w:hint="eastAsia" w:eastAsia="宋体"/>
                <w:lang w:val="en-US" w:eastAsia="zh-CN"/>
              </w:rPr>
            </w:pPr>
            <w:r>
              <w:rPr>
                <w:rFonts w:ascii="宋体" w:hAnsi="宋体" w:eastAsia="宋体" w:cs="宋体"/>
                <w:sz w:val="24"/>
                <w:szCs w:val="24"/>
              </w:rPr>
              <w:t>控制科技楼4301</w:t>
            </w:r>
            <w:r>
              <w:rPr>
                <w:rFonts w:hint="eastAsia"/>
                <w:lang w:val="en-US" w:eastAsia="zh-CN"/>
              </w:rPr>
              <w:t>咖啡实训室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76" w:hRule="atLeast"/>
        </w:trPr>
        <w:tc>
          <w:tcPr>
            <w:tcW w:w="499" w:type="dxa"/>
            <w:noWrap w:val="0"/>
            <w:vAlign w:val="top"/>
          </w:tcPr>
          <w:p>
            <w:pPr>
              <w:jc w:val="center"/>
              <w:rPr>
                <w:b/>
              </w:rPr>
            </w:pPr>
          </w:p>
          <w:p>
            <w:pPr>
              <w:jc w:val="center"/>
              <w:rPr>
                <w:b/>
              </w:rPr>
            </w:pPr>
          </w:p>
          <w:p>
            <w:pPr>
              <w:jc w:val="center"/>
              <w:rPr>
                <w:b/>
              </w:rPr>
            </w:pPr>
          </w:p>
          <w:p>
            <w:pPr>
              <w:jc w:val="center"/>
              <w:rPr>
                <w:b/>
              </w:rPr>
            </w:pPr>
          </w:p>
          <w:p>
            <w:pPr>
              <w:jc w:val="center"/>
              <w:rPr>
                <w:b/>
              </w:rPr>
            </w:pPr>
            <w:r>
              <w:rPr>
                <w:rFonts w:hint="eastAsia"/>
                <w:b/>
              </w:rPr>
              <w:t>课</w:t>
            </w:r>
          </w:p>
          <w:p>
            <w:pPr>
              <w:jc w:val="center"/>
              <w:rPr>
                <w:b/>
              </w:rPr>
            </w:pPr>
            <w:r>
              <w:rPr>
                <w:rFonts w:hint="eastAsia"/>
                <w:b/>
              </w:rPr>
              <w:t>程</w:t>
            </w:r>
          </w:p>
          <w:p>
            <w:pPr>
              <w:jc w:val="center"/>
              <w:rPr>
                <w:b/>
              </w:rPr>
            </w:pPr>
            <w:r>
              <w:rPr>
                <w:rFonts w:hint="eastAsia"/>
                <w:b/>
              </w:rPr>
              <w:t>内</w:t>
            </w:r>
          </w:p>
          <w:p>
            <w:pPr>
              <w:jc w:val="center"/>
              <w:rPr>
                <w:b/>
              </w:rPr>
            </w:pPr>
            <w:r>
              <w:rPr>
                <w:rFonts w:hint="eastAsia"/>
                <w:b/>
              </w:rPr>
              <w:t>容</w:t>
            </w:r>
          </w:p>
          <w:p>
            <w:pPr>
              <w:jc w:val="center"/>
              <w:rPr>
                <w:b/>
              </w:rPr>
            </w:pPr>
            <w:r>
              <w:rPr>
                <w:rFonts w:hint="eastAsia"/>
                <w:b/>
              </w:rPr>
              <w:t>简</w:t>
            </w:r>
          </w:p>
          <w:p>
            <w:pPr>
              <w:jc w:val="center"/>
              <w:rPr>
                <w:b/>
              </w:rPr>
            </w:pPr>
            <w:r>
              <w:rPr>
                <w:rFonts w:hint="eastAsia"/>
                <w:b/>
              </w:rPr>
              <w:t>介</w:t>
            </w:r>
          </w:p>
        </w:tc>
        <w:tc>
          <w:tcPr>
            <w:tcW w:w="7797" w:type="dxa"/>
            <w:gridSpan w:val="5"/>
            <w:noWrap w:val="0"/>
            <w:vAlign w:val="top"/>
          </w:tcPr>
          <w:p>
            <w:pPr>
              <w:keepNext w:val="0"/>
              <w:keepLines w:val="0"/>
              <w:pageBreakBefore w:val="0"/>
              <w:widowControl w:val="0"/>
              <w:kinsoku/>
              <w:wordWrap/>
              <w:overflowPunct/>
              <w:topLinePunct w:val="0"/>
              <w:autoSpaceDE/>
              <w:autoSpaceDN/>
              <w:bidi w:val="0"/>
              <w:adjustRightInd/>
              <w:snapToGrid/>
              <w:spacing w:line="312" w:lineRule="auto"/>
              <w:ind w:firstLine="420" w:firstLineChars="200"/>
              <w:textAlignment w:val="auto"/>
              <w:rPr>
                <w:rFonts w:hint="default" w:eastAsia="宋体"/>
                <w:lang w:val="en-US" w:eastAsia="zh-CN"/>
              </w:rPr>
            </w:pPr>
            <w:r>
              <w:rPr>
                <w:rFonts w:hint="eastAsia"/>
              </w:rPr>
              <w:t>课程的性质</w:t>
            </w:r>
            <w:r>
              <w:rPr>
                <w:rFonts w:hint="eastAsia"/>
                <w:lang w:eastAsia="zh-CN"/>
              </w:rPr>
              <w:t>：</w:t>
            </w:r>
            <w:r>
              <w:rPr>
                <w:rFonts w:hint="eastAsia"/>
                <w:lang w:val="en-US" w:eastAsia="zh-CN"/>
              </w:rPr>
              <w:t>随着经济的发展，</w:t>
            </w:r>
            <w:r>
              <w:rPr>
                <w:rFonts w:hint="eastAsia" w:ascii="宋体" w:cs="宋体"/>
                <w:kern w:val="0"/>
                <w:sz w:val="24"/>
              </w:rPr>
              <w:t>对</w:t>
            </w:r>
            <w:r>
              <w:rPr>
                <w:rFonts w:hint="eastAsia" w:ascii="宋体" w:hAnsi="宋体" w:eastAsia="宋体"/>
              </w:rPr>
              <w:t>外交流的不断扩大，咖啡作为饮品服务的属性，</w:t>
            </w:r>
            <w:r>
              <w:rPr>
                <w:rFonts w:hint="eastAsia" w:eastAsia="宋体"/>
                <w:lang w:val="en-US" w:eastAsia="zh-CN"/>
              </w:rPr>
              <w:t>逐渐被关注，并</w:t>
            </w:r>
            <w:r>
              <w:rPr>
                <w:rFonts w:hint="eastAsia" w:ascii="宋体" w:hAnsi="宋体" w:eastAsia="宋体"/>
              </w:rPr>
              <w:t>与时尚、现代生活连在一起</w:t>
            </w:r>
            <w:r>
              <w:rPr>
                <w:rFonts w:hint="eastAsia" w:ascii="宋体" w:hAnsi="宋体" w:eastAsia="宋体"/>
                <w:lang w:eastAsia="zh-CN"/>
              </w:rPr>
              <w:t>。</w:t>
            </w:r>
            <w:r>
              <w:rPr>
                <w:rFonts w:hint="eastAsia" w:ascii="宋体" w:hAnsi="宋体" w:eastAsia="宋体"/>
                <w:lang w:val="en-US" w:eastAsia="zh-CN"/>
              </w:rPr>
              <w:t>我校作为</w:t>
            </w:r>
            <w:r>
              <w:rPr>
                <w:rFonts w:hint="eastAsia" w:ascii="宋体" w:hAnsi="宋体" w:cs="宋体"/>
                <w:sz w:val="21"/>
                <w:szCs w:val="21"/>
                <w:lang w:val="en-US" w:eastAsia="zh-CN"/>
              </w:rPr>
              <w:t>浙江省高校咖啡技能的学习与竞赛的倡导者和推动者，</w:t>
            </w:r>
            <w:r>
              <w:rPr>
                <w:rFonts w:hint="eastAsia" w:ascii="宋体" w:hAnsi="宋体" w:eastAsia="宋体" w:cs="宋体"/>
                <w:sz w:val="21"/>
                <w:szCs w:val="21"/>
                <w:lang w:val="en-US" w:eastAsia="zh-CN"/>
              </w:rPr>
              <w:t>引领</w:t>
            </w:r>
            <w:r>
              <w:rPr>
                <w:rFonts w:hint="eastAsia" w:ascii="宋体" w:hAnsi="宋体" w:cs="宋体"/>
                <w:sz w:val="21"/>
                <w:szCs w:val="21"/>
                <w:lang w:val="en-US" w:eastAsia="zh-CN"/>
              </w:rPr>
              <w:t>了</w:t>
            </w:r>
            <w:r>
              <w:rPr>
                <w:rFonts w:hint="eastAsia" w:ascii="宋体" w:hAnsi="宋体" w:eastAsia="宋体" w:cs="宋体"/>
                <w:sz w:val="21"/>
                <w:szCs w:val="21"/>
                <w:lang w:val="en-US" w:eastAsia="zh-CN"/>
              </w:rPr>
              <w:t>全省咖啡技能人才培养，为</w:t>
            </w:r>
            <w:r>
              <w:rPr>
                <w:rFonts w:hint="eastAsia" w:ascii="宋体" w:hAnsi="宋体" w:cs="宋体"/>
                <w:sz w:val="21"/>
                <w:szCs w:val="21"/>
                <w:lang w:val="en-US" w:eastAsia="zh-CN"/>
              </w:rPr>
              <w:t>咖啡在中国的发展培养了新生力量。《咖啡鉴赏与制作》</w:t>
            </w:r>
            <w:r>
              <w:rPr>
                <w:rFonts w:hint="eastAsia" w:ascii="宋体" w:hAnsi="宋体" w:eastAsia="宋体"/>
                <w:lang w:val="en-US" w:eastAsia="zh-CN"/>
              </w:rPr>
              <w:t>作为我校优质的</w:t>
            </w:r>
            <w:r>
              <w:rPr>
                <w:rFonts w:hint="eastAsia" w:eastAsia="宋体"/>
                <w:lang w:val="en-US" w:eastAsia="zh-CN"/>
              </w:rPr>
              <w:t>选修课，在普及咖啡文化知识，了解咖啡饮用方法，倡导咖啡健康饮用，培养良好的生活情趣，提升文化气质，助推创新创业等方面起到重要的引导和推动作用，受到了学生的广泛欢迎和好评。</w:t>
            </w:r>
          </w:p>
          <w:p>
            <w:pPr>
              <w:keepNext w:val="0"/>
              <w:keepLines w:val="0"/>
              <w:pageBreakBefore w:val="0"/>
              <w:widowControl w:val="0"/>
              <w:kinsoku/>
              <w:wordWrap/>
              <w:overflowPunct/>
              <w:topLinePunct w:val="0"/>
              <w:autoSpaceDE/>
              <w:autoSpaceDN/>
              <w:bidi w:val="0"/>
              <w:adjustRightInd/>
              <w:snapToGrid/>
              <w:spacing w:line="312" w:lineRule="auto"/>
              <w:ind w:firstLine="420" w:firstLineChars="200"/>
              <w:textAlignment w:val="auto"/>
              <w:rPr>
                <w:rFonts w:hint="default"/>
                <w:lang w:val="en-US" w:eastAsia="zh-CN"/>
              </w:rPr>
            </w:pPr>
            <w:r>
              <w:rPr>
                <w:rFonts w:hint="eastAsia"/>
              </w:rPr>
              <w:t>学习本课程的目标</w:t>
            </w:r>
            <w:r>
              <w:rPr>
                <w:rFonts w:hint="eastAsia"/>
                <w:lang w:eastAsia="zh-CN"/>
              </w:rPr>
              <w:t>：</w:t>
            </w:r>
            <w:r>
              <w:rPr>
                <w:rFonts w:hint="eastAsia" w:ascii="宋体" w:hAnsi="宋体" w:eastAsia="宋体" w:cs="宋体"/>
                <w:sz w:val="21"/>
                <w:szCs w:val="21"/>
                <w:lang w:val="en-US" w:eastAsia="zh-CN"/>
              </w:rPr>
              <w:t>能够更为系统、科学地了解咖啡相关知识及咖啡文化的内涵，培养和训练咖啡感官，初步掌</w:t>
            </w:r>
            <w:r>
              <w:rPr>
                <w:rFonts w:hint="eastAsia" w:ascii="宋体" w:hAnsi="宋体" w:eastAsia="宋体"/>
              </w:rPr>
              <w:t>握冲煮咖啡、意式咖啡的制作与品鉴方法，了解相关的咖啡赛事等，</w:t>
            </w:r>
            <w:r>
              <w:rPr>
                <w:rFonts w:hint="eastAsia" w:ascii="宋体" w:hAnsi="宋体"/>
                <w:lang w:val="en-US" w:eastAsia="zh-CN"/>
              </w:rPr>
              <w:t>提高</w:t>
            </w:r>
            <w:r>
              <w:rPr>
                <w:rFonts w:hint="eastAsia" w:ascii="宋体" w:hAnsi="宋体"/>
              </w:rPr>
              <w:t>学生对咖啡文化的兴趣，</w:t>
            </w:r>
            <w:r>
              <w:rPr>
                <w:rFonts w:hint="eastAsia" w:ascii="宋体" w:hAnsi="宋体" w:eastAsia="宋体"/>
                <w:b w:val="0"/>
                <w:w w:val="100"/>
                <w:sz w:val="21"/>
                <w:lang w:eastAsia="zh-CN"/>
              </w:rPr>
              <w:t>提升</w:t>
            </w:r>
            <w:r>
              <w:rPr>
                <w:rFonts w:hint="eastAsia" w:ascii="宋体" w:hAnsi="宋体" w:eastAsia="宋体"/>
                <w:b w:val="0"/>
                <w:w w:val="100"/>
                <w:sz w:val="21"/>
                <w:lang w:val="en-US" w:eastAsia="zh-CN"/>
              </w:rPr>
              <w:t>旅游大类</w:t>
            </w:r>
            <w:r>
              <w:rPr>
                <w:rFonts w:hint="eastAsia" w:ascii="宋体" w:hAnsi="宋体" w:eastAsia="宋体"/>
                <w:b w:val="0"/>
                <w:w w:val="100"/>
                <w:sz w:val="21"/>
                <w:lang w:eastAsia="zh-CN"/>
              </w:rPr>
              <w:t>学生的综合专业素养及文化气质，</w:t>
            </w:r>
            <w:r>
              <w:rPr>
                <w:rFonts w:hint="eastAsia" w:ascii="宋体" w:hAnsi="宋体" w:eastAsia="宋体" w:cs="Times New Roman"/>
                <w:b w:val="0"/>
                <w:w w:val="100"/>
                <w:sz w:val="21"/>
                <w:lang w:val="en-US" w:eastAsia="zh-CN"/>
              </w:rPr>
              <w:t>培养良好的生活情趣。</w:t>
            </w:r>
          </w:p>
          <w:p>
            <w:pPr>
              <w:pStyle w:val="3"/>
              <w:keepNext w:val="0"/>
              <w:keepLines w:val="0"/>
              <w:pageBreakBefore w:val="0"/>
              <w:widowControl w:val="0"/>
              <w:kinsoku/>
              <w:wordWrap/>
              <w:overflowPunct/>
              <w:topLinePunct w:val="0"/>
              <w:autoSpaceDE/>
              <w:autoSpaceDN/>
              <w:bidi w:val="0"/>
              <w:adjustRightInd/>
              <w:snapToGrid/>
              <w:spacing w:line="312" w:lineRule="auto"/>
              <w:ind w:firstLine="420" w:firstLineChars="200"/>
              <w:textAlignment w:val="auto"/>
              <w:rPr>
                <w:rFonts w:hint="eastAsia" w:eastAsia="宋体"/>
                <w:lang w:eastAsia="zh-CN"/>
              </w:rPr>
            </w:pPr>
            <w:r>
              <w:rPr>
                <w:rFonts w:hint="eastAsia"/>
              </w:rPr>
              <w:t>学习本课程的要求</w:t>
            </w:r>
            <w:r>
              <w:rPr>
                <w:rFonts w:hint="eastAsia"/>
                <w:lang w:eastAsia="zh-CN"/>
              </w:rPr>
              <w:t>：</w:t>
            </w:r>
            <w:r>
              <w:rPr>
                <w:rFonts w:hint="eastAsia" w:hAnsi="宋体"/>
              </w:rPr>
              <w:t>该课程具有较强的应用性，在教学过程中，</w:t>
            </w:r>
            <w:r>
              <w:rPr>
                <w:rFonts w:hint="eastAsia" w:hAnsi="宋体"/>
                <w:lang w:val="en-US" w:eastAsia="zh-CN"/>
              </w:rPr>
              <w:t>着重培养学生的动手能力，</w:t>
            </w:r>
            <w:r>
              <w:rPr>
                <w:rFonts w:hint="eastAsia" w:hAnsi="宋体"/>
              </w:rPr>
              <w:t>课程结束学生应能够</w:t>
            </w:r>
            <w:r>
              <w:rPr>
                <w:rFonts w:hint="eastAsia" w:hAnsi="宋体"/>
                <w:lang w:val="en-US" w:eastAsia="zh-CN"/>
              </w:rPr>
              <w:t>分辨常见的咖啡豆</w:t>
            </w:r>
            <w:r>
              <w:rPr>
                <w:rFonts w:hint="eastAsia" w:hAnsi="宋体"/>
              </w:rPr>
              <w:t>，</w:t>
            </w:r>
            <w:r>
              <w:rPr>
                <w:rFonts w:hint="eastAsia" w:hAnsi="宋体"/>
                <w:lang w:val="en-US" w:eastAsia="zh-CN"/>
              </w:rPr>
              <w:t>能辨识常见的咖啡风味；学会</w:t>
            </w:r>
            <w:r>
              <w:rPr>
                <w:rFonts w:hint="eastAsia" w:hAnsi="宋体"/>
              </w:rPr>
              <w:t>制作</w:t>
            </w:r>
            <w:r>
              <w:rPr>
                <w:rFonts w:hint="eastAsia" w:hAnsi="宋体"/>
                <w:lang w:val="en-US" w:eastAsia="zh-CN"/>
              </w:rPr>
              <w:t>手冲咖啡、1</w:t>
            </w:r>
            <w:r>
              <w:rPr>
                <w:rFonts w:hint="eastAsia" w:hAnsi="宋体"/>
              </w:rPr>
              <w:t>-</w:t>
            </w:r>
            <w:r>
              <w:rPr>
                <w:rFonts w:hint="eastAsia" w:hAnsi="宋体"/>
                <w:lang w:val="en-US" w:eastAsia="zh-CN"/>
              </w:rPr>
              <w:t>2</w:t>
            </w:r>
            <w:r>
              <w:rPr>
                <w:rFonts w:hint="eastAsia" w:hAnsi="宋体"/>
              </w:rPr>
              <w:t>种</w:t>
            </w:r>
            <w:r>
              <w:rPr>
                <w:rFonts w:hint="eastAsia" w:hAnsi="宋体"/>
                <w:lang w:val="en-US" w:eastAsia="zh-CN"/>
              </w:rPr>
              <w:t>意式</w:t>
            </w:r>
            <w:r>
              <w:rPr>
                <w:rFonts w:hint="eastAsia" w:hAnsi="宋体"/>
              </w:rPr>
              <w:t>咖啡饮品，掌握</w:t>
            </w:r>
            <w:r>
              <w:rPr>
                <w:rFonts w:hint="eastAsia" w:hAnsi="宋体"/>
                <w:lang w:val="en-US" w:eastAsia="zh-CN"/>
              </w:rPr>
              <w:t>常见</w:t>
            </w:r>
            <w:r>
              <w:rPr>
                <w:rFonts w:hint="eastAsia" w:hAnsi="宋体"/>
              </w:rPr>
              <w:t>咖啡饮用的方法</w:t>
            </w:r>
            <w:r>
              <w:rPr>
                <w:rFonts w:hint="eastAsia" w:hAnsi="宋体"/>
                <w:lang w:val="en-US" w:eastAsia="zh-CN"/>
              </w:rPr>
              <w:t>和礼仪</w:t>
            </w:r>
            <w:r>
              <w:rPr>
                <w:rFonts w:hint="eastAsia" w:hAnsi="宋体"/>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26" w:hRule="atLeast"/>
        </w:trPr>
        <w:tc>
          <w:tcPr>
            <w:tcW w:w="499" w:type="dxa"/>
            <w:noWrap w:val="0"/>
            <w:vAlign w:val="top"/>
          </w:tcPr>
          <w:p>
            <w:pPr>
              <w:jc w:val="center"/>
              <w:rPr>
                <w:b/>
              </w:rPr>
            </w:pPr>
            <w:r>
              <w:rPr>
                <w:rFonts w:hint="eastAsia"/>
                <w:b/>
              </w:rPr>
              <w:t>主</w:t>
            </w:r>
          </w:p>
          <w:p>
            <w:pPr>
              <w:jc w:val="center"/>
              <w:rPr>
                <w:b/>
              </w:rPr>
            </w:pPr>
            <w:r>
              <w:rPr>
                <w:rFonts w:hint="eastAsia"/>
                <w:b/>
              </w:rPr>
              <w:t>讲</w:t>
            </w:r>
          </w:p>
          <w:p>
            <w:pPr>
              <w:jc w:val="center"/>
              <w:rPr>
                <w:b/>
              </w:rPr>
            </w:pPr>
            <w:r>
              <w:rPr>
                <w:rFonts w:hint="eastAsia"/>
                <w:b/>
              </w:rPr>
              <w:t>教</w:t>
            </w:r>
          </w:p>
          <w:p>
            <w:pPr>
              <w:jc w:val="center"/>
              <w:rPr>
                <w:b/>
              </w:rPr>
            </w:pPr>
            <w:r>
              <w:rPr>
                <w:rFonts w:hint="eastAsia"/>
                <w:b/>
              </w:rPr>
              <w:t>师</w:t>
            </w:r>
          </w:p>
          <w:p>
            <w:pPr>
              <w:jc w:val="center"/>
              <w:rPr>
                <w:b/>
              </w:rPr>
            </w:pPr>
            <w:r>
              <w:rPr>
                <w:rFonts w:hint="eastAsia"/>
                <w:b/>
              </w:rPr>
              <w:t>简</w:t>
            </w:r>
          </w:p>
          <w:p>
            <w:pPr>
              <w:jc w:val="center"/>
              <w:rPr>
                <w:b/>
              </w:rPr>
            </w:pPr>
            <w:r>
              <w:rPr>
                <w:rFonts w:hint="eastAsia"/>
                <w:b/>
              </w:rPr>
              <w:t>介</w:t>
            </w:r>
          </w:p>
        </w:tc>
        <w:tc>
          <w:tcPr>
            <w:tcW w:w="7797" w:type="dxa"/>
            <w:gridSpan w:val="5"/>
            <w:noWrap w:val="0"/>
            <w:vAlign w:val="top"/>
          </w:tcPr>
          <w:p>
            <w:pPr>
              <w:keepNext w:val="0"/>
              <w:keepLines w:val="0"/>
              <w:pageBreakBefore w:val="0"/>
              <w:widowControl w:val="0"/>
              <w:kinsoku/>
              <w:wordWrap/>
              <w:overflowPunct/>
              <w:topLinePunct w:val="0"/>
              <w:autoSpaceDE/>
              <w:autoSpaceDN/>
              <w:bidi w:val="0"/>
              <w:adjustRightInd/>
              <w:snapToGrid/>
              <w:spacing w:line="312" w:lineRule="auto"/>
              <w:ind w:firstLine="420" w:firstLineChars="200"/>
              <w:textAlignment w:val="auto"/>
              <w:rPr>
                <w:rFonts w:hint="default" w:eastAsia="宋体"/>
                <w:lang w:val="en-US" w:eastAsia="zh-CN"/>
              </w:rPr>
            </w:pPr>
            <w:r>
              <w:rPr>
                <w:rFonts w:hint="eastAsia"/>
                <w:lang w:val="en-US" w:eastAsia="zh-CN"/>
              </w:rPr>
              <w:t>阮晓明，女，硕士，教授，酒店管理与数字化运营专业负责人，SCA精品咖啡协会感官高级认证、SCA精品咖啡协会金杯萃取高级认证。长期从事旅游与酒店管理、教育经济学的研究。国际校园咖啡技能比赛、浙江省高职院校职业技能比赛咖啡赛项的创申人之一，曾担任行业咖啡赛事、国际校园咖啡比赛评审。有丰富的咖啡教学、培训经验，多次指导学生在全国咖啡行业赛事、国际校园咖啡技能比赛、浙江省高职院校职业技能比赛中获得奖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5" w:hRule="atLeast"/>
        </w:trPr>
        <w:tc>
          <w:tcPr>
            <w:tcW w:w="499" w:type="dxa"/>
            <w:vMerge w:val="restart"/>
            <w:noWrap w:val="0"/>
            <w:vAlign w:val="top"/>
          </w:tcPr>
          <w:p>
            <w:pPr>
              <w:spacing w:line="0" w:lineRule="atLeast"/>
              <w:jc w:val="center"/>
              <w:rPr>
                <w:b/>
              </w:rPr>
            </w:pPr>
            <w:r>
              <w:rPr>
                <w:rFonts w:hint="eastAsia"/>
                <w:b/>
              </w:rPr>
              <w:t>教</w:t>
            </w:r>
          </w:p>
          <w:p>
            <w:pPr>
              <w:spacing w:line="0" w:lineRule="atLeast"/>
              <w:jc w:val="center"/>
              <w:rPr>
                <w:b/>
              </w:rPr>
            </w:pPr>
            <w:r>
              <w:rPr>
                <w:rFonts w:hint="eastAsia"/>
                <w:b/>
              </w:rPr>
              <w:t>材</w:t>
            </w:r>
          </w:p>
          <w:p>
            <w:pPr>
              <w:spacing w:line="0" w:lineRule="atLeast"/>
              <w:jc w:val="center"/>
              <w:rPr>
                <w:b/>
              </w:rPr>
            </w:pPr>
            <w:r>
              <w:rPr>
                <w:rFonts w:hint="eastAsia"/>
                <w:b/>
              </w:rPr>
              <w:t>或</w:t>
            </w:r>
          </w:p>
          <w:p>
            <w:pPr>
              <w:spacing w:line="0" w:lineRule="atLeast"/>
              <w:jc w:val="center"/>
              <w:rPr>
                <w:b/>
              </w:rPr>
            </w:pPr>
            <w:r>
              <w:rPr>
                <w:rFonts w:hint="eastAsia"/>
                <w:b/>
              </w:rPr>
              <w:t>参</w:t>
            </w:r>
          </w:p>
          <w:p>
            <w:pPr>
              <w:spacing w:line="0" w:lineRule="atLeast"/>
              <w:jc w:val="center"/>
              <w:rPr>
                <w:b/>
              </w:rPr>
            </w:pPr>
            <w:r>
              <w:rPr>
                <w:rFonts w:hint="eastAsia"/>
                <w:b/>
              </w:rPr>
              <w:t>考</w:t>
            </w:r>
          </w:p>
          <w:p>
            <w:pPr>
              <w:spacing w:line="0" w:lineRule="atLeast"/>
              <w:jc w:val="center"/>
              <w:rPr>
                <w:b/>
              </w:rPr>
            </w:pPr>
            <w:r>
              <w:rPr>
                <w:rFonts w:hint="eastAsia"/>
                <w:b/>
              </w:rPr>
              <w:t>书</w:t>
            </w:r>
          </w:p>
        </w:tc>
        <w:tc>
          <w:tcPr>
            <w:tcW w:w="2016" w:type="dxa"/>
            <w:gridSpan w:val="2"/>
            <w:noWrap w:val="0"/>
            <w:vAlign w:val="top"/>
          </w:tcPr>
          <w:p>
            <w:pPr>
              <w:jc w:val="center"/>
            </w:pPr>
            <w:r>
              <w:rPr>
                <w:rFonts w:hint="eastAsia"/>
              </w:rPr>
              <w:t>教材名称</w:t>
            </w:r>
          </w:p>
        </w:tc>
        <w:tc>
          <w:tcPr>
            <w:tcW w:w="5781" w:type="dxa"/>
            <w:gridSpan w:val="3"/>
            <w:noWrap w:val="0"/>
            <w:vAlign w:val="top"/>
          </w:tcPr>
          <w:p>
            <w:pPr>
              <w:keepNext/>
              <w:keepLines/>
              <w:autoSpaceDE/>
              <w:autoSpaceDN/>
              <w:snapToGrid/>
              <w:spacing w:before="0" w:after="0" w:line="377" w:lineRule="auto"/>
              <w:ind w:left="0" w:firstLine="482"/>
              <w:jc w:val="both"/>
            </w:pPr>
            <w:r>
              <w:rPr>
                <w:rFonts w:hint="eastAsia" w:ascii="宋体" w:hAnsi="宋体" w:eastAsia="宋体" w:cs="Times New Roman"/>
                <w:b w:val="0"/>
                <w:w w:val="100"/>
                <w:sz w:val="21"/>
                <w:lang w:val="en-US" w:eastAsia="zh-CN"/>
              </w:rPr>
              <w:t>《咖啡制作》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24" w:hRule="atLeast"/>
        </w:trPr>
        <w:tc>
          <w:tcPr>
            <w:tcW w:w="499" w:type="dxa"/>
            <w:vMerge w:val="continue"/>
            <w:noWrap w:val="0"/>
            <w:vAlign w:val="top"/>
          </w:tcPr>
          <w:p>
            <w:pPr>
              <w:jc w:val="center"/>
            </w:pPr>
          </w:p>
        </w:tc>
        <w:tc>
          <w:tcPr>
            <w:tcW w:w="2016" w:type="dxa"/>
            <w:gridSpan w:val="2"/>
            <w:noWrap w:val="0"/>
            <w:vAlign w:val="top"/>
          </w:tcPr>
          <w:p>
            <w:pPr>
              <w:jc w:val="center"/>
            </w:pPr>
          </w:p>
          <w:p>
            <w:pPr>
              <w:jc w:val="center"/>
            </w:pPr>
            <w:r>
              <w:rPr>
                <w:rFonts w:hint="eastAsia"/>
              </w:rPr>
              <w:t>主编、出版社</w:t>
            </w:r>
          </w:p>
        </w:tc>
        <w:tc>
          <w:tcPr>
            <w:tcW w:w="5781" w:type="dxa"/>
            <w:gridSpan w:val="3"/>
            <w:noWrap w:val="0"/>
            <w:vAlign w:val="top"/>
          </w:tcPr>
          <w:p>
            <w:pPr>
              <w:keepNext/>
              <w:keepLines/>
              <w:autoSpaceDE/>
              <w:autoSpaceDN/>
              <w:snapToGrid/>
              <w:spacing w:before="0" w:after="0" w:line="377" w:lineRule="auto"/>
              <w:ind w:left="0" w:firstLine="482"/>
              <w:jc w:val="both"/>
            </w:pPr>
            <w:r>
              <w:rPr>
                <w:rFonts w:hint="eastAsia" w:ascii="宋体" w:hAnsi="宋体" w:eastAsia="宋体" w:cs="Times New Roman"/>
                <w:b w:val="0"/>
                <w:w w:val="100"/>
                <w:sz w:val="21"/>
                <w:lang w:val="en-US" w:eastAsia="zh-CN"/>
              </w:rPr>
              <w:t>徐春红，浙江大学出版社</w:t>
            </w:r>
          </w:p>
        </w:tc>
      </w:tr>
    </w:tbl>
    <w:p>
      <w:pPr>
        <w:widowControl w:val="0"/>
        <w:numPr>
          <w:ilvl w:val="0"/>
          <w:numId w:val="0"/>
        </w:numPr>
        <w:jc w:val="both"/>
        <w:rPr>
          <w:rFonts w:hint="eastAsia" w:ascii="楷体_GB2312" w:eastAsia="楷体_GB2312"/>
          <w:sz w:val="20"/>
        </w:rPr>
      </w:pPr>
    </w:p>
    <w:p>
      <w:pPr>
        <w:ind w:firstLine="1827" w:firstLineChars="650"/>
        <w:rPr>
          <w:b/>
          <w:bCs/>
          <w:sz w:val="28"/>
        </w:rPr>
      </w:pPr>
      <w:r>
        <w:rPr>
          <w:rFonts w:hint="eastAsia"/>
          <w:b/>
          <w:bCs/>
          <w:sz w:val="28"/>
        </w:rPr>
        <w:t>下沙高教园区校际选修课程信息一览表</w:t>
      </w:r>
    </w:p>
    <w:p>
      <w:pPr>
        <w:jc w:val="center"/>
        <w:rPr>
          <w:rFonts w:ascii="宋体" w:hAnsi="宋体"/>
          <w:b/>
          <w:bCs/>
          <w:sz w:val="28"/>
        </w:rPr>
      </w:pPr>
      <w:r>
        <w:rPr>
          <w:rFonts w:hint="eastAsia" w:ascii="宋体" w:hAnsi="宋体"/>
          <w:b/>
          <w:bCs/>
          <w:sz w:val="28"/>
        </w:rPr>
        <w:t>（</w:t>
      </w:r>
      <w:r>
        <w:rPr>
          <w:rFonts w:ascii="楷体_GB2312" w:hAnsi="楷体_GB2312" w:eastAsia="楷体_GB2312" w:cs="楷体_GB2312"/>
          <w:color w:val="333333"/>
          <w:sz w:val="30"/>
          <w:szCs w:val="30"/>
        </w:rPr>
        <w:t>202</w:t>
      </w:r>
      <w:r>
        <w:rPr>
          <w:rFonts w:hint="eastAsia" w:ascii="楷体_GB2312" w:hAnsi="楷体_GB2312" w:eastAsia="楷体_GB2312" w:cs="楷体_GB2312"/>
          <w:color w:val="333333"/>
          <w:sz w:val="30"/>
          <w:szCs w:val="30"/>
        </w:rPr>
        <w:t>3</w:t>
      </w:r>
      <w:r>
        <w:rPr>
          <w:rFonts w:ascii="楷体_GB2312" w:hAnsi="楷体_GB2312" w:eastAsia="楷体_GB2312" w:cs="楷体_GB2312"/>
          <w:color w:val="333333"/>
          <w:sz w:val="30"/>
          <w:szCs w:val="30"/>
        </w:rPr>
        <w:t>-202</w:t>
      </w:r>
      <w:r>
        <w:rPr>
          <w:rFonts w:hint="eastAsia" w:ascii="楷体_GB2312" w:hAnsi="楷体_GB2312" w:eastAsia="楷体_GB2312" w:cs="楷体_GB2312"/>
          <w:color w:val="333333"/>
          <w:sz w:val="30"/>
          <w:szCs w:val="30"/>
        </w:rPr>
        <w:t>4</w:t>
      </w:r>
      <w:r>
        <w:rPr>
          <w:rFonts w:ascii="宋体" w:hAnsi="宋体" w:cs="宋体"/>
          <w:color w:val="333333"/>
          <w:sz w:val="30"/>
          <w:szCs w:val="30"/>
        </w:rPr>
        <w:t>学年第</w:t>
      </w:r>
      <w:r>
        <w:rPr>
          <w:rFonts w:hint="eastAsia" w:ascii="宋体" w:hAnsi="宋体" w:cs="宋体"/>
          <w:color w:val="333333"/>
          <w:sz w:val="30"/>
          <w:szCs w:val="30"/>
        </w:rPr>
        <w:t>二</w:t>
      </w:r>
      <w:r>
        <w:rPr>
          <w:rFonts w:ascii="宋体" w:hAnsi="宋体" w:cs="宋体"/>
          <w:color w:val="333333"/>
          <w:sz w:val="30"/>
          <w:szCs w:val="30"/>
        </w:rPr>
        <w:t>学期</w:t>
      </w:r>
      <w:r>
        <w:rPr>
          <w:rFonts w:hint="eastAsia" w:ascii="宋体" w:hAnsi="宋体"/>
          <w:b/>
          <w:bCs/>
          <w:sz w:val="28"/>
        </w:rPr>
        <w:t>）</w:t>
      </w:r>
    </w:p>
    <w:tbl>
      <w:tblPr>
        <w:tblStyle w:val="7"/>
        <w:tblW w:w="0" w:type="auto"/>
        <w:tblInd w:w="-4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0"/>
        <w:gridCol w:w="3420"/>
        <w:gridCol w:w="1603"/>
        <w:gridCol w:w="27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pPr>
              <w:jc w:val="center"/>
              <w:rPr>
                <w:szCs w:val="21"/>
              </w:rPr>
            </w:pPr>
            <w:r>
              <w:rPr>
                <w:rFonts w:hint="eastAsia"/>
                <w:szCs w:val="21"/>
              </w:rPr>
              <w:t>课程名称</w:t>
            </w:r>
          </w:p>
        </w:tc>
        <w:tc>
          <w:tcPr>
            <w:tcW w:w="3420" w:type="dxa"/>
            <w:vAlign w:val="center"/>
          </w:tcPr>
          <w:p>
            <w:pPr>
              <w:jc w:val="center"/>
              <w:rPr>
                <w:szCs w:val="21"/>
              </w:rPr>
            </w:pPr>
            <w:r>
              <w:rPr>
                <w:rFonts w:hint="eastAsia"/>
                <w:szCs w:val="21"/>
              </w:rPr>
              <w:t>车辆驾驶技术</w:t>
            </w:r>
          </w:p>
        </w:tc>
        <w:tc>
          <w:tcPr>
            <w:tcW w:w="1603" w:type="dxa"/>
            <w:vAlign w:val="center"/>
          </w:tcPr>
          <w:p>
            <w:pPr>
              <w:jc w:val="center"/>
              <w:rPr>
                <w:szCs w:val="21"/>
              </w:rPr>
            </w:pPr>
            <w:r>
              <w:rPr>
                <w:rFonts w:hint="eastAsia"/>
                <w:szCs w:val="21"/>
              </w:rPr>
              <w:t>主讲教师</w:t>
            </w:r>
          </w:p>
        </w:tc>
        <w:tc>
          <w:tcPr>
            <w:tcW w:w="2717" w:type="dxa"/>
            <w:vAlign w:val="center"/>
          </w:tcPr>
          <w:p>
            <w:pPr>
              <w:jc w:val="center"/>
              <w:rPr>
                <w:szCs w:val="21"/>
              </w:rPr>
            </w:pPr>
            <w:r>
              <w:rPr>
                <w:rFonts w:hint="eastAsia"/>
                <w:szCs w:val="21"/>
              </w:rPr>
              <w:t>汽车驾驶培训中心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pPr>
              <w:jc w:val="center"/>
              <w:rPr>
                <w:szCs w:val="21"/>
              </w:rPr>
            </w:pPr>
            <w:r>
              <w:rPr>
                <w:rFonts w:hint="eastAsia"/>
                <w:szCs w:val="21"/>
              </w:rPr>
              <w:t>课程英文名称</w:t>
            </w:r>
          </w:p>
        </w:tc>
        <w:tc>
          <w:tcPr>
            <w:tcW w:w="7740" w:type="dxa"/>
            <w:gridSpan w:val="3"/>
            <w:vAlign w:val="center"/>
          </w:tcPr>
          <w:p>
            <w:pPr>
              <w:jc w:val="center"/>
              <w:rPr>
                <w:szCs w:val="21"/>
              </w:rPr>
            </w:pPr>
            <w:r>
              <w:rPr>
                <w:rFonts w:hint="eastAsia"/>
                <w:szCs w:val="21"/>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pPr>
              <w:jc w:val="center"/>
              <w:rPr>
                <w:szCs w:val="21"/>
              </w:rPr>
            </w:pPr>
            <w:r>
              <w:rPr>
                <w:rFonts w:hint="eastAsia"/>
                <w:szCs w:val="21"/>
              </w:rPr>
              <w:t>课程开设学校</w:t>
            </w:r>
          </w:p>
        </w:tc>
        <w:tc>
          <w:tcPr>
            <w:tcW w:w="3420" w:type="dxa"/>
            <w:vAlign w:val="center"/>
          </w:tcPr>
          <w:p>
            <w:pPr>
              <w:jc w:val="center"/>
              <w:rPr>
                <w:szCs w:val="21"/>
              </w:rPr>
            </w:pPr>
            <w:r>
              <w:rPr>
                <w:rFonts w:hint="eastAsia"/>
                <w:szCs w:val="21"/>
              </w:rPr>
              <w:t>浙江警官职业学院</w:t>
            </w:r>
          </w:p>
        </w:tc>
        <w:tc>
          <w:tcPr>
            <w:tcW w:w="1603" w:type="dxa"/>
            <w:vAlign w:val="center"/>
          </w:tcPr>
          <w:p>
            <w:pPr>
              <w:jc w:val="center"/>
              <w:rPr>
                <w:szCs w:val="21"/>
              </w:rPr>
            </w:pPr>
            <w:r>
              <w:rPr>
                <w:rFonts w:hint="eastAsia"/>
                <w:szCs w:val="21"/>
              </w:rPr>
              <w:t>各校限选人数</w:t>
            </w:r>
          </w:p>
        </w:tc>
        <w:tc>
          <w:tcPr>
            <w:tcW w:w="2717" w:type="dxa"/>
            <w:vAlign w:val="center"/>
          </w:tcPr>
          <w:p>
            <w:pPr>
              <w:jc w:val="center"/>
              <w:rPr>
                <w:szCs w:val="21"/>
              </w:rPr>
            </w:pPr>
            <w:r>
              <w:rPr>
                <w:rFonts w:hint="eastAsia"/>
                <w:szCs w:val="21"/>
              </w:rPr>
              <w:t>不限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pPr>
              <w:jc w:val="center"/>
              <w:rPr>
                <w:szCs w:val="21"/>
              </w:rPr>
            </w:pPr>
            <w:r>
              <w:rPr>
                <w:rFonts w:hint="eastAsia"/>
                <w:szCs w:val="21"/>
              </w:rPr>
              <w:t>考核方式</w:t>
            </w:r>
          </w:p>
        </w:tc>
        <w:tc>
          <w:tcPr>
            <w:tcW w:w="3420" w:type="dxa"/>
            <w:vAlign w:val="center"/>
          </w:tcPr>
          <w:p>
            <w:pPr>
              <w:jc w:val="center"/>
              <w:rPr>
                <w:szCs w:val="21"/>
              </w:rPr>
            </w:pPr>
            <w:r>
              <w:rPr>
                <w:rFonts w:hint="eastAsia"/>
                <w:szCs w:val="21"/>
              </w:rPr>
              <w:t>考试</w:t>
            </w:r>
          </w:p>
        </w:tc>
        <w:tc>
          <w:tcPr>
            <w:tcW w:w="1603" w:type="dxa"/>
            <w:vAlign w:val="center"/>
          </w:tcPr>
          <w:p>
            <w:pPr>
              <w:jc w:val="center"/>
              <w:rPr>
                <w:szCs w:val="21"/>
              </w:rPr>
            </w:pPr>
            <w:r>
              <w:rPr>
                <w:rFonts w:hint="eastAsia"/>
                <w:szCs w:val="21"/>
              </w:rPr>
              <w:t>上课时间、地点</w:t>
            </w:r>
          </w:p>
        </w:tc>
        <w:tc>
          <w:tcPr>
            <w:tcW w:w="2717" w:type="dxa"/>
            <w:vAlign w:val="center"/>
          </w:tcPr>
          <w:p>
            <w:pPr>
              <w:ind w:firstLine="422" w:firstLineChars="200"/>
              <w:rPr>
                <w:b/>
                <w:color w:val="FF0000"/>
                <w:szCs w:val="21"/>
              </w:rPr>
            </w:pPr>
            <w:r>
              <w:rPr>
                <w:rFonts w:hint="eastAsia"/>
                <w:b/>
                <w:color w:val="FF0000"/>
                <w:szCs w:val="21"/>
              </w:rPr>
              <w:t>浙警院警体馆东侧</w:t>
            </w:r>
          </w:p>
          <w:p>
            <w:pPr>
              <w:jc w:val="center"/>
              <w:rPr>
                <w:szCs w:val="21"/>
              </w:rPr>
            </w:pPr>
            <w:r>
              <w:rPr>
                <w:rFonts w:hint="eastAsia"/>
                <w:b/>
                <w:color w:val="FF0000"/>
                <w:szCs w:val="21"/>
              </w:rPr>
              <w:t>联系电话：86836621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3" w:hRule="atLeast"/>
        </w:trPr>
        <w:tc>
          <w:tcPr>
            <w:tcW w:w="1800" w:type="dxa"/>
            <w:vAlign w:val="center"/>
          </w:tcPr>
          <w:p>
            <w:pPr>
              <w:jc w:val="center"/>
              <w:rPr>
                <w:szCs w:val="21"/>
              </w:rPr>
            </w:pPr>
            <w:r>
              <w:rPr>
                <w:rFonts w:hint="eastAsia"/>
                <w:szCs w:val="21"/>
              </w:rPr>
              <w:t>上课方式</w:t>
            </w:r>
          </w:p>
        </w:tc>
        <w:tc>
          <w:tcPr>
            <w:tcW w:w="7740" w:type="dxa"/>
            <w:gridSpan w:val="3"/>
            <w:vAlign w:val="center"/>
          </w:tcPr>
          <w:p>
            <w:pPr>
              <w:pStyle w:val="6"/>
              <w:widowControl/>
              <w:numPr>
                <w:ilvl w:val="0"/>
                <w:numId w:val="7"/>
              </w:numPr>
              <w:spacing w:before="0" w:beforeAutospacing="0" w:after="0" w:afterAutospacing="0" w:line="345" w:lineRule="atLeast"/>
              <w:rPr>
                <w:rFonts w:ascii="宋体" w:hAnsi="宋体" w:cs="宋体"/>
                <w:color w:val="333333"/>
                <w:sz w:val="21"/>
                <w:szCs w:val="21"/>
              </w:rPr>
            </w:pPr>
            <w:r>
              <w:rPr>
                <w:rFonts w:hint="eastAsia" w:ascii="宋体" w:hAnsi="宋体" w:cs="宋体"/>
                <w:color w:val="333333"/>
                <w:sz w:val="21"/>
                <w:szCs w:val="21"/>
              </w:rPr>
              <w:t xml:space="preserve">线上视频课和线下实践课相结合  </w:t>
            </w:r>
          </w:p>
          <w:p>
            <w:pPr>
              <w:pStyle w:val="6"/>
              <w:widowControl/>
              <w:spacing w:before="0" w:beforeAutospacing="0" w:after="0" w:afterAutospacing="0" w:line="345" w:lineRule="atLeast"/>
              <w:rPr>
                <w:b/>
                <w:color w:val="FF0000"/>
                <w:szCs w:val="21"/>
              </w:rPr>
            </w:pPr>
            <w:r>
              <w:rPr>
                <w:rFonts w:hint="eastAsia" w:ascii="宋体" w:hAnsi="宋体" w:cs="宋体"/>
                <w:color w:val="333333"/>
                <w:sz w:val="21"/>
                <w:szCs w:val="21"/>
              </w:rPr>
              <w:t>2、</w:t>
            </w:r>
            <w:r>
              <w:rPr>
                <w:rFonts w:hint="eastAsia" w:ascii="宋体" w:hAnsi="宋体" w:cs="宋体"/>
                <w:b/>
                <w:bCs/>
                <w:color w:val="FF0000"/>
                <w:sz w:val="28"/>
                <w:szCs w:val="28"/>
              </w:rPr>
              <w:t xml:space="preserve">QQ班级群号：461636453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69" w:hRule="atLeast"/>
        </w:trPr>
        <w:tc>
          <w:tcPr>
            <w:tcW w:w="1800" w:type="dxa"/>
            <w:vAlign w:val="center"/>
          </w:tcPr>
          <w:p>
            <w:pPr>
              <w:jc w:val="center"/>
            </w:pPr>
          </w:p>
          <w:p>
            <w:pPr>
              <w:jc w:val="center"/>
            </w:pPr>
          </w:p>
          <w:p>
            <w:pPr>
              <w:jc w:val="center"/>
            </w:pPr>
          </w:p>
          <w:p>
            <w:pPr>
              <w:jc w:val="center"/>
            </w:pPr>
            <w:r>
              <w:rPr>
                <w:rFonts w:hint="eastAsia"/>
              </w:rPr>
              <w:t>课程内容简介</w:t>
            </w:r>
          </w:p>
          <w:p>
            <w:pPr>
              <w:ind w:firstLine="840" w:firstLineChars="400"/>
            </w:pPr>
          </w:p>
          <w:p>
            <w:pPr>
              <w:ind w:firstLine="840" w:firstLineChars="400"/>
            </w:pPr>
          </w:p>
          <w:p>
            <w:pPr>
              <w:ind w:firstLine="840" w:firstLineChars="400"/>
            </w:pPr>
          </w:p>
        </w:tc>
        <w:tc>
          <w:tcPr>
            <w:tcW w:w="7740" w:type="dxa"/>
            <w:gridSpan w:val="3"/>
            <w:vAlign w:val="center"/>
          </w:tcPr>
          <w:p>
            <w:pPr>
              <w:ind w:firstLine="420" w:firstLineChars="200"/>
            </w:pPr>
            <w:r>
              <w:t>浙江警官职业学院汽车驾驶培训中心隶属于浙江警官职业学院，</w:t>
            </w:r>
            <w:r>
              <w:rPr>
                <w:rFonts w:hint="eastAsia"/>
              </w:rPr>
              <w:t>成立于2003年9月，其“车辆驾驶技术”课程为警察类学生的必修课，非警察类学生的选修课。</w:t>
            </w:r>
            <w:r>
              <w:t>  </w:t>
            </w:r>
          </w:p>
          <w:p>
            <w:pPr>
              <w:ind w:firstLine="420" w:firstLineChars="200"/>
            </w:pPr>
            <w:r>
              <w:rPr>
                <w:rFonts w:hint="eastAsia"/>
              </w:rPr>
              <w:t xml:space="preserve">20余年来，我院学生通过中心严格的车辆驾驶技术培训，能够扎实地掌握驾驶技能，并取得驾驶证，并且在进入工作岗位后都能独立开车，取得了司法系统用人单位以及其他社会企业的一致好评。 </w:t>
            </w:r>
          </w:p>
          <w:p>
            <w:pPr>
              <w:ind w:firstLine="420" w:firstLineChars="200"/>
            </w:pPr>
            <w:r>
              <w:rPr>
                <w:rFonts w:hint="eastAsia"/>
              </w:rPr>
              <w:t>车辆驾驶培训课程分为科目一（理论）、科目二（倒车入库、曲线行驶、坡道停车）、科目三（道路驾驶）三个阶段的培训。科目一在办理完手续后，网络教学，考试自理。科目二、科目三培训及考试，由学院安排。</w:t>
            </w:r>
          </w:p>
          <w:p>
            <w:pPr>
              <w:ind w:firstLine="420" w:firstLineChars="200"/>
            </w:pPr>
            <w:r>
              <w:rPr>
                <w:rFonts w:hint="eastAsia"/>
              </w:rPr>
              <w:t>驾驶培训费3800元，体检30元，理科培训费385元，科目二场租费255元，考试费360元，保险费50元，合计4880元，费用自理。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p>
            <w:pPr>
              <w:jc w:val="center"/>
            </w:pPr>
            <w:r>
              <w:rPr>
                <w:rFonts w:hint="eastAsia"/>
              </w:rPr>
              <w:t>教师简介</w:t>
            </w:r>
          </w:p>
          <w:p/>
        </w:tc>
        <w:tc>
          <w:tcPr>
            <w:tcW w:w="7740" w:type="dxa"/>
            <w:gridSpan w:val="3"/>
            <w:vAlign w:val="center"/>
          </w:tcPr>
          <w:p>
            <w:pPr>
              <w:ind w:firstLine="420" w:firstLineChars="200"/>
            </w:pPr>
            <w:r>
              <w:t>中心管理体制完善，师资力量雄厚，所有教练员都具有中、高级驾驶技术等级证书，</w:t>
            </w:r>
            <w:r>
              <w:rPr>
                <w:rFonts w:hint="eastAsia"/>
              </w:rPr>
              <w:t>注重学生实践操作技能的训练，考试</w:t>
            </w:r>
            <w:r>
              <w:t>合格率在</w:t>
            </w:r>
            <w:r>
              <w:rPr>
                <w:rFonts w:hint="eastAsia"/>
              </w:rPr>
              <w:t>95</w:t>
            </w:r>
            <w:r>
              <w:t>％以上。</w:t>
            </w:r>
          </w:p>
          <w:p>
            <w:pPr>
              <w:ind w:firstLine="420" w:firstLineChars="200"/>
            </w:pPr>
            <w:r>
              <w:t>中心秉着“服务教学、服务学生、安全施教、文明施教”的宗旨，严格管理，规范办学，</w:t>
            </w:r>
            <w:r>
              <w:rPr>
                <w:rFonts w:hint="eastAsia"/>
              </w:rPr>
              <w:t xml:space="preserve">所有教练员都由学院统一选拔、培训，并且注重其思想政治教育，狠抓廉政建设，教练员就餐由中心发放学院饭卡和考场饭票，坚决杜绝“吃、拿、卡、要”等现象。 </w:t>
            </w:r>
          </w:p>
          <w:p>
            <w:pPr>
              <w:ind w:firstLine="420" w:firstLineChars="200"/>
            </w:pPr>
            <w:r>
              <w:rPr>
                <w:rFonts w:hint="eastAsia"/>
              </w:rPr>
              <w:t>中心</w:t>
            </w:r>
            <w:r>
              <w:t>教学硬件、设施及教练场地齐全，现有教练车（C1）2</w:t>
            </w:r>
            <w:r>
              <w:rPr>
                <w:rFonts w:hint="eastAsia"/>
              </w:rPr>
              <w:t>0</w:t>
            </w:r>
            <w:r>
              <w:t>辆、自动档教练车(C2)</w:t>
            </w:r>
            <w:r>
              <w:rPr>
                <w:rFonts w:hint="eastAsia"/>
              </w:rPr>
              <w:t>3</w:t>
            </w:r>
            <w:r>
              <w:t>辆。训练场地面积14480.1平方米，场内</w:t>
            </w:r>
            <w:r>
              <w:rPr>
                <w:rFonts w:hint="eastAsia"/>
              </w:rPr>
              <w:t>设有</w:t>
            </w:r>
            <w:r>
              <w:t>所有考试项目的训练设施</w:t>
            </w:r>
            <w:r>
              <w:rPr>
                <w:rFonts w:hint="eastAsia"/>
              </w:rPr>
              <w:t>。并且于2006年8月在本行业中率先通过ISO9001；2000国际质量管理体系认证，</w:t>
            </w:r>
            <w:r>
              <w:t>连续</w:t>
            </w:r>
            <w:r>
              <w:rPr>
                <w:rFonts w:hint="eastAsia"/>
              </w:rPr>
              <w:t>多</w:t>
            </w:r>
            <w:r>
              <w:t>年获得驾驶培训</w:t>
            </w:r>
            <w:r>
              <w:rPr>
                <w:rFonts w:hint="eastAsia"/>
              </w:rPr>
              <w:t>主管部门颁发的各类</w:t>
            </w:r>
            <w:r>
              <w:t>荣誉称号</w:t>
            </w:r>
            <w:r>
              <w:rPr>
                <w:rFonts w:hint="eastAsia"/>
              </w:rPr>
              <w:t>。</w:t>
            </w:r>
            <w: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Merge w:val="restart"/>
            <w:vAlign w:val="center"/>
          </w:tcPr>
          <w:p>
            <w:pPr>
              <w:jc w:val="center"/>
            </w:pPr>
            <w:r>
              <w:rPr>
                <w:rFonts w:hint="eastAsia"/>
              </w:rPr>
              <w:t>教材或参考书</w:t>
            </w:r>
          </w:p>
        </w:tc>
        <w:tc>
          <w:tcPr>
            <w:tcW w:w="3420" w:type="dxa"/>
            <w:vAlign w:val="center"/>
          </w:tcPr>
          <w:p>
            <w:pPr>
              <w:jc w:val="center"/>
            </w:pPr>
            <w:r>
              <w:rPr>
                <w:rFonts w:hint="eastAsia"/>
              </w:rPr>
              <w:t>教材名称</w:t>
            </w:r>
          </w:p>
        </w:tc>
        <w:tc>
          <w:tcPr>
            <w:tcW w:w="4320" w:type="dxa"/>
            <w:gridSpan w:val="2"/>
            <w:vAlign w:val="center"/>
          </w:tcPr>
          <w:p>
            <w:pPr>
              <w:jc w:val="center"/>
              <w:rPr>
                <w:szCs w:val="21"/>
              </w:rPr>
            </w:pPr>
            <w:r>
              <w:rPr>
                <w:rFonts w:hint="eastAsia"/>
                <w:szCs w:val="21"/>
              </w:rPr>
              <w:t>《安全驾驶从这里开始》                  《杭州市汽车驾驶人考试指南》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0" w:hRule="atLeast"/>
        </w:trPr>
        <w:tc>
          <w:tcPr>
            <w:tcW w:w="1800" w:type="dxa"/>
            <w:vMerge w:val="continue"/>
            <w:vAlign w:val="center"/>
          </w:tcPr>
          <w:p>
            <w:pPr>
              <w:jc w:val="center"/>
            </w:pPr>
          </w:p>
        </w:tc>
        <w:tc>
          <w:tcPr>
            <w:tcW w:w="3420" w:type="dxa"/>
            <w:vAlign w:val="center"/>
          </w:tcPr>
          <w:p>
            <w:pPr>
              <w:jc w:val="center"/>
            </w:pPr>
            <w:r>
              <w:rPr>
                <w:rFonts w:hint="eastAsia"/>
              </w:rPr>
              <w:t>主编、出版社</w:t>
            </w:r>
          </w:p>
        </w:tc>
        <w:tc>
          <w:tcPr>
            <w:tcW w:w="4320" w:type="dxa"/>
            <w:gridSpan w:val="2"/>
            <w:vAlign w:val="center"/>
          </w:tcPr>
          <w:p>
            <w:pPr>
              <w:jc w:val="center"/>
              <w:rPr>
                <w:szCs w:val="21"/>
              </w:rPr>
            </w:pPr>
            <w:r>
              <w:rPr>
                <w:rFonts w:hint="eastAsia"/>
                <w:szCs w:val="21"/>
              </w:rPr>
              <w:t>人民交通出版社                                浙江科学技术出版社</w:t>
            </w:r>
          </w:p>
        </w:tc>
      </w:tr>
    </w:tbl>
    <w:p>
      <w:pPr>
        <w:rPr>
          <w:b/>
          <w:bCs/>
          <w:color w:val="FF0000"/>
          <w:sz w:val="32"/>
          <w:szCs w:val="32"/>
          <w:highlight w:val="yellow"/>
        </w:rPr>
      </w:pPr>
      <w:r>
        <w:rPr>
          <w:rFonts w:hint="eastAsia"/>
          <w:b/>
          <w:bCs/>
          <w:color w:val="FF0000"/>
          <w:sz w:val="32"/>
          <w:szCs w:val="32"/>
          <w:highlight w:val="yellow"/>
        </w:rPr>
        <w:t xml:space="preserve">备注：已经有驾驶证、或已经在驾校学车且不打算转校、或不想考驾照的同学，请不要选择这门课。      </w:t>
      </w:r>
    </w:p>
    <w:p>
      <w:pPr>
        <w:jc w:val="center"/>
      </w:pPr>
      <w:r>
        <w:rPr>
          <w:rFonts w:hint="eastAsia" w:ascii="楷体_GB2312" w:eastAsia="楷体_GB2312"/>
          <w:b/>
          <w:bCs/>
          <w:sz w:val="36"/>
          <w:szCs w:val="36"/>
        </w:rPr>
        <w:t>下沙高教园区校际选修课程信息一览表</w:t>
      </w:r>
    </w:p>
    <w:p>
      <w:pPr>
        <w:jc w:val="center"/>
        <w:rPr>
          <w:b/>
          <w:bCs/>
          <w:sz w:val="28"/>
        </w:rPr>
      </w:pPr>
      <w:r>
        <w:rPr>
          <w:rFonts w:hint="eastAsia" w:ascii="楷体_GB2312" w:eastAsia="楷体_GB2312"/>
          <w:sz w:val="30"/>
        </w:rPr>
        <w:t>2023-2024学年第二学期</w:t>
      </w:r>
    </w:p>
    <w:tbl>
      <w:tblPr>
        <w:tblStyle w:val="7"/>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606"/>
        <w:gridCol w:w="1329"/>
        <w:gridCol w:w="2691"/>
        <w:gridCol w:w="348"/>
        <w:gridCol w:w="55"/>
        <w:gridCol w:w="1193"/>
        <w:gridCol w:w="81"/>
        <w:gridCol w:w="436"/>
        <w:gridCol w:w="1922"/>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1935" w:type="dxa"/>
            <w:gridSpan w:val="2"/>
            <w:tcBorders>
              <w:top w:val="single" w:color="auto" w:sz="4" w:space="0"/>
              <w:left w:val="single" w:color="auto" w:sz="4" w:space="0"/>
              <w:bottom w:val="single" w:color="auto" w:sz="4" w:space="0"/>
              <w:right w:val="single" w:color="auto" w:sz="4" w:space="0"/>
            </w:tcBorders>
            <w:vAlign w:val="center"/>
          </w:tcPr>
          <w:p>
            <w:pPr>
              <w:jc w:val="center"/>
              <w:rPr>
                <w:rFonts w:eastAsia="楷体_GB2312"/>
                <w:bCs/>
                <w:sz w:val="24"/>
              </w:rPr>
            </w:pPr>
            <w:r>
              <w:rPr>
                <w:rFonts w:hint="eastAsia" w:eastAsia="楷体_GB2312"/>
                <w:bCs/>
                <w:sz w:val="24"/>
              </w:rPr>
              <w:t>课程名称</w:t>
            </w:r>
          </w:p>
        </w:tc>
        <w:tc>
          <w:tcPr>
            <w:tcW w:w="3039" w:type="dxa"/>
            <w:gridSpan w:val="2"/>
            <w:tcBorders>
              <w:top w:val="single" w:color="auto" w:sz="4" w:space="0"/>
              <w:left w:val="single" w:color="auto" w:sz="4" w:space="0"/>
              <w:bottom w:val="single" w:color="auto" w:sz="4" w:space="0"/>
              <w:right w:val="single" w:color="auto" w:sz="4" w:space="0"/>
            </w:tcBorders>
            <w:vAlign w:val="center"/>
          </w:tcPr>
          <w:p>
            <w:pPr>
              <w:spacing w:line="300" w:lineRule="auto"/>
              <w:jc w:val="center"/>
              <w:rPr>
                <w:rFonts w:ascii="宋体" w:hAnsi="宋体" w:eastAsia="宋体"/>
                <w:szCs w:val="21"/>
              </w:rPr>
            </w:pPr>
            <w:r>
              <w:rPr>
                <w:rFonts w:hint="eastAsia" w:ascii="宋体" w:hAnsi="宋体"/>
                <w:szCs w:val="21"/>
              </w:rPr>
              <w:t>犯罪案例分析</w:t>
            </w:r>
          </w:p>
        </w:tc>
        <w:tc>
          <w:tcPr>
            <w:tcW w:w="1248"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楷体_GB2312" w:hAnsi="宋体" w:eastAsia="楷体_GB2312"/>
                <w:bCs/>
                <w:sz w:val="24"/>
              </w:rPr>
            </w:pPr>
            <w:r>
              <w:rPr>
                <w:rFonts w:hint="eastAsia" w:ascii="楷体_GB2312" w:hAnsi="宋体" w:eastAsia="楷体_GB2312"/>
                <w:bCs/>
                <w:sz w:val="24"/>
              </w:rPr>
              <w:t>任课教师</w:t>
            </w:r>
          </w:p>
        </w:tc>
        <w:tc>
          <w:tcPr>
            <w:tcW w:w="2439" w:type="dxa"/>
            <w:gridSpan w:val="3"/>
            <w:tcBorders>
              <w:top w:val="single" w:color="auto" w:sz="4" w:space="0"/>
              <w:left w:val="single" w:color="auto" w:sz="4" w:space="0"/>
              <w:bottom w:val="single" w:color="auto" w:sz="4" w:space="0"/>
              <w:right w:val="single" w:color="auto" w:sz="4" w:space="0"/>
            </w:tcBorders>
            <w:vAlign w:val="center"/>
          </w:tcPr>
          <w:p>
            <w:pPr>
              <w:spacing w:line="300" w:lineRule="auto"/>
              <w:jc w:val="center"/>
              <w:rPr>
                <w:rFonts w:ascii="宋体" w:hAnsi="宋体" w:eastAsia="宋体"/>
                <w:szCs w:val="21"/>
              </w:rPr>
            </w:pPr>
            <w:r>
              <w:rPr>
                <w:rFonts w:hint="eastAsia" w:ascii="宋体" w:hAnsi="宋体"/>
                <w:szCs w:val="21"/>
              </w:rPr>
              <w:t>陈鹏忠</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13" w:hRule="atLeast"/>
          <w:jc w:val="center"/>
        </w:trPr>
        <w:tc>
          <w:tcPr>
            <w:tcW w:w="1935" w:type="dxa"/>
            <w:gridSpan w:val="2"/>
            <w:tcBorders>
              <w:top w:val="single" w:color="auto" w:sz="4" w:space="0"/>
              <w:left w:val="single" w:color="auto" w:sz="4" w:space="0"/>
              <w:bottom w:val="single" w:color="auto" w:sz="4" w:space="0"/>
              <w:right w:val="single" w:color="auto" w:sz="4" w:space="0"/>
            </w:tcBorders>
            <w:vAlign w:val="center"/>
          </w:tcPr>
          <w:p>
            <w:pPr>
              <w:jc w:val="center"/>
              <w:rPr>
                <w:rFonts w:eastAsia="楷体_GB2312"/>
                <w:bCs/>
                <w:sz w:val="24"/>
              </w:rPr>
            </w:pPr>
            <w:r>
              <w:rPr>
                <w:rFonts w:hint="eastAsia" w:eastAsia="楷体_GB2312"/>
                <w:bCs/>
                <w:sz w:val="24"/>
              </w:rPr>
              <w:t>课程英文名称</w:t>
            </w:r>
          </w:p>
        </w:tc>
        <w:tc>
          <w:tcPr>
            <w:tcW w:w="6726" w:type="dxa"/>
            <w:gridSpan w:val="7"/>
            <w:tcBorders>
              <w:top w:val="single" w:color="auto" w:sz="4" w:space="0"/>
              <w:left w:val="single" w:color="auto" w:sz="4" w:space="0"/>
              <w:bottom w:val="single" w:color="auto" w:sz="4" w:space="0"/>
              <w:right w:val="single" w:color="auto" w:sz="4" w:space="0"/>
            </w:tcBorders>
            <w:vAlign w:val="center"/>
          </w:tcPr>
          <w:p>
            <w:pPr>
              <w:spacing w:line="300" w:lineRule="auto"/>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5" w:hRule="atLeast"/>
          <w:jc w:val="center"/>
        </w:trPr>
        <w:tc>
          <w:tcPr>
            <w:tcW w:w="1935" w:type="dxa"/>
            <w:gridSpan w:val="2"/>
            <w:tcBorders>
              <w:top w:val="single" w:color="auto" w:sz="4" w:space="0"/>
              <w:left w:val="single" w:color="auto" w:sz="4" w:space="0"/>
              <w:bottom w:val="single" w:color="auto" w:sz="4" w:space="0"/>
              <w:right w:val="single" w:color="auto" w:sz="4" w:space="0"/>
            </w:tcBorders>
            <w:vAlign w:val="center"/>
          </w:tcPr>
          <w:p>
            <w:pPr>
              <w:jc w:val="center"/>
              <w:rPr>
                <w:szCs w:val="21"/>
              </w:rPr>
            </w:pPr>
            <w:r>
              <w:rPr>
                <w:rFonts w:hint="eastAsia" w:eastAsia="楷体_GB2312"/>
                <w:bCs/>
                <w:sz w:val="24"/>
              </w:rPr>
              <w:t>课程开设学校</w:t>
            </w:r>
          </w:p>
        </w:tc>
        <w:tc>
          <w:tcPr>
            <w:tcW w:w="3094" w:type="dxa"/>
            <w:gridSpan w:val="3"/>
            <w:tcBorders>
              <w:top w:val="single" w:color="auto" w:sz="4" w:space="0"/>
              <w:left w:val="single" w:color="auto" w:sz="4" w:space="0"/>
              <w:bottom w:val="single" w:color="auto" w:sz="4" w:space="0"/>
              <w:right w:val="single" w:color="auto" w:sz="4" w:space="0"/>
            </w:tcBorders>
            <w:vAlign w:val="center"/>
          </w:tcPr>
          <w:p>
            <w:pPr>
              <w:spacing w:line="300" w:lineRule="auto"/>
              <w:jc w:val="center"/>
              <w:rPr>
                <w:rFonts w:ascii="宋体" w:hAnsi="宋体" w:eastAsia="宋体"/>
                <w:szCs w:val="21"/>
              </w:rPr>
            </w:pPr>
            <w:r>
              <w:rPr>
                <w:rFonts w:hint="eastAsia" w:ascii="宋体" w:hAnsi="宋体"/>
                <w:szCs w:val="21"/>
              </w:rPr>
              <w:t>浙江警官职业学院</w:t>
            </w:r>
          </w:p>
        </w:tc>
        <w:tc>
          <w:tcPr>
            <w:tcW w:w="1710"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楷体_GB2312" w:hAnsi="宋体" w:eastAsia="楷体_GB2312"/>
                <w:bCs/>
                <w:sz w:val="24"/>
              </w:rPr>
            </w:pPr>
            <w:r>
              <w:rPr>
                <w:rFonts w:hint="eastAsia" w:ascii="楷体_GB2312" w:hAnsi="宋体" w:eastAsia="楷体_GB2312"/>
                <w:bCs/>
                <w:sz w:val="24"/>
              </w:rPr>
              <w:t>各校限选人数</w:t>
            </w:r>
          </w:p>
        </w:tc>
        <w:tc>
          <w:tcPr>
            <w:tcW w:w="1922" w:type="dxa"/>
            <w:tcBorders>
              <w:top w:val="single" w:color="auto" w:sz="4" w:space="0"/>
              <w:left w:val="single" w:color="auto" w:sz="4" w:space="0"/>
              <w:bottom w:val="single" w:color="auto" w:sz="4" w:space="0"/>
              <w:right w:val="single" w:color="auto" w:sz="4" w:space="0"/>
            </w:tcBorders>
            <w:vAlign w:val="center"/>
          </w:tcPr>
          <w:p>
            <w:pPr>
              <w:spacing w:line="300" w:lineRule="auto"/>
              <w:jc w:val="center"/>
              <w:rPr>
                <w:rFonts w:ascii="宋体" w:hAnsi="宋体"/>
                <w:sz w:val="11"/>
                <w:szCs w:val="11"/>
              </w:rPr>
            </w:pPr>
            <w:r>
              <w:rPr>
                <w:rFonts w:hint="eastAsia" w:ascii="宋体" w:hAnsi="宋体"/>
                <w:sz w:val="11"/>
                <w:szCs w:val="11"/>
              </w:rPr>
              <w:t>本校20人（限安防系和信管系）</w:t>
            </w:r>
          </w:p>
          <w:p>
            <w:pPr>
              <w:spacing w:line="300" w:lineRule="auto"/>
              <w:jc w:val="center"/>
              <w:rPr>
                <w:rFonts w:ascii="宋体" w:hAnsi="宋体"/>
                <w:szCs w:val="21"/>
              </w:rPr>
            </w:pPr>
            <w:r>
              <w:rPr>
                <w:rFonts w:hint="eastAsia" w:ascii="宋体" w:hAnsi="宋体"/>
                <w:sz w:val="15"/>
                <w:szCs w:val="15"/>
              </w:rPr>
              <w:t>外校：10人/校</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80" w:hRule="atLeast"/>
          <w:jc w:val="center"/>
        </w:trPr>
        <w:tc>
          <w:tcPr>
            <w:tcW w:w="1935" w:type="dxa"/>
            <w:gridSpan w:val="2"/>
            <w:tcBorders>
              <w:top w:val="single" w:color="auto" w:sz="4" w:space="0"/>
              <w:left w:val="single" w:color="auto" w:sz="4" w:space="0"/>
              <w:bottom w:val="single" w:color="auto" w:sz="4" w:space="0"/>
              <w:right w:val="single" w:color="auto" w:sz="4" w:space="0"/>
            </w:tcBorders>
            <w:vAlign w:val="center"/>
          </w:tcPr>
          <w:p>
            <w:pPr>
              <w:jc w:val="center"/>
              <w:rPr>
                <w:rFonts w:eastAsia="楷体_GB2312"/>
                <w:bCs/>
                <w:sz w:val="24"/>
              </w:rPr>
            </w:pPr>
            <w:r>
              <w:rPr>
                <w:rFonts w:hint="eastAsia" w:eastAsia="楷体_GB2312"/>
                <w:bCs/>
                <w:sz w:val="24"/>
              </w:rPr>
              <w:t>考核方式</w:t>
            </w:r>
          </w:p>
        </w:tc>
        <w:tc>
          <w:tcPr>
            <w:tcW w:w="2691" w:type="dxa"/>
            <w:tcBorders>
              <w:top w:val="single" w:color="auto" w:sz="4" w:space="0"/>
              <w:left w:val="single" w:color="auto" w:sz="4" w:space="0"/>
              <w:bottom w:val="single" w:color="auto" w:sz="4" w:space="0"/>
              <w:right w:val="single" w:color="auto" w:sz="4" w:space="0"/>
            </w:tcBorders>
            <w:vAlign w:val="center"/>
          </w:tcPr>
          <w:p>
            <w:pPr>
              <w:spacing w:line="300" w:lineRule="auto"/>
              <w:jc w:val="center"/>
              <w:rPr>
                <w:rFonts w:ascii="宋体" w:hAnsi="宋体" w:eastAsia="宋体"/>
                <w:szCs w:val="21"/>
              </w:rPr>
            </w:pPr>
            <w:r>
              <w:rPr>
                <w:rFonts w:hint="eastAsia" w:ascii="宋体" w:hAnsi="宋体"/>
                <w:szCs w:val="21"/>
              </w:rPr>
              <w:t>考查</w:t>
            </w:r>
          </w:p>
        </w:tc>
        <w:tc>
          <w:tcPr>
            <w:tcW w:w="1677" w:type="dxa"/>
            <w:gridSpan w:val="4"/>
            <w:tcBorders>
              <w:top w:val="single" w:color="auto" w:sz="4" w:space="0"/>
              <w:left w:val="single" w:color="auto" w:sz="4" w:space="0"/>
              <w:bottom w:val="single" w:color="auto" w:sz="4" w:space="0"/>
              <w:right w:val="single" w:color="auto" w:sz="4" w:space="0"/>
            </w:tcBorders>
            <w:vAlign w:val="center"/>
          </w:tcPr>
          <w:p>
            <w:pPr>
              <w:jc w:val="center"/>
              <w:rPr>
                <w:rFonts w:ascii="楷体_GB2312" w:hAnsi="宋体" w:eastAsia="楷体_GB2312"/>
                <w:bCs/>
                <w:sz w:val="24"/>
              </w:rPr>
            </w:pPr>
            <w:r>
              <w:rPr>
                <w:rFonts w:hint="eastAsia" w:ascii="楷体_GB2312" w:hAnsi="宋体" w:eastAsia="楷体_GB2312"/>
                <w:bCs/>
                <w:sz w:val="24"/>
              </w:rPr>
              <w:t>上课时间</w:t>
            </w:r>
          </w:p>
          <w:p>
            <w:pPr>
              <w:jc w:val="center"/>
              <w:rPr>
                <w:rFonts w:ascii="宋体" w:hAnsi="宋体"/>
                <w:szCs w:val="21"/>
              </w:rPr>
            </w:pPr>
            <w:r>
              <w:rPr>
                <w:rFonts w:hint="eastAsia" w:ascii="楷体_GB2312" w:hAnsi="宋体" w:eastAsia="楷体_GB2312"/>
                <w:bCs/>
                <w:sz w:val="24"/>
              </w:rPr>
              <w:t>地    点</w:t>
            </w:r>
          </w:p>
        </w:tc>
        <w:tc>
          <w:tcPr>
            <w:tcW w:w="2358" w:type="dxa"/>
            <w:gridSpan w:val="2"/>
            <w:tcBorders>
              <w:top w:val="single" w:color="auto" w:sz="4" w:space="0"/>
              <w:left w:val="single" w:color="auto" w:sz="4" w:space="0"/>
              <w:bottom w:val="single" w:color="auto" w:sz="4" w:space="0"/>
              <w:right w:val="single" w:color="auto" w:sz="4" w:space="0"/>
            </w:tcBorders>
            <w:vAlign w:val="center"/>
          </w:tcPr>
          <w:p>
            <w:pPr>
              <w:spacing w:line="300" w:lineRule="auto"/>
              <w:jc w:val="center"/>
              <w:rPr>
                <w:rFonts w:ascii="宋体" w:hAnsi="宋体"/>
                <w:szCs w:val="21"/>
              </w:rPr>
            </w:pPr>
            <w:r>
              <w:rPr>
                <w:rFonts w:hint="eastAsia" w:ascii="宋体" w:hAnsi="宋体"/>
                <w:szCs w:val="21"/>
              </w:rPr>
              <w:t>周三晚   A405</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1935" w:type="dxa"/>
            <w:gridSpan w:val="2"/>
            <w:tcBorders>
              <w:top w:val="single" w:color="auto" w:sz="4" w:space="0"/>
              <w:bottom w:val="single" w:color="auto" w:sz="4" w:space="0"/>
              <w:right w:val="single" w:color="auto" w:sz="4" w:space="0"/>
            </w:tcBorders>
            <w:vAlign w:val="center"/>
          </w:tcPr>
          <w:p>
            <w:pPr>
              <w:spacing w:line="340" w:lineRule="exact"/>
              <w:jc w:val="center"/>
              <w:rPr>
                <w:rFonts w:eastAsia="楷体_GB2312" w:cs="楷体_GB2312"/>
              </w:rPr>
            </w:pPr>
            <w:r>
              <w:rPr>
                <w:rFonts w:hint="eastAsia" w:eastAsia="楷体_GB2312" w:cs="楷体_GB2312"/>
              </w:rPr>
              <w:t>上课方式</w:t>
            </w:r>
          </w:p>
        </w:tc>
        <w:tc>
          <w:tcPr>
            <w:tcW w:w="6726" w:type="dxa"/>
            <w:gridSpan w:val="7"/>
            <w:tcBorders>
              <w:top w:val="single" w:color="auto" w:sz="4" w:space="0"/>
              <w:left w:val="single" w:color="auto" w:sz="4" w:space="0"/>
              <w:bottom w:val="single" w:color="auto" w:sz="4" w:space="0"/>
            </w:tcBorders>
            <w:vAlign w:val="center"/>
          </w:tcPr>
          <w:p>
            <w:pPr>
              <w:spacing w:line="340" w:lineRule="exact"/>
              <w:rPr>
                <w:rFonts w:ascii="宋体" w:hAnsi="宋体" w:cs="宋体"/>
              </w:rPr>
            </w:pPr>
            <w:r>
              <w:rPr>
                <w:rFonts w:hint="eastAsia" w:ascii="宋体" w:hAnsi="宋体" w:cs="宋体"/>
              </w:rPr>
              <w:t xml:space="preserve">线上线下相结合（  V  ） </w:t>
            </w:r>
          </w:p>
          <w:p>
            <w:pPr>
              <w:spacing w:line="340" w:lineRule="exact"/>
              <w:rPr>
                <w:rFonts w:ascii="宋体" w:hAnsi="宋体" w:cs="宋体"/>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944" w:hRule="atLeast"/>
          <w:jc w:val="center"/>
        </w:trPr>
        <w:tc>
          <w:tcPr>
            <w:tcW w:w="606" w:type="dxa"/>
            <w:tcBorders>
              <w:top w:val="single" w:color="auto" w:sz="4" w:space="0"/>
              <w:left w:val="single" w:color="auto" w:sz="4" w:space="0"/>
              <w:bottom w:val="single" w:color="auto" w:sz="4" w:space="0"/>
              <w:right w:val="single" w:color="auto" w:sz="4" w:space="0"/>
            </w:tcBorders>
            <w:vAlign w:val="center"/>
          </w:tcPr>
          <w:p>
            <w:pPr>
              <w:jc w:val="center"/>
              <w:rPr>
                <w:rFonts w:eastAsia="楷体_GB2312"/>
                <w:bCs/>
                <w:sz w:val="24"/>
              </w:rPr>
            </w:pPr>
            <w:r>
              <w:rPr>
                <w:rFonts w:hint="eastAsia" w:eastAsia="楷体_GB2312"/>
                <w:bCs/>
                <w:sz w:val="24"/>
              </w:rPr>
              <w:t>课</w:t>
            </w:r>
          </w:p>
          <w:p>
            <w:pPr>
              <w:jc w:val="center"/>
              <w:rPr>
                <w:rFonts w:eastAsia="楷体_GB2312"/>
                <w:bCs/>
                <w:sz w:val="24"/>
              </w:rPr>
            </w:pPr>
            <w:r>
              <w:rPr>
                <w:rFonts w:hint="eastAsia" w:eastAsia="楷体_GB2312"/>
                <w:bCs/>
                <w:sz w:val="24"/>
              </w:rPr>
              <w:t>程内</w:t>
            </w:r>
          </w:p>
          <w:p>
            <w:pPr>
              <w:jc w:val="center"/>
              <w:rPr>
                <w:rFonts w:eastAsia="楷体_GB2312"/>
                <w:bCs/>
                <w:sz w:val="24"/>
              </w:rPr>
            </w:pPr>
            <w:r>
              <w:rPr>
                <w:rFonts w:hint="eastAsia" w:eastAsia="楷体_GB2312"/>
                <w:bCs/>
                <w:sz w:val="24"/>
              </w:rPr>
              <w:t>容</w:t>
            </w:r>
          </w:p>
          <w:p>
            <w:pPr>
              <w:jc w:val="center"/>
              <w:rPr>
                <w:rFonts w:eastAsia="楷体_GB2312"/>
                <w:bCs/>
                <w:sz w:val="24"/>
              </w:rPr>
            </w:pPr>
            <w:r>
              <w:rPr>
                <w:rFonts w:hint="eastAsia" w:eastAsia="楷体_GB2312"/>
                <w:bCs/>
                <w:sz w:val="24"/>
              </w:rPr>
              <w:t>简</w:t>
            </w:r>
          </w:p>
          <w:p>
            <w:pPr>
              <w:jc w:val="center"/>
              <w:rPr>
                <w:rFonts w:eastAsia="楷体_GB2312"/>
                <w:b/>
                <w:bCs/>
                <w:sz w:val="24"/>
              </w:rPr>
            </w:pPr>
            <w:r>
              <w:rPr>
                <w:rFonts w:hint="eastAsia" w:eastAsia="楷体_GB2312"/>
                <w:bCs/>
                <w:sz w:val="24"/>
              </w:rPr>
              <w:t>介</w:t>
            </w:r>
          </w:p>
        </w:tc>
        <w:tc>
          <w:tcPr>
            <w:tcW w:w="8055" w:type="dxa"/>
            <w:gridSpan w:val="8"/>
            <w:tcBorders>
              <w:top w:val="single" w:color="auto" w:sz="4" w:space="0"/>
              <w:left w:val="single" w:color="auto" w:sz="4" w:space="0"/>
              <w:bottom w:val="single" w:color="auto" w:sz="4" w:space="0"/>
              <w:right w:val="single" w:color="auto" w:sz="4" w:space="0"/>
            </w:tcBorders>
          </w:tcPr>
          <w:p>
            <w:pPr>
              <w:ind w:firstLine="422" w:firstLineChars="200"/>
              <w:rPr>
                <w:rFonts w:ascii="楷体" w:hAnsi="楷体" w:eastAsia="楷体"/>
                <w:b/>
              </w:rPr>
            </w:pPr>
            <w:r>
              <w:rPr>
                <w:rFonts w:hint="eastAsia" w:ascii="楷体" w:hAnsi="楷体" w:eastAsia="楷体"/>
                <w:b/>
              </w:rPr>
              <w:t>课程的性质：</w:t>
            </w:r>
          </w:p>
          <w:p>
            <w:pPr>
              <w:ind w:firstLine="420" w:firstLineChars="200"/>
              <w:rPr>
                <w:rFonts w:ascii="楷体" w:hAnsi="楷体" w:eastAsia="楷体"/>
              </w:rPr>
            </w:pPr>
            <w:r>
              <w:rPr>
                <w:rFonts w:hint="eastAsia" w:ascii="楷体" w:hAnsi="楷体" w:eastAsia="楷体"/>
              </w:rPr>
              <w:t>本课程是刑事执行专业的基础课，也是其它专业的知识拓展课。</w:t>
            </w:r>
          </w:p>
          <w:p>
            <w:pPr>
              <w:ind w:firstLine="422" w:firstLineChars="200"/>
              <w:rPr>
                <w:rFonts w:ascii="楷体" w:hAnsi="楷体" w:eastAsia="楷体"/>
                <w:b/>
              </w:rPr>
            </w:pPr>
            <w:r>
              <w:rPr>
                <w:rFonts w:hint="eastAsia" w:ascii="楷体" w:hAnsi="楷体" w:eastAsia="楷体"/>
                <w:b/>
              </w:rPr>
              <w:t>学习本课程的目标：</w:t>
            </w:r>
          </w:p>
          <w:p>
            <w:pPr>
              <w:ind w:firstLine="420" w:firstLineChars="200"/>
              <w:rPr>
                <w:rFonts w:ascii="楷体" w:hAnsi="楷体" w:eastAsia="楷体"/>
              </w:rPr>
            </w:pPr>
            <w:r>
              <w:rPr>
                <w:rFonts w:hint="eastAsia" w:ascii="楷体" w:hAnsi="楷体" w:eastAsia="楷体"/>
              </w:rPr>
              <w:t>通过本课程的学习，使学生系统地认识犯罪问题，探究这一社会复杂问题背后的原因，能运用所学的理论及原理，分析现实中活生生的犯罪问题，同时也为丰富学生的知识架构打下坚实的基础。</w:t>
            </w:r>
          </w:p>
          <w:p>
            <w:pPr>
              <w:ind w:firstLine="422" w:firstLineChars="200"/>
              <w:rPr>
                <w:rFonts w:ascii="楷体" w:hAnsi="楷体" w:eastAsia="楷体"/>
                <w:b/>
                <w:bCs/>
              </w:rPr>
            </w:pPr>
            <w:r>
              <w:rPr>
                <w:rFonts w:hint="eastAsia" w:ascii="楷体" w:hAnsi="楷体" w:eastAsia="楷体"/>
                <w:b/>
              </w:rPr>
              <w:t>学习本课程的要求：</w:t>
            </w:r>
          </w:p>
          <w:p>
            <w:pPr>
              <w:spacing w:line="380" w:lineRule="exact"/>
              <w:ind w:firstLine="420" w:firstLineChars="200"/>
              <w:jc w:val="left"/>
              <w:rPr>
                <w:rFonts w:ascii="宋体" w:hAnsi="宋体"/>
                <w:szCs w:val="21"/>
              </w:rPr>
            </w:pPr>
            <w:r>
              <w:rPr>
                <w:rFonts w:hint="eastAsia" w:ascii="楷体" w:hAnsi="楷体" w:eastAsia="楷体"/>
              </w:rPr>
              <w:t>学生在学习中应加强教学互动，能主动收集社会上的鲜活案例，并能运用所学的犯罪学知识进行分析，真正做到学以致用。</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399" w:hRule="atLeast"/>
          <w:jc w:val="center"/>
        </w:trPr>
        <w:tc>
          <w:tcPr>
            <w:tcW w:w="606" w:type="dxa"/>
            <w:tcBorders>
              <w:top w:val="single" w:color="auto" w:sz="4" w:space="0"/>
              <w:left w:val="single" w:color="auto" w:sz="4" w:space="0"/>
              <w:bottom w:val="single" w:color="auto" w:sz="4" w:space="0"/>
              <w:right w:val="single" w:color="auto" w:sz="4" w:space="0"/>
            </w:tcBorders>
            <w:vAlign w:val="center"/>
          </w:tcPr>
          <w:p>
            <w:pPr>
              <w:jc w:val="center"/>
              <w:rPr>
                <w:rFonts w:eastAsia="楷体_GB2312"/>
                <w:bCs/>
                <w:sz w:val="24"/>
              </w:rPr>
            </w:pPr>
            <w:r>
              <w:rPr>
                <w:rFonts w:hint="eastAsia" w:eastAsia="楷体_GB2312"/>
                <w:bCs/>
                <w:sz w:val="24"/>
              </w:rPr>
              <w:t>教师简介</w:t>
            </w:r>
          </w:p>
        </w:tc>
        <w:tc>
          <w:tcPr>
            <w:tcW w:w="8055" w:type="dxa"/>
            <w:gridSpan w:val="8"/>
            <w:tcBorders>
              <w:top w:val="single" w:color="auto" w:sz="4" w:space="0"/>
              <w:left w:val="single" w:color="auto" w:sz="4" w:space="0"/>
              <w:bottom w:val="single" w:color="auto" w:sz="4" w:space="0"/>
              <w:right w:val="single" w:color="auto" w:sz="4" w:space="0"/>
            </w:tcBorders>
            <w:vAlign w:val="center"/>
          </w:tcPr>
          <w:p>
            <w:pPr>
              <w:ind w:firstLine="420" w:firstLineChars="200"/>
              <w:rPr>
                <w:rFonts w:ascii="楷体" w:hAnsi="楷体" w:eastAsia="楷体"/>
              </w:rPr>
            </w:pPr>
            <w:r>
              <w:rPr>
                <w:rFonts w:hint="eastAsia" w:ascii="楷体" w:hAnsi="楷体" w:eastAsia="楷体"/>
              </w:rPr>
              <w:t>陈鹏忠，男，58岁，大学本科，学士学位，教授，从事刑事科学的教学和科研工作，中国犯罪学会理事、中国法学会、中国监狱学会、浙江法学会、浙江监狱学会会员。</w:t>
            </w:r>
          </w:p>
          <w:p>
            <w:pPr>
              <w:ind w:firstLine="422" w:firstLineChars="200"/>
              <w:rPr>
                <w:rFonts w:ascii="楷体" w:hAnsi="楷体" w:eastAsia="楷体"/>
                <w:b/>
              </w:rPr>
            </w:pPr>
            <w:r>
              <w:rPr>
                <w:rFonts w:hint="eastAsia" w:ascii="楷体" w:hAnsi="楷体" w:eastAsia="楷体"/>
                <w:b/>
              </w:rPr>
              <w:t>历年科研成果：</w:t>
            </w:r>
          </w:p>
          <w:p>
            <w:pPr>
              <w:rPr>
                <w:rFonts w:ascii="楷体" w:hAnsi="楷体" w:eastAsia="楷体"/>
              </w:rPr>
            </w:pPr>
            <w:r>
              <w:rPr>
                <w:rFonts w:hint="eastAsia" w:ascii="楷体" w:hAnsi="楷体" w:eastAsia="楷体"/>
              </w:rPr>
              <w:t>1．《犯罪的民俗控制》                   浙江社会科学    2005年第2期</w:t>
            </w:r>
          </w:p>
          <w:p>
            <w:pPr>
              <w:rPr>
                <w:rFonts w:ascii="楷体" w:hAnsi="楷体" w:eastAsia="楷体"/>
              </w:rPr>
            </w:pPr>
            <w:r>
              <w:rPr>
                <w:rFonts w:hint="eastAsia" w:ascii="楷体" w:hAnsi="楷体" w:eastAsia="楷体"/>
              </w:rPr>
              <w:t>2．《论监狱基层民警休息权的保障》       犯罪与改造研究  2007年第7期</w:t>
            </w:r>
          </w:p>
          <w:p>
            <w:pPr>
              <w:rPr>
                <w:rFonts w:ascii="楷体" w:hAnsi="楷体" w:eastAsia="楷体"/>
              </w:rPr>
            </w:pPr>
            <w:r>
              <w:rPr>
                <w:rFonts w:hint="eastAsia" w:ascii="楷体" w:hAnsi="楷体" w:eastAsia="楷体"/>
              </w:rPr>
              <w:t>3．《精神病罪犯狱内安全事件的防范对策》 中国监狱学刊    2008年第3期</w:t>
            </w:r>
          </w:p>
          <w:p>
            <w:pPr>
              <w:rPr>
                <w:rFonts w:ascii="楷体" w:hAnsi="楷体" w:eastAsia="楷体"/>
              </w:rPr>
            </w:pPr>
            <w:r>
              <w:rPr>
                <w:rFonts w:hint="eastAsia" w:ascii="楷体" w:hAnsi="楷体" w:eastAsia="楷体"/>
              </w:rPr>
              <w:t>4．《农村贫困群体犯罪原因及特征分析》   中国农村观察    2009年第1期</w:t>
            </w:r>
          </w:p>
          <w:p>
            <w:pPr>
              <w:rPr>
                <w:rFonts w:ascii="楷体" w:hAnsi="楷体" w:eastAsia="楷体"/>
              </w:rPr>
            </w:pPr>
            <w:r>
              <w:rPr>
                <w:rFonts w:hint="eastAsia" w:ascii="楷体" w:hAnsi="楷体" w:eastAsia="楷体"/>
              </w:rPr>
              <w:t>5．《转型中国：农村弱势群体犯罪问题透析》浙江大学出版社 2010年版</w:t>
            </w:r>
          </w:p>
          <w:p>
            <w:pPr>
              <w:ind w:firstLine="422" w:firstLineChars="200"/>
              <w:rPr>
                <w:rFonts w:ascii="楷体" w:hAnsi="楷体" w:eastAsia="楷体"/>
                <w:b/>
              </w:rPr>
            </w:pPr>
            <w:r>
              <w:rPr>
                <w:rFonts w:hint="eastAsia" w:ascii="楷体" w:hAnsi="楷体" w:eastAsia="楷体"/>
                <w:b/>
              </w:rPr>
              <w:t>历年获奖荣誉：</w:t>
            </w:r>
          </w:p>
          <w:p>
            <w:pPr>
              <w:ind w:left="315" w:hanging="315" w:hangingChars="150"/>
              <w:rPr>
                <w:rFonts w:ascii="楷体" w:hAnsi="楷体" w:eastAsia="楷体"/>
              </w:rPr>
            </w:pPr>
            <w:r>
              <w:rPr>
                <w:rFonts w:hint="eastAsia" w:ascii="楷体" w:hAnsi="楷体" w:eastAsia="楷体"/>
              </w:rPr>
              <w:t>1.2004-2005学年、2006-2007学年、2008-2009学年、2010-2011学年、2013-2014学年、2015-2016学年院优秀教师</w:t>
            </w:r>
          </w:p>
          <w:p>
            <w:pPr>
              <w:rPr>
                <w:rFonts w:ascii="楷体" w:hAnsi="楷体" w:eastAsia="楷体"/>
              </w:rPr>
            </w:pPr>
            <w:r>
              <w:rPr>
                <w:rFonts w:hint="eastAsia" w:ascii="楷体" w:hAnsi="楷体" w:eastAsia="楷体"/>
              </w:rPr>
              <w:t>2.2012-2013学年院培训教学优秀教师</w:t>
            </w:r>
          </w:p>
          <w:p>
            <w:pPr>
              <w:spacing w:line="420" w:lineRule="exact"/>
              <w:rPr>
                <w:rFonts w:ascii="宋体" w:hAnsi="宋体"/>
                <w:szCs w:val="21"/>
              </w:rPr>
            </w:pPr>
            <w:r>
              <w:rPr>
                <w:rFonts w:hint="eastAsia" w:ascii="楷体" w:hAnsi="楷体" w:eastAsia="楷体"/>
              </w:rPr>
              <w:t>3.浙江省第二届省级优秀教师暨浙江省高校优秀教师（2014年）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872" w:hRule="atLeast"/>
          <w:jc w:val="center"/>
        </w:trPr>
        <w:tc>
          <w:tcPr>
            <w:tcW w:w="606" w:type="dxa"/>
            <w:tcBorders>
              <w:top w:val="single" w:color="auto" w:sz="4" w:space="0"/>
              <w:left w:val="single" w:color="auto" w:sz="4" w:space="0"/>
              <w:bottom w:val="single" w:color="auto" w:sz="4" w:space="0"/>
              <w:right w:val="single" w:color="auto" w:sz="4" w:space="0"/>
            </w:tcBorders>
            <w:vAlign w:val="center"/>
          </w:tcPr>
          <w:p>
            <w:pPr>
              <w:jc w:val="center"/>
              <w:rPr>
                <w:rFonts w:eastAsia="楷体_GB2312"/>
                <w:bCs/>
                <w:sz w:val="24"/>
              </w:rPr>
            </w:pPr>
            <w:r>
              <w:rPr>
                <w:rFonts w:hint="eastAsia" w:eastAsia="楷体_GB2312"/>
                <w:bCs/>
                <w:sz w:val="24"/>
              </w:rPr>
              <w:t>教材或参考书</w:t>
            </w:r>
          </w:p>
        </w:tc>
        <w:tc>
          <w:tcPr>
            <w:tcW w:w="1329" w:type="dxa"/>
            <w:tcBorders>
              <w:top w:val="single" w:color="auto" w:sz="4" w:space="0"/>
              <w:left w:val="single" w:color="auto" w:sz="4" w:space="0"/>
              <w:right w:val="single" w:color="auto" w:sz="4" w:space="0"/>
            </w:tcBorders>
            <w:vAlign w:val="center"/>
          </w:tcPr>
          <w:p>
            <w:pPr>
              <w:spacing w:line="360" w:lineRule="exact"/>
              <w:jc w:val="center"/>
              <w:rPr>
                <w:rFonts w:ascii="宋体" w:hAnsi="宋体"/>
                <w:bCs/>
                <w:szCs w:val="21"/>
              </w:rPr>
            </w:pPr>
            <w:r>
              <w:rPr>
                <w:rFonts w:hint="eastAsia" w:ascii="宋体" w:hAnsi="宋体"/>
                <w:bCs/>
                <w:szCs w:val="21"/>
              </w:rPr>
              <w:t>参考书名称</w:t>
            </w:r>
          </w:p>
          <w:p>
            <w:pPr>
              <w:spacing w:line="360" w:lineRule="exact"/>
              <w:jc w:val="center"/>
              <w:rPr>
                <w:rFonts w:ascii="宋体" w:hAnsi="宋体"/>
                <w:bCs/>
                <w:szCs w:val="21"/>
              </w:rPr>
            </w:pPr>
            <w:r>
              <w:rPr>
                <w:rFonts w:hint="eastAsia" w:ascii="宋体" w:hAnsi="宋体"/>
                <w:bCs/>
                <w:szCs w:val="21"/>
              </w:rPr>
              <w:t>主编</w:t>
            </w:r>
          </w:p>
          <w:p>
            <w:pPr>
              <w:spacing w:line="360" w:lineRule="exact"/>
              <w:jc w:val="center"/>
              <w:rPr>
                <w:rFonts w:ascii="宋体" w:hAnsi="宋体"/>
                <w:bCs/>
                <w:szCs w:val="21"/>
              </w:rPr>
            </w:pPr>
            <w:r>
              <w:rPr>
                <w:rFonts w:hint="eastAsia" w:ascii="宋体" w:hAnsi="宋体"/>
                <w:bCs/>
                <w:szCs w:val="21"/>
              </w:rPr>
              <w:t>出版社</w:t>
            </w:r>
          </w:p>
        </w:tc>
        <w:tc>
          <w:tcPr>
            <w:tcW w:w="6726" w:type="dxa"/>
            <w:gridSpan w:val="7"/>
            <w:tcBorders>
              <w:top w:val="single" w:color="auto" w:sz="4" w:space="0"/>
              <w:left w:val="single" w:color="auto" w:sz="4" w:space="0"/>
              <w:bottom w:val="single" w:color="auto" w:sz="4" w:space="0"/>
              <w:right w:val="single" w:color="auto" w:sz="4" w:space="0"/>
            </w:tcBorders>
            <w:vAlign w:val="center"/>
          </w:tcPr>
          <w:p>
            <w:pPr>
              <w:spacing w:line="360" w:lineRule="exact"/>
              <w:rPr>
                <w:rFonts w:ascii="楷体" w:hAnsi="楷体" w:eastAsia="楷体" w:cs="楷体"/>
                <w:szCs w:val="21"/>
              </w:rPr>
            </w:pPr>
            <w:r>
              <w:rPr>
                <w:rFonts w:hint="eastAsia" w:ascii="楷体" w:hAnsi="楷体" w:eastAsia="楷体" w:cs="楷体"/>
                <w:szCs w:val="21"/>
              </w:rPr>
              <w:t>犯罪学（第二版）    辛  科主编   法律出版社          2020年版</w:t>
            </w:r>
          </w:p>
          <w:p>
            <w:pPr>
              <w:spacing w:line="360" w:lineRule="exact"/>
              <w:rPr>
                <w:rFonts w:ascii="楷体" w:hAnsi="楷体" w:eastAsia="楷体" w:cs="楷体"/>
                <w:szCs w:val="21"/>
              </w:rPr>
            </w:pPr>
            <w:r>
              <w:rPr>
                <w:rFonts w:hint="eastAsia" w:ascii="楷体" w:hAnsi="楷体" w:eastAsia="楷体" w:cs="楷体"/>
                <w:szCs w:val="21"/>
              </w:rPr>
              <w:t xml:space="preserve">西方犯罪学（第二版）吴宗宪主编   法律出版社          2006年版 </w:t>
            </w:r>
          </w:p>
          <w:p>
            <w:pPr>
              <w:spacing w:line="360" w:lineRule="exact"/>
              <w:rPr>
                <w:rFonts w:ascii="楷体" w:hAnsi="楷体" w:eastAsia="楷体" w:cs="楷体"/>
                <w:szCs w:val="21"/>
              </w:rPr>
            </w:pPr>
            <w:r>
              <w:rPr>
                <w:rFonts w:hint="eastAsia" w:ascii="楷体" w:hAnsi="楷体" w:eastAsia="楷体" w:cs="楷体"/>
                <w:szCs w:val="21"/>
              </w:rPr>
              <w:t>刑法（第七版）      黄京平主编   中国人民大学出版社  2020年版</w:t>
            </w:r>
          </w:p>
          <w:p>
            <w:pPr>
              <w:spacing w:line="360" w:lineRule="exact"/>
              <w:rPr>
                <w:rFonts w:ascii="宋体" w:hAnsi="宋体"/>
                <w:szCs w:val="21"/>
              </w:rPr>
            </w:pPr>
            <w:r>
              <w:rPr>
                <w:rFonts w:hint="eastAsia" w:ascii="楷体" w:hAnsi="楷体" w:eastAsia="楷体" w:cs="楷体"/>
                <w:szCs w:val="21"/>
              </w:rPr>
              <w:t>刑事诉讼法（第七版）陈光中主编   北京大学出版社      2021年版</w:t>
            </w:r>
          </w:p>
        </w:tc>
      </w:tr>
    </w:tbl>
    <w:p>
      <w:pPr>
        <w:rPr>
          <w:rFonts w:eastAsia="楷体_GB2312"/>
        </w:rPr>
      </w:pPr>
    </w:p>
    <w:p>
      <w:pPr>
        <w:ind w:firstLine="1827" w:firstLineChars="650"/>
        <w:rPr>
          <w:b/>
          <w:bCs/>
          <w:sz w:val="28"/>
        </w:rPr>
      </w:pPr>
      <w:r>
        <w:rPr>
          <w:rFonts w:hint="eastAsia"/>
          <w:b/>
          <w:bCs/>
          <w:sz w:val="28"/>
        </w:rPr>
        <w:t>下沙高教园区校际选修课程信息一览表</w:t>
      </w:r>
    </w:p>
    <w:p>
      <w:pPr>
        <w:jc w:val="center"/>
        <w:rPr>
          <w:rFonts w:ascii="宋体" w:hAnsi="宋体"/>
          <w:b/>
          <w:bCs/>
          <w:sz w:val="28"/>
        </w:rPr>
      </w:pPr>
      <w:r>
        <w:rPr>
          <w:rFonts w:hint="eastAsia" w:ascii="宋体" w:hAnsi="宋体"/>
          <w:b/>
          <w:bCs/>
          <w:sz w:val="28"/>
        </w:rPr>
        <w:t>（</w:t>
      </w:r>
      <w:r>
        <w:rPr>
          <w:rFonts w:ascii="楷体_GB2312" w:hAnsi="楷体_GB2312" w:eastAsia="楷体_GB2312" w:cs="楷体_GB2312"/>
          <w:color w:val="333333"/>
          <w:sz w:val="30"/>
          <w:szCs w:val="30"/>
        </w:rPr>
        <w:t>2023-2024</w:t>
      </w:r>
      <w:r>
        <w:rPr>
          <w:rFonts w:ascii="宋体" w:hAnsi="宋体" w:cs="宋体"/>
          <w:color w:val="333333"/>
          <w:sz w:val="30"/>
          <w:szCs w:val="30"/>
        </w:rPr>
        <w:t>学年第</w:t>
      </w:r>
      <w:r>
        <w:rPr>
          <w:rFonts w:hint="eastAsia" w:ascii="宋体" w:hAnsi="宋体" w:cs="宋体"/>
          <w:color w:val="333333"/>
          <w:sz w:val="30"/>
          <w:szCs w:val="30"/>
        </w:rPr>
        <w:t>二</w:t>
      </w:r>
      <w:r>
        <w:rPr>
          <w:rFonts w:ascii="宋体" w:hAnsi="宋体" w:cs="宋体"/>
          <w:color w:val="333333"/>
          <w:sz w:val="30"/>
          <w:szCs w:val="30"/>
        </w:rPr>
        <w:t>学期</w:t>
      </w:r>
      <w:r>
        <w:rPr>
          <w:rFonts w:hint="eastAsia" w:ascii="宋体" w:hAnsi="宋体"/>
          <w:b/>
          <w:bCs/>
          <w:sz w:val="28"/>
        </w:rPr>
        <w:t>）</w:t>
      </w:r>
    </w:p>
    <w:tbl>
      <w:tblPr>
        <w:tblStyle w:val="7"/>
        <w:tblW w:w="0" w:type="auto"/>
        <w:tblInd w:w="-4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0"/>
        <w:gridCol w:w="3420"/>
        <w:gridCol w:w="1603"/>
        <w:gridCol w:w="27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pPr>
              <w:jc w:val="center"/>
              <w:rPr>
                <w:szCs w:val="21"/>
              </w:rPr>
            </w:pPr>
            <w:r>
              <w:rPr>
                <w:rFonts w:hint="eastAsia"/>
                <w:szCs w:val="21"/>
              </w:rPr>
              <w:t>课程名称</w:t>
            </w:r>
          </w:p>
        </w:tc>
        <w:tc>
          <w:tcPr>
            <w:tcW w:w="3420" w:type="dxa"/>
            <w:vAlign w:val="center"/>
          </w:tcPr>
          <w:p>
            <w:pPr>
              <w:jc w:val="center"/>
              <w:rPr>
                <w:szCs w:val="21"/>
              </w:rPr>
            </w:pPr>
            <w:r>
              <w:rPr>
                <w:szCs w:val="21"/>
              </w:rPr>
              <w:t>信息安全管理实务</w:t>
            </w:r>
          </w:p>
        </w:tc>
        <w:tc>
          <w:tcPr>
            <w:tcW w:w="1603" w:type="dxa"/>
            <w:vAlign w:val="center"/>
          </w:tcPr>
          <w:p>
            <w:pPr>
              <w:jc w:val="center"/>
              <w:rPr>
                <w:szCs w:val="21"/>
              </w:rPr>
            </w:pPr>
            <w:r>
              <w:rPr>
                <w:rFonts w:hint="eastAsia"/>
                <w:szCs w:val="21"/>
              </w:rPr>
              <w:t>主讲教师</w:t>
            </w:r>
          </w:p>
        </w:tc>
        <w:tc>
          <w:tcPr>
            <w:tcW w:w="2717" w:type="dxa"/>
            <w:vAlign w:val="center"/>
          </w:tcPr>
          <w:p>
            <w:pPr>
              <w:jc w:val="center"/>
              <w:rPr>
                <w:szCs w:val="21"/>
              </w:rPr>
            </w:pPr>
            <w:r>
              <w:rPr>
                <w:szCs w:val="21"/>
              </w:rPr>
              <w:t>冯前进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pPr>
              <w:jc w:val="center"/>
              <w:rPr>
                <w:szCs w:val="21"/>
              </w:rPr>
            </w:pPr>
            <w:r>
              <w:rPr>
                <w:rFonts w:hint="eastAsia"/>
                <w:szCs w:val="21"/>
              </w:rPr>
              <w:t>课程英文名称</w:t>
            </w:r>
          </w:p>
        </w:tc>
        <w:tc>
          <w:tcPr>
            <w:tcW w:w="7740" w:type="dxa"/>
            <w:gridSpan w:val="3"/>
            <w:vAlign w:val="center"/>
          </w:tcPr>
          <w:p>
            <w:pPr>
              <w:jc w:val="center"/>
              <w:rPr>
                <w:szCs w:val="21"/>
              </w:rPr>
            </w:pPr>
            <w:r>
              <w:rPr>
                <w:rFonts w:hint="eastAsia"/>
                <w:b/>
                <w:sz w:val="24"/>
                <w:szCs w:val="21"/>
              </w:rPr>
              <w:t>I</w:t>
            </w:r>
            <w:r>
              <w:rPr>
                <w:rFonts w:hint="eastAsia"/>
                <w:sz w:val="24"/>
                <w:szCs w:val="21"/>
              </w:rPr>
              <w:t xml:space="preserve">nformation </w:t>
            </w:r>
            <w:r>
              <w:rPr>
                <w:rFonts w:hint="eastAsia"/>
                <w:b/>
                <w:sz w:val="24"/>
                <w:szCs w:val="21"/>
              </w:rPr>
              <w:t>S</w:t>
            </w:r>
            <w:r>
              <w:rPr>
                <w:rFonts w:hint="eastAsia"/>
                <w:sz w:val="24"/>
                <w:szCs w:val="21"/>
              </w:rPr>
              <w:t xml:space="preserve">ecurity </w:t>
            </w:r>
            <w:r>
              <w:rPr>
                <w:rFonts w:hint="eastAsia"/>
                <w:b/>
                <w:sz w:val="24"/>
                <w:szCs w:val="21"/>
              </w:rPr>
              <w:t>M</w:t>
            </w:r>
            <w:r>
              <w:rPr>
                <w:rFonts w:hint="eastAsia"/>
                <w:sz w:val="24"/>
                <w:szCs w:val="21"/>
              </w:rPr>
              <w:t xml:space="preserve">anagement </w:t>
            </w:r>
            <w:r>
              <w:rPr>
                <w:rFonts w:hint="eastAsia"/>
                <w:b/>
                <w:sz w:val="24"/>
                <w:szCs w:val="21"/>
              </w:rPr>
              <w:t>P</w:t>
            </w:r>
            <w:r>
              <w:rPr>
                <w:rFonts w:hint="eastAsia"/>
                <w:sz w:val="24"/>
                <w:szCs w:val="21"/>
              </w:rPr>
              <w:t>ractice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pPr>
              <w:jc w:val="center"/>
              <w:rPr>
                <w:szCs w:val="21"/>
              </w:rPr>
            </w:pPr>
            <w:r>
              <w:rPr>
                <w:rFonts w:hint="eastAsia"/>
                <w:szCs w:val="21"/>
              </w:rPr>
              <w:t>课程开设学校</w:t>
            </w:r>
          </w:p>
        </w:tc>
        <w:tc>
          <w:tcPr>
            <w:tcW w:w="3420" w:type="dxa"/>
            <w:vAlign w:val="center"/>
          </w:tcPr>
          <w:p>
            <w:pPr>
              <w:jc w:val="center"/>
              <w:rPr>
                <w:szCs w:val="21"/>
              </w:rPr>
            </w:pPr>
            <w:r>
              <w:rPr>
                <w:szCs w:val="21"/>
              </w:rPr>
              <w:t>浙江警官职业学院</w:t>
            </w:r>
          </w:p>
        </w:tc>
        <w:tc>
          <w:tcPr>
            <w:tcW w:w="1603" w:type="dxa"/>
            <w:vAlign w:val="center"/>
          </w:tcPr>
          <w:p>
            <w:pPr>
              <w:jc w:val="center"/>
              <w:rPr>
                <w:szCs w:val="21"/>
              </w:rPr>
            </w:pPr>
            <w:r>
              <w:rPr>
                <w:rFonts w:hint="eastAsia"/>
                <w:szCs w:val="21"/>
              </w:rPr>
              <w:t>各校限选人数</w:t>
            </w:r>
          </w:p>
        </w:tc>
        <w:tc>
          <w:tcPr>
            <w:tcW w:w="2717" w:type="dxa"/>
            <w:vAlign w:val="center"/>
          </w:tcPr>
          <w:p>
            <w:pPr>
              <w:jc w:val="center"/>
              <w:rPr>
                <w:szCs w:val="21"/>
              </w:rPr>
            </w:pPr>
            <w:r>
              <w:rPr>
                <w:rFonts w:hint="eastAsia"/>
                <w:szCs w:val="21"/>
              </w:rPr>
              <w:t>4人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pPr>
              <w:jc w:val="center"/>
              <w:rPr>
                <w:szCs w:val="21"/>
              </w:rPr>
            </w:pPr>
            <w:r>
              <w:rPr>
                <w:rFonts w:hint="eastAsia"/>
                <w:szCs w:val="21"/>
              </w:rPr>
              <w:t>考核方式</w:t>
            </w:r>
          </w:p>
        </w:tc>
        <w:tc>
          <w:tcPr>
            <w:tcW w:w="3420" w:type="dxa"/>
            <w:vAlign w:val="center"/>
          </w:tcPr>
          <w:p>
            <w:pPr>
              <w:jc w:val="center"/>
              <w:rPr>
                <w:szCs w:val="21"/>
              </w:rPr>
            </w:pPr>
            <w:r>
              <w:rPr>
                <w:szCs w:val="21"/>
              </w:rPr>
              <w:t>考查</w:t>
            </w:r>
          </w:p>
        </w:tc>
        <w:tc>
          <w:tcPr>
            <w:tcW w:w="1603" w:type="dxa"/>
            <w:vAlign w:val="center"/>
          </w:tcPr>
          <w:p>
            <w:pPr>
              <w:jc w:val="center"/>
              <w:rPr>
                <w:szCs w:val="21"/>
              </w:rPr>
            </w:pPr>
            <w:r>
              <w:rPr>
                <w:rFonts w:hint="eastAsia"/>
                <w:szCs w:val="21"/>
              </w:rPr>
              <w:t>上课时间、地点</w:t>
            </w:r>
          </w:p>
        </w:tc>
        <w:tc>
          <w:tcPr>
            <w:tcW w:w="2717" w:type="dxa"/>
            <w:vAlign w:val="center"/>
          </w:tcPr>
          <w:p>
            <w:pPr>
              <w:jc w:val="center"/>
              <w:rPr>
                <w:szCs w:val="21"/>
              </w:rPr>
            </w:pPr>
            <w:r>
              <w:rPr>
                <w:szCs w:val="21"/>
              </w:rPr>
              <w:t>周三晚上</w:t>
            </w:r>
            <w:r>
              <w:rPr>
                <w:rFonts w:hint="eastAsia"/>
                <w:szCs w:val="21"/>
              </w:rPr>
              <w:t>/浙江警院E305室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3" w:hRule="atLeast"/>
        </w:trPr>
        <w:tc>
          <w:tcPr>
            <w:tcW w:w="1800" w:type="dxa"/>
            <w:vAlign w:val="center"/>
          </w:tcPr>
          <w:p>
            <w:pPr>
              <w:jc w:val="center"/>
              <w:rPr>
                <w:szCs w:val="21"/>
              </w:rPr>
            </w:pPr>
            <w:r>
              <w:rPr>
                <w:rFonts w:hint="eastAsia"/>
                <w:szCs w:val="21"/>
              </w:rPr>
              <w:t>上课方式</w:t>
            </w:r>
          </w:p>
        </w:tc>
        <w:tc>
          <w:tcPr>
            <w:tcW w:w="7740" w:type="dxa"/>
            <w:gridSpan w:val="3"/>
            <w:vAlign w:val="center"/>
          </w:tcPr>
          <w:p>
            <w:pPr>
              <w:jc w:val="center"/>
              <w:rPr>
                <w:rFonts w:ascii="微软雅黑" w:hAnsi="微软雅黑" w:eastAsia="微软雅黑"/>
                <w:color w:val="171A1D"/>
                <w:szCs w:val="21"/>
                <w:shd w:val="clear" w:color="auto" w:fill="FFFFFF"/>
              </w:rPr>
            </w:pPr>
            <w:r>
              <w:rPr>
                <w:rFonts w:hint="eastAsia"/>
                <w:szCs w:val="21"/>
              </w:rPr>
              <w:t>线下和线上相结合，</w:t>
            </w:r>
            <w:r>
              <w:rPr>
                <w:szCs w:val="21"/>
              </w:rPr>
              <w:t>集中面授</w:t>
            </w:r>
            <w:r>
              <w:rPr>
                <w:rFonts w:hint="eastAsia"/>
                <w:szCs w:val="21"/>
              </w:rPr>
              <w:t>+部分网络教学资源使用。</w:t>
            </w:r>
            <w:r>
              <w:fldChar w:fldCharType="begin"/>
            </w:r>
            <w:r>
              <w:instrText xml:space="preserve"> HYPERLINK "https://www.zjooc.cn/" </w:instrText>
            </w:r>
            <w:r>
              <w:fldChar w:fldCharType="separate"/>
            </w:r>
            <w:r>
              <w:rPr>
                <w:rStyle w:val="9"/>
                <w:rFonts w:hint="eastAsia" w:ascii="微软雅黑" w:hAnsi="微软雅黑" w:eastAsia="微软雅黑"/>
                <w:szCs w:val="21"/>
                <w:shd w:val="clear" w:color="auto" w:fill="FFFFFF"/>
              </w:rPr>
              <w:t>https://www.zjooc.cn/</w:t>
            </w:r>
            <w:r>
              <w:rPr>
                <w:rStyle w:val="9"/>
                <w:rFonts w:hint="eastAsia" w:ascii="微软雅黑" w:hAnsi="微软雅黑" w:eastAsia="微软雅黑"/>
                <w:szCs w:val="21"/>
                <w:shd w:val="clear" w:color="auto" w:fill="FFFFFF"/>
              </w:rPr>
              <w:fldChar w:fldCharType="end"/>
            </w:r>
          </w:p>
          <w:p>
            <w:pPr>
              <w:jc w:val="center"/>
              <w:rPr>
                <w:szCs w:val="21"/>
              </w:rPr>
            </w:pPr>
            <w:r>
              <w:drawing>
                <wp:inline distT="0" distB="0" distL="0" distR="0">
                  <wp:extent cx="1162050" cy="1186815"/>
                  <wp:effectExtent l="0" t="0" r="0" b="13335"/>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pic:cNvPicPr>
                            <a:picLocks noChangeAspect="1"/>
                          </pic:cNvPicPr>
                        </pic:nvPicPr>
                        <pic:blipFill>
                          <a:blip r:embed="rId11"/>
                          <a:stretch>
                            <a:fillRect/>
                          </a:stretch>
                        </pic:blipFill>
                        <pic:spPr>
                          <a:xfrm>
                            <a:off x="0" y="0"/>
                            <a:ext cx="1178582" cy="1203928"/>
                          </a:xfrm>
                          <a:prstGeom prst="rect">
                            <a:avLst/>
                          </a:prstGeom>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p>
            <w:pPr>
              <w:jc w:val="center"/>
            </w:pPr>
            <w:r>
              <w:rPr>
                <w:rFonts w:hint="eastAsia"/>
              </w:rPr>
              <w:t>课</w:t>
            </w:r>
          </w:p>
          <w:p>
            <w:pPr>
              <w:jc w:val="center"/>
            </w:pPr>
            <w:r>
              <w:rPr>
                <w:rFonts w:hint="eastAsia"/>
              </w:rPr>
              <w:t>程</w:t>
            </w:r>
          </w:p>
          <w:p>
            <w:pPr>
              <w:jc w:val="center"/>
            </w:pPr>
            <w:r>
              <w:rPr>
                <w:rFonts w:hint="eastAsia"/>
              </w:rPr>
              <w:t>内</w:t>
            </w:r>
          </w:p>
          <w:p>
            <w:pPr>
              <w:jc w:val="center"/>
            </w:pPr>
            <w:r>
              <w:rPr>
                <w:rFonts w:hint="eastAsia"/>
              </w:rPr>
              <w:t>容</w:t>
            </w:r>
          </w:p>
          <w:p>
            <w:pPr>
              <w:jc w:val="center"/>
            </w:pPr>
            <w:r>
              <w:rPr>
                <w:rFonts w:hint="eastAsia"/>
              </w:rPr>
              <w:t>简</w:t>
            </w:r>
          </w:p>
          <w:p>
            <w:pPr>
              <w:jc w:val="center"/>
            </w:pPr>
            <w:r>
              <w:rPr>
                <w:rFonts w:hint="eastAsia"/>
              </w:rPr>
              <w:t>介</w:t>
            </w:r>
          </w:p>
          <w:p/>
        </w:tc>
        <w:tc>
          <w:tcPr>
            <w:tcW w:w="7740" w:type="dxa"/>
            <w:gridSpan w:val="3"/>
            <w:vAlign w:val="center"/>
          </w:tcPr>
          <w:p>
            <w:pPr>
              <w:spacing w:line="360" w:lineRule="exact"/>
              <w:ind w:firstLine="420" w:firstLineChars="200"/>
            </w:pPr>
            <w:r>
              <w:rPr>
                <w:rFonts w:hint="eastAsia"/>
              </w:rPr>
              <w:t>《信息安全管理实务》是信息安全专业的核心课程、计算机信息管理等相关专业的选修课程。通过本课程的学习, 使学生掌握信息安全的基本概念、信息安全管理架构、信息安全策略，了解信息网络安全的主要威胁和响应对策；学习掌握信息安全的风险管理、信息安全策略的制订与推行、信息安全的组织管理、人员管理等；学习了解信息安全相关法律法规、标准及等级保护（定级和测评）工作内容和流程；旨在培养学生的信息安全意识，提高学生一定的信息安全管理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p>
            <w:pPr>
              <w:jc w:val="center"/>
            </w:pPr>
            <w:r>
              <w:rPr>
                <w:rFonts w:hint="eastAsia"/>
              </w:rPr>
              <w:t>教</w:t>
            </w:r>
          </w:p>
          <w:p>
            <w:pPr>
              <w:jc w:val="center"/>
            </w:pPr>
            <w:r>
              <w:rPr>
                <w:rFonts w:hint="eastAsia"/>
              </w:rPr>
              <w:t>师</w:t>
            </w:r>
          </w:p>
          <w:p>
            <w:pPr>
              <w:jc w:val="center"/>
            </w:pPr>
            <w:r>
              <w:rPr>
                <w:rFonts w:hint="eastAsia"/>
              </w:rPr>
              <w:t>简</w:t>
            </w:r>
          </w:p>
          <w:p>
            <w:pPr>
              <w:jc w:val="center"/>
            </w:pPr>
            <w:r>
              <w:rPr>
                <w:rFonts w:hint="eastAsia"/>
              </w:rPr>
              <w:t>介</w:t>
            </w:r>
          </w:p>
          <w:p/>
        </w:tc>
        <w:tc>
          <w:tcPr>
            <w:tcW w:w="7740" w:type="dxa"/>
            <w:gridSpan w:val="3"/>
            <w:vAlign w:val="center"/>
          </w:tcPr>
          <w:p>
            <w:pPr>
              <w:spacing w:line="360" w:lineRule="exact"/>
              <w:ind w:firstLine="390"/>
            </w:pPr>
            <w:r>
              <w:t>冯前进，男，</w:t>
            </w:r>
            <w:r>
              <w:rPr>
                <w:rFonts w:hint="eastAsia"/>
              </w:rPr>
              <w:t>1967年8月出生，硕士，浙江警官职业学院 信息技术与管理系教授，浙江省计算机信息系统安全协会安全技术委员会委员，北京邮电大学访问学者，长期从事高校《信息安全管理实务》、《监狱信息化概论》等专业课程教学和研究，出版《监狱信息安全管理制度规范工作手册》、《信息安全保障实务》等5本专著和教材，拥有国家软件著作权1项，先后有《基于等级保护的监狱系统信息安全管理体系研究与实现》、《关于监狱信息化建设的现状与对策研究》等20多篇学术论文在各类期刊发表，曾获部（省）级教学成果奖一等奖、二等奖各1项。</w:t>
            </w:r>
          </w:p>
          <w:p>
            <w:pPr>
              <w:spacing w:line="360" w:lineRule="exact"/>
              <w:ind w:firstLine="39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Merge w:val="restart"/>
            <w:vAlign w:val="center"/>
          </w:tcPr>
          <w:p>
            <w:pPr>
              <w:jc w:val="center"/>
            </w:pPr>
            <w:r>
              <w:rPr>
                <w:rFonts w:hint="eastAsia"/>
              </w:rPr>
              <w:t>教</w:t>
            </w:r>
          </w:p>
          <w:p>
            <w:pPr>
              <w:jc w:val="center"/>
            </w:pPr>
            <w:r>
              <w:rPr>
                <w:rFonts w:hint="eastAsia"/>
              </w:rPr>
              <w:t>材</w:t>
            </w:r>
          </w:p>
          <w:p>
            <w:pPr>
              <w:jc w:val="center"/>
            </w:pPr>
            <w:r>
              <w:rPr>
                <w:rFonts w:hint="eastAsia"/>
              </w:rPr>
              <w:t>或</w:t>
            </w:r>
          </w:p>
          <w:p>
            <w:pPr>
              <w:jc w:val="center"/>
            </w:pPr>
            <w:r>
              <w:rPr>
                <w:rFonts w:hint="eastAsia"/>
              </w:rPr>
              <w:t>参</w:t>
            </w:r>
          </w:p>
          <w:p>
            <w:pPr>
              <w:jc w:val="center"/>
            </w:pPr>
            <w:r>
              <w:rPr>
                <w:rFonts w:hint="eastAsia"/>
              </w:rPr>
              <w:t>考</w:t>
            </w:r>
          </w:p>
          <w:p>
            <w:pPr>
              <w:jc w:val="center"/>
            </w:pPr>
            <w:r>
              <w:rPr>
                <w:rFonts w:hint="eastAsia"/>
              </w:rPr>
              <w:t>书</w:t>
            </w:r>
          </w:p>
        </w:tc>
        <w:tc>
          <w:tcPr>
            <w:tcW w:w="3420" w:type="dxa"/>
            <w:vAlign w:val="center"/>
          </w:tcPr>
          <w:p>
            <w:pPr>
              <w:jc w:val="center"/>
            </w:pPr>
            <w:r>
              <w:rPr>
                <w:rFonts w:hint="eastAsia"/>
              </w:rPr>
              <w:t>教材名称</w:t>
            </w:r>
          </w:p>
        </w:tc>
        <w:tc>
          <w:tcPr>
            <w:tcW w:w="4320" w:type="dxa"/>
            <w:gridSpan w:val="2"/>
            <w:vAlign w:val="center"/>
          </w:tcPr>
          <w:p>
            <w:pPr>
              <w:jc w:val="center"/>
              <w:rPr>
                <w:szCs w:val="21"/>
              </w:rPr>
            </w:pPr>
            <w:r>
              <w:rPr>
                <w:szCs w:val="21"/>
              </w:rPr>
              <w:t>《信息安全管理实务》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3" w:hRule="atLeast"/>
        </w:trPr>
        <w:tc>
          <w:tcPr>
            <w:tcW w:w="1800" w:type="dxa"/>
            <w:vMerge w:val="continue"/>
            <w:vAlign w:val="center"/>
          </w:tcPr>
          <w:p>
            <w:pPr>
              <w:jc w:val="center"/>
            </w:pPr>
          </w:p>
        </w:tc>
        <w:tc>
          <w:tcPr>
            <w:tcW w:w="3420" w:type="dxa"/>
            <w:vAlign w:val="center"/>
          </w:tcPr>
          <w:p>
            <w:pPr>
              <w:jc w:val="center"/>
            </w:pPr>
            <w:r>
              <w:rPr>
                <w:rFonts w:hint="eastAsia"/>
              </w:rPr>
              <w:t>主编、出版社</w:t>
            </w:r>
          </w:p>
        </w:tc>
        <w:tc>
          <w:tcPr>
            <w:tcW w:w="4320" w:type="dxa"/>
            <w:gridSpan w:val="2"/>
            <w:vAlign w:val="center"/>
          </w:tcPr>
          <w:p>
            <w:pPr>
              <w:jc w:val="center"/>
              <w:rPr>
                <w:szCs w:val="21"/>
              </w:rPr>
            </w:pPr>
            <w:r>
              <w:rPr>
                <w:szCs w:val="21"/>
              </w:rPr>
              <w:t>主编：吕韩飞、冯前进</w:t>
            </w:r>
          </w:p>
          <w:p>
            <w:pPr>
              <w:jc w:val="center"/>
              <w:rPr>
                <w:szCs w:val="21"/>
              </w:rPr>
            </w:pPr>
            <w:r>
              <w:rPr>
                <w:szCs w:val="21"/>
              </w:rPr>
              <w:t>华中科技大学出版社</w:t>
            </w:r>
          </w:p>
        </w:tc>
      </w:tr>
    </w:tbl>
    <w:p>
      <w:r>
        <w:rPr>
          <w:rFonts w:hint="eastAsia"/>
        </w:rPr>
        <w:t>备注：1.课程内容简介包括：课程的性质；学习本课程的目标；学习本课程的要求；</w:t>
      </w:r>
    </w:p>
    <w:p>
      <w:r>
        <w:rPr>
          <w:rFonts w:hint="eastAsia"/>
        </w:rPr>
        <w:t xml:space="preserve">      2.主讲教师简介包括：姓名，性别，年龄，学历学位，职称职务，学术情况，获奖情况等。</w:t>
      </w:r>
    </w:p>
    <w:p>
      <w:pPr>
        <w:jc w:val="center"/>
        <w:rPr>
          <w:rFonts w:hint="eastAsia"/>
        </w:rPr>
      </w:pPr>
      <w:r>
        <w:rPr>
          <w:rFonts w:hint="eastAsia" w:ascii="楷体_GB2312" w:eastAsia="楷体_GB2312"/>
          <w:b/>
          <w:bCs/>
          <w:sz w:val="36"/>
          <w:szCs w:val="36"/>
        </w:rPr>
        <w:t>下沙高教园区校际选修课程信息一览表</w:t>
      </w:r>
    </w:p>
    <w:p>
      <w:pPr>
        <w:ind w:firstLine="2400" w:firstLineChars="800"/>
        <w:rPr>
          <w:rFonts w:hint="eastAsia"/>
          <w:bCs/>
          <w:sz w:val="28"/>
        </w:rPr>
      </w:pPr>
      <w:r>
        <w:rPr>
          <w:rFonts w:hint="eastAsia" w:ascii="楷体_GB2312" w:eastAsia="楷体_GB2312"/>
          <w:sz w:val="30"/>
        </w:rPr>
        <w:t>202</w:t>
      </w:r>
      <w:r>
        <w:rPr>
          <w:rFonts w:ascii="楷体_GB2312" w:eastAsia="楷体_GB2312"/>
          <w:sz w:val="30"/>
        </w:rPr>
        <w:t>3</w:t>
      </w:r>
      <w:r>
        <w:rPr>
          <w:rFonts w:hint="eastAsia" w:ascii="楷体_GB2312" w:eastAsia="楷体_GB2312"/>
          <w:sz w:val="30"/>
        </w:rPr>
        <w:t>-202</w:t>
      </w:r>
      <w:r>
        <w:rPr>
          <w:rFonts w:ascii="楷体_GB2312" w:eastAsia="楷体_GB2312"/>
          <w:sz w:val="30"/>
        </w:rPr>
        <w:t>4</w:t>
      </w:r>
      <w:r>
        <w:rPr>
          <w:rFonts w:hint="eastAsia" w:ascii="楷体_GB2312" w:eastAsia="楷体_GB2312"/>
          <w:sz w:val="30"/>
        </w:rPr>
        <w:t>学年第二学期</w:t>
      </w:r>
    </w:p>
    <w:tbl>
      <w:tblPr>
        <w:tblStyle w:val="7"/>
        <w:tblW w:w="8661"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606"/>
        <w:gridCol w:w="1329"/>
        <w:gridCol w:w="2691"/>
        <w:gridCol w:w="348"/>
        <w:gridCol w:w="55"/>
        <w:gridCol w:w="1193"/>
        <w:gridCol w:w="81"/>
        <w:gridCol w:w="1388"/>
        <w:gridCol w:w="97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1935"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eastAsia="楷体_GB2312"/>
                <w:bCs/>
                <w:sz w:val="24"/>
              </w:rPr>
            </w:pPr>
            <w:r>
              <w:rPr>
                <w:rFonts w:hint="eastAsia" w:eastAsia="楷体_GB2312"/>
                <w:bCs/>
                <w:sz w:val="24"/>
              </w:rPr>
              <w:t>课程名称</w:t>
            </w:r>
          </w:p>
        </w:tc>
        <w:tc>
          <w:tcPr>
            <w:tcW w:w="3039" w:type="dxa"/>
            <w:gridSpan w:val="2"/>
            <w:tcBorders>
              <w:top w:val="single" w:color="auto" w:sz="4" w:space="0"/>
              <w:left w:val="single" w:color="auto" w:sz="4" w:space="0"/>
              <w:bottom w:val="single" w:color="auto" w:sz="4" w:space="0"/>
              <w:right w:val="single" w:color="auto" w:sz="4" w:space="0"/>
            </w:tcBorders>
            <w:noWrap w:val="0"/>
            <w:vAlign w:val="center"/>
          </w:tcPr>
          <w:p>
            <w:pPr>
              <w:spacing w:line="300" w:lineRule="auto"/>
              <w:jc w:val="center"/>
              <w:rPr>
                <w:rFonts w:hint="eastAsia" w:ascii="宋体" w:hAnsi="宋体"/>
                <w:szCs w:val="21"/>
              </w:rPr>
            </w:pPr>
            <w:r>
              <w:rPr>
                <w:rFonts w:hint="eastAsia" w:ascii="宋体" w:hAnsi="宋体"/>
                <w:szCs w:val="21"/>
              </w:rPr>
              <w:t>中国社会变迁史专题讲座</w:t>
            </w:r>
          </w:p>
        </w:tc>
        <w:tc>
          <w:tcPr>
            <w:tcW w:w="1248"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楷体_GB2312" w:hAnsi="宋体" w:eastAsia="楷体_GB2312"/>
                <w:bCs/>
                <w:sz w:val="24"/>
              </w:rPr>
            </w:pPr>
            <w:r>
              <w:rPr>
                <w:rFonts w:hint="eastAsia" w:ascii="楷体_GB2312" w:hAnsi="宋体" w:eastAsia="楷体_GB2312"/>
                <w:bCs/>
                <w:sz w:val="24"/>
              </w:rPr>
              <w:t>任课教师</w:t>
            </w:r>
          </w:p>
        </w:tc>
        <w:tc>
          <w:tcPr>
            <w:tcW w:w="2439" w:type="dxa"/>
            <w:gridSpan w:val="3"/>
            <w:tcBorders>
              <w:top w:val="single" w:color="auto" w:sz="4" w:space="0"/>
              <w:left w:val="single" w:color="auto" w:sz="4" w:space="0"/>
              <w:bottom w:val="single" w:color="auto" w:sz="4" w:space="0"/>
              <w:right w:val="single" w:color="auto" w:sz="4" w:space="0"/>
            </w:tcBorders>
            <w:noWrap w:val="0"/>
            <w:vAlign w:val="center"/>
          </w:tcPr>
          <w:p>
            <w:pPr>
              <w:spacing w:line="300" w:lineRule="auto"/>
              <w:jc w:val="center"/>
              <w:rPr>
                <w:rFonts w:hint="eastAsia" w:ascii="宋体" w:hAnsi="宋体"/>
                <w:szCs w:val="21"/>
              </w:rPr>
            </w:pPr>
            <w:r>
              <w:rPr>
                <w:rFonts w:hint="eastAsia" w:ascii="宋体" w:hAnsi="宋体"/>
                <w:szCs w:val="21"/>
              </w:rPr>
              <w:t>王艳娟</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13" w:hRule="atLeast"/>
          <w:jc w:val="center"/>
        </w:trPr>
        <w:tc>
          <w:tcPr>
            <w:tcW w:w="1935"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hint="eastAsia" w:eastAsia="楷体_GB2312"/>
                <w:bCs/>
                <w:sz w:val="24"/>
              </w:rPr>
            </w:pPr>
            <w:r>
              <w:rPr>
                <w:rFonts w:hint="eastAsia" w:eastAsia="楷体_GB2312"/>
                <w:bCs/>
                <w:sz w:val="24"/>
              </w:rPr>
              <w:t>课程英文名称</w:t>
            </w:r>
          </w:p>
        </w:tc>
        <w:tc>
          <w:tcPr>
            <w:tcW w:w="6726" w:type="dxa"/>
            <w:gridSpan w:val="7"/>
            <w:tcBorders>
              <w:top w:val="single" w:color="auto" w:sz="4" w:space="0"/>
              <w:left w:val="single" w:color="auto" w:sz="4" w:space="0"/>
              <w:bottom w:val="single" w:color="auto" w:sz="4" w:space="0"/>
              <w:right w:val="single" w:color="auto" w:sz="4" w:space="0"/>
            </w:tcBorders>
            <w:noWrap w:val="0"/>
            <w:vAlign w:val="center"/>
          </w:tcPr>
          <w:p>
            <w:pPr>
              <w:spacing w:line="300" w:lineRule="auto"/>
              <w:jc w:val="center"/>
              <w:rPr>
                <w:rFonts w:hint="eastAsia" w:ascii="宋体" w:hAnsi="宋体"/>
                <w:szCs w:val="21"/>
              </w:rPr>
            </w:pPr>
            <w:r>
              <w:rPr>
                <w:rFonts w:hint="eastAsia" w:ascii="宋体" w:hAnsi="宋体"/>
                <w:szCs w:val="21"/>
              </w:rPr>
              <w:t>The Transformation of Society during Modern China</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5" w:hRule="atLeast"/>
          <w:jc w:val="center"/>
        </w:trPr>
        <w:tc>
          <w:tcPr>
            <w:tcW w:w="1935"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hint="eastAsia"/>
                <w:szCs w:val="21"/>
              </w:rPr>
            </w:pPr>
            <w:r>
              <w:rPr>
                <w:rFonts w:hint="eastAsia" w:eastAsia="楷体_GB2312"/>
                <w:bCs/>
                <w:sz w:val="24"/>
              </w:rPr>
              <w:t>课程开设学校</w:t>
            </w:r>
          </w:p>
        </w:tc>
        <w:tc>
          <w:tcPr>
            <w:tcW w:w="3094" w:type="dxa"/>
            <w:gridSpan w:val="3"/>
            <w:tcBorders>
              <w:top w:val="single" w:color="auto" w:sz="4" w:space="0"/>
              <w:left w:val="single" w:color="auto" w:sz="4" w:space="0"/>
              <w:bottom w:val="single" w:color="auto" w:sz="4" w:space="0"/>
              <w:right w:val="single" w:color="auto" w:sz="4" w:space="0"/>
            </w:tcBorders>
            <w:noWrap w:val="0"/>
            <w:vAlign w:val="center"/>
          </w:tcPr>
          <w:p>
            <w:pPr>
              <w:spacing w:line="300" w:lineRule="auto"/>
              <w:jc w:val="center"/>
              <w:rPr>
                <w:rFonts w:hint="eastAsia" w:ascii="宋体" w:hAnsi="宋体"/>
                <w:szCs w:val="21"/>
              </w:rPr>
            </w:pPr>
            <w:r>
              <w:rPr>
                <w:rFonts w:hint="eastAsia" w:ascii="宋体" w:hAnsi="宋体"/>
                <w:szCs w:val="21"/>
              </w:rPr>
              <w:t>浙江理工大学</w:t>
            </w:r>
          </w:p>
        </w:tc>
        <w:tc>
          <w:tcPr>
            <w:tcW w:w="2662" w:type="dxa"/>
            <w:gridSpan w:val="3"/>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楷体_GB2312" w:hAnsi="宋体" w:eastAsia="楷体_GB2312"/>
                <w:bCs/>
                <w:sz w:val="24"/>
              </w:rPr>
            </w:pPr>
            <w:r>
              <w:rPr>
                <w:rFonts w:hint="eastAsia" w:ascii="楷体_GB2312" w:hAnsi="宋体" w:eastAsia="楷体_GB2312"/>
                <w:bCs/>
                <w:sz w:val="24"/>
              </w:rPr>
              <w:t>各校限选人数</w:t>
            </w:r>
          </w:p>
        </w:tc>
        <w:tc>
          <w:tcPr>
            <w:tcW w:w="970" w:type="dxa"/>
            <w:tcBorders>
              <w:top w:val="single" w:color="auto" w:sz="4" w:space="0"/>
              <w:left w:val="single" w:color="auto" w:sz="4" w:space="0"/>
              <w:bottom w:val="single" w:color="auto" w:sz="4" w:space="0"/>
              <w:right w:val="single" w:color="auto" w:sz="4" w:space="0"/>
            </w:tcBorders>
            <w:noWrap w:val="0"/>
            <w:vAlign w:val="center"/>
          </w:tcPr>
          <w:p>
            <w:pPr>
              <w:spacing w:line="300" w:lineRule="auto"/>
              <w:jc w:val="center"/>
              <w:rPr>
                <w:rFonts w:hint="eastAsia" w:ascii="宋体" w:hAnsi="宋体"/>
                <w:szCs w:val="21"/>
              </w:rPr>
            </w:pPr>
            <w:r>
              <w:rPr>
                <w:rFonts w:hint="eastAsia" w:ascii="宋体" w:hAnsi="宋体"/>
                <w:szCs w:val="21"/>
              </w:rPr>
              <w:t>1</w:t>
            </w:r>
            <w:r>
              <w:rPr>
                <w:rFonts w:ascii="宋体" w:hAnsi="宋体"/>
                <w:szCs w:val="21"/>
              </w:rPr>
              <w:t>2</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80" w:hRule="atLeast"/>
          <w:jc w:val="center"/>
        </w:trPr>
        <w:tc>
          <w:tcPr>
            <w:tcW w:w="1935"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hint="eastAsia" w:eastAsia="楷体_GB2312"/>
                <w:bCs/>
                <w:sz w:val="24"/>
              </w:rPr>
            </w:pPr>
            <w:r>
              <w:rPr>
                <w:rFonts w:hint="eastAsia" w:eastAsia="楷体_GB2312"/>
                <w:bCs/>
                <w:sz w:val="24"/>
              </w:rPr>
              <w:t>考核方式</w:t>
            </w:r>
          </w:p>
        </w:tc>
        <w:tc>
          <w:tcPr>
            <w:tcW w:w="2691" w:type="dxa"/>
            <w:tcBorders>
              <w:top w:val="single" w:color="auto" w:sz="4" w:space="0"/>
              <w:left w:val="single" w:color="auto" w:sz="4" w:space="0"/>
              <w:bottom w:val="single" w:color="auto" w:sz="4" w:space="0"/>
              <w:right w:val="single" w:color="auto" w:sz="4" w:space="0"/>
            </w:tcBorders>
            <w:noWrap w:val="0"/>
            <w:vAlign w:val="center"/>
          </w:tcPr>
          <w:p>
            <w:pPr>
              <w:spacing w:line="300" w:lineRule="auto"/>
              <w:jc w:val="center"/>
              <w:rPr>
                <w:rFonts w:hint="eastAsia" w:ascii="宋体" w:hAnsi="宋体"/>
                <w:szCs w:val="21"/>
              </w:rPr>
            </w:pPr>
            <w:r>
              <w:rPr>
                <w:rFonts w:hint="eastAsia" w:ascii="宋体" w:hAnsi="宋体"/>
                <w:szCs w:val="21"/>
              </w:rPr>
              <w:t>开卷考查</w:t>
            </w:r>
          </w:p>
        </w:tc>
        <w:tc>
          <w:tcPr>
            <w:tcW w:w="1677" w:type="dxa"/>
            <w:gridSpan w:val="4"/>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楷体_GB2312" w:hAnsi="宋体" w:eastAsia="楷体_GB2312"/>
                <w:bCs/>
                <w:sz w:val="24"/>
              </w:rPr>
            </w:pPr>
            <w:r>
              <w:rPr>
                <w:rFonts w:hint="eastAsia" w:ascii="楷体_GB2312" w:hAnsi="宋体" w:eastAsia="楷体_GB2312"/>
                <w:bCs/>
                <w:sz w:val="24"/>
              </w:rPr>
              <w:t>上课时间</w:t>
            </w:r>
          </w:p>
          <w:p>
            <w:pPr>
              <w:jc w:val="center"/>
              <w:rPr>
                <w:rFonts w:hint="eastAsia" w:ascii="宋体" w:hAnsi="宋体"/>
                <w:b/>
                <w:szCs w:val="21"/>
              </w:rPr>
            </w:pPr>
            <w:r>
              <w:rPr>
                <w:rFonts w:hint="eastAsia" w:ascii="楷体_GB2312" w:hAnsi="宋体" w:eastAsia="楷体_GB2312"/>
                <w:b/>
                <w:bCs/>
                <w:sz w:val="24"/>
              </w:rPr>
              <w:t>地点（群号）</w:t>
            </w:r>
          </w:p>
        </w:tc>
        <w:tc>
          <w:tcPr>
            <w:tcW w:w="2358"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ascii="宋体" w:hAnsi="宋体" w:cs="宋体"/>
                <w:kern w:val="0"/>
                <w:szCs w:val="21"/>
              </w:rPr>
            </w:pPr>
            <w:r>
              <w:rPr>
                <w:rFonts w:hint="eastAsia" w:ascii="宋体" w:hAnsi="宋体"/>
                <w:szCs w:val="21"/>
              </w:rPr>
              <w:t>线上教学：周三晚18:</w:t>
            </w:r>
            <w:r>
              <w:rPr>
                <w:rFonts w:ascii="宋体" w:hAnsi="宋体"/>
                <w:szCs w:val="21"/>
              </w:rPr>
              <w:t>3</w:t>
            </w:r>
            <w:r>
              <w:rPr>
                <w:rFonts w:hint="eastAsia" w:ascii="宋体" w:hAnsi="宋体"/>
                <w:szCs w:val="21"/>
              </w:rPr>
              <w:t>0</w:t>
            </w:r>
          </w:p>
          <w:p>
            <w:pPr>
              <w:jc w:val="center"/>
              <w:rPr>
                <w:rFonts w:hint="eastAsia" w:ascii="宋体" w:hAnsi="宋体"/>
                <w:szCs w:val="21"/>
              </w:rPr>
            </w:pPr>
            <w:r>
              <w:rPr>
                <w:rFonts w:hint="eastAsia" w:ascii="宋体" w:hAnsi="宋体" w:cs="宋体"/>
                <w:kern w:val="0"/>
                <w:szCs w:val="21"/>
              </w:rPr>
              <w:t>钉钉</w:t>
            </w:r>
            <w:r>
              <w:t>班级号QECI8138</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703" w:hRule="atLeast"/>
          <w:jc w:val="center"/>
        </w:trPr>
        <w:tc>
          <w:tcPr>
            <w:tcW w:w="606"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楷体_GB2312"/>
                <w:bCs/>
                <w:sz w:val="24"/>
              </w:rPr>
            </w:pPr>
            <w:r>
              <w:rPr>
                <w:rFonts w:hint="eastAsia" w:eastAsia="楷体_GB2312"/>
                <w:bCs/>
                <w:sz w:val="24"/>
              </w:rPr>
              <w:t>课</w:t>
            </w:r>
          </w:p>
          <w:p>
            <w:pPr>
              <w:jc w:val="center"/>
              <w:rPr>
                <w:rFonts w:eastAsia="楷体_GB2312"/>
                <w:bCs/>
                <w:sz w:val="24"/>
              </w:rPr>
            </w:pPr>
            <w:r>
              <w:rPr>
                <w:rFonts w:hint="eastAsia" w:eastAsia="楷体_GB2312"/>
                <w:bCs/>
                <w:sz w:val="24"/>
              </w:rPr>
              <w:t>程内</w:t>
            </w:r>
          </w:p>
          <w:p>
            <w:pPr>
              <w:jc w:val="center"/>
              <w:rPr>
                <w:rFonts w:eastAsia="楷体_GB2312"/>
                <w:bCs/>
                <w:sz w:val="24"/>
              </w:rPr>
            </w:pPr>
            <w:r>
              <w:rPr>
                <w:rFonts w:hint="eastAsia" w:eastAsia="楷体_GB2312"/>
                <w:bCs/>
                <w:sz w:val="24"/>
              </w:rPr>
              <w:t>容</w:t>
            </w:r>
          </w:p>
          <w:p>
            <w:pPr>
              <w:jc w:val="center"/>
              <w:rPr>
                <w:rFonts w:eastAsia="楷体_GB2312"/>
                <w:bCs/>
                <w:sz w:val="24"/>
              </w:rPr>
            </w:pPr>
            <w:r>
              <w:rPr>
                <w:rFonts w:hint="eastAsia" w:eastAsia="楷体_GB2312"/>
                <w:bCs/>
                <w:sz w:val="24"/>
              </w:rPr>
              <w:t>简</w:t>
            </w:r>
          </w:p>
          <w:p>
            <w:pPr>
              <w:jc w:val="center"/>
              <w:rPr>
                <w:rFonts w:eastAsia="楷体_GB2312"/>
                <w:b/>
                <w:bCs/>
                <w:sz w:val="24"/>
              </w:rPr>
            </w:pPr>
            <w:r>
              <w:rPr>
                <w:rFonts w:hint="eastAsia" w:eastAsia="楷体_GB2312"/>
                <w:bCs/>
                <w:sz w:val="24"/>
              </w:rPr>
              <w:t>介</w:t>
            </w:r>
          </w:p>
        </w:tc>
        <w:tc>
          <w:tcPr>
            <w:tcW w:w="8055" w:type="dxa"/>
            <w:gridSpan w:val="8"/>
            <w:tcBorders>
              <w:top w:val="single" w:color="auto" w:sz="4" w:space="0"/>
              <w:left w:val="single" w:color="auto" w:sz="4" w:space="0"/>
              <w:bottom w:val="single" w:color="auto" w:sz="4" w:space="0"/>
              <w:right w:val="single" w:color="auto" w:sz="4" w:space="0"/>
            </w:tcBorders>
            <w:noWrap w:val="0"/>
            <w:vAlign w:val="top"/>
          </w:tcPr>
          <w:p>
            <w:pPr>
              <w:spacing w:line="360" w:lineRule="auto"/>
              <w:ind w:firstLine="420" w:firstLineChars="200"/>
              <w:rPr>
                <w:rFonts w:hint="eastAsia" w:ascii="宋体" w:hAnsi="宋体"/>
                <w:szCs w:val="21"/>
              </w:rPr>
            </w:pPr>
            <w:r>
              <w:rPr>
                <w:rFonts w:hint="eastAsia" w:ascii="宋体" w:hAnsi="宋体"/>
                <w:szCs w:val="21"/>
              </w:rPr>
              <w:t>该课程是一门文化素质（通识）课，是中国近现代史课程体系的具体分支，是大学本科开设的《中国近现代史纲要》的拓展课程，兼具社会学、文化学、民俗学等众多学科的内容。该课程通过对中国社会转型中的物质生活和精神生活等方面的主要内容进行介绍，使学生对中国社会发展状况有一个比较清晰的认识，引导学生对社会变迁过程中面临的问题展开讨论、交流，总结、把握中国社会转型的发展线索和一般规律，养成观察、分析、解决问题的能力，从而提升史学素养和人文品味。</w:t>
            </w:r>
          </w:p>
          <w:p>
            <w:pPr>
              <w:spacing w:line="360" w:lineRule="auto"/>
              <w:ind w:firstLine="420" w:firstLineChars="200"/>
              <w:rPr>
                <w:rFonts w:hint="eastAsia" w:ascii="宋体" w:hAnsi="宋体"/>
                <w:szCs w:val="21"/>
              </w:rPr>
            </w:pPr>
            <w:r>
              <w:rPr>
                <w:rFonts w:hint="eastAsia" w:ascii="宋体" w:hAnsi="宋体"/>
                <w:szCs w:val="21"/>
              </w:rPr>
              <w:t>本课程着重勾勒中国传统与变革的基本轮廓，描绘其发展的主要线索与变迁轨迹，臧否关键人物，阐释重大事件，评析制度文化。课程分专题式讲授 ，内容涉及中国社会转型的多领域、多层面。中国社会变迁史专题讲座，主要有“中国百年来的六次政治抉择”、“中国传统文化何去何从”、“民国大学的背景”、“新中国60年大学发展与反思”、“中国知识学人的抉择与命运”、“晚清民国政局与乱象”、“人在江湖三百年”、“生存与发展之间的中国移民”、“民国才子佳人”、“当传统建筑遭遇现代化”、“百年来的汉字、语言运动”等，并一起评赏相关影视作品、纪录片等。</w:t>
            </w:r>
          </w:p>
          <w:p>
            <w:pPr>
              <w:spacing w:line="380" w:lineRule="exact"/>
              <w:ind w:firstLine="420" w:firstLineChars="200"/>
              <w:jc w:val="left"/>
              <w:rPr>
                <w:rFonts w:hint="eastAsia" w:ascii="宋体" w:hAnsi="宋体"/>
                <w:szCs w:val="21"/>
              </w:rPr>
            </w:pPr>
            <w:r>
              <w:rPr>
                <w:rFonts w:hint="eastAsia" w:ascii="宋体" w:hAnsi="宋体"/>
                <w:szCs w:val="21"/>
              </w:rPr>
              <w:t>知识单元1: 中国社会转型的基本概念及主要问题</w:t>
            </w:r>
          </w:p>
          <w:p>
            <w:pPr>
              <w:spacing w:line="380" w:lineRule="exact"/>
              <w:ind w:firstLine="411" w:firstLineChars="196"/>
              <w:rPr>
                <w:rFonts w:hint="eastAsia" w:ascii="宋体" w:hAnsi="宋体"/>
                <w:szCs w:val="21"/>
              </w:rPr>
            </w:pPr>
            <w:r>
              <w:rPr>
                <w:rFonts w:hint="eastAsia" w:ascii="宋体" w:hAnsi="宋体"/>
                <w:szCs w:val="21"/>
              </w:rPr>
              <w:t>第一讲：中国社会转型的基本概念、理论与主要问题</w:t>
            </w:r>
          </w:p>
          <w:p>
            <w:pPr>
              <w:spacing w:line="380" w:lineRule="exact"/>
              <w:ind w:firstLine="420" w:firstLineChars="200"/>
              <w:jc w:val="left"/>
              <w:rPr>
                <w:rFonts w:hint="eastAsia" w:ascii="宋体" w:hAnsi="宋体"/>
                <w:szCs w:val="21"/>
              </w:rPr>
            </w:pPr>
            <w:r>
              <w:rPr>
                <w:rFonts w:hint="eastAsia" w:ascii="宋体" w:hAnsi="宋体"/>
                <w:szCs w:val="21"/>
              </w:rPr>
              <w:t>知识单元2: 中国社会转型的展开专题</w:t>
            </w:r>
          </w:p>
          <w:p>
            <w:pPr>
              <w:spacing w:line="380" w:lineRule="exact"/>
              <w:ind w:firstLine="420" w:firstLineChars="200"/>
              <w:jc w:val="left"/>
              <w:rPr>
                <w:rFonts w:hint="eastAsia" w:ascii="宋体" w:hAnsi="宋体"/>
                <w:szCs w:val="21"/>
              </w:rPr>
            </w:pPr>
            <w:r>
              <w:rPr>
                <w:rFonts w:hint="eastAsia" w:ascii="宋体" w:hAnsi="宋体"/>
                <w:szCs w:val="21"/>
              </w:rPr>
              <w:t>第二讲：中国现代化的政治选择</w:t>
            </w:r>
          </w:p>
          <w:p>
            <w:pPr>
              <w:spacing w:line="380" w:lineRule="exact"/>
              <w:ind w:firstLine="420" w:firstLineChars="200"/>
              <w:jc w:val="left"/>
              <w:rPr>
                <w:rFonts w:hint="eastAsia" w:ascii="宋体" w:hAnsi="宋体"/>
                <w:szCs w:val="21"/>
              </w:rPr>
            </w:pPr>
            <w:r>
              <w:rPr>
                <w:rFonts w:hint="eastAsia" w:ascii="宋体" w:hAnsi="宋体"/>
                <w:szCs w:val="21"/>
              </w:rPr>
              <w:t>第三讲：中国崛起与文化创新</w:t>
            </w:r>
          </w:p>
          <w:p>
            <w:pPr>
              <w:spacing w:line="380" w:lineRule="exact"/>
              <w:ind w:firstLine="420" w:firstLineChars="200"/>
              <w:jc w:val="left"/>
              <w:rPr>
                <w:rFonts w:hint="eastAsia" w:ascii="宋体" w:hAnsi="宋体"/>
                <w:szCs w:val="21"/>
              </w:rPr>
            </w:pPr>
            <w:r>
              <w:rPr>
                <w:rFonts w:hint="eastAsia" w:ascii="宋体" w:hAnsi="宋体"/>
                <w:szCs w:val="21"/>
              </w:rPr>
              <w:t>第四讲：时代变迁与中国知识分子命运</w:t>
            </w:r>
          </w:p>
          <w:p>
            <w:pPr>
              <w:spacing w:line="380" w:lineRule="exact"/>
              <w:ind w:firstLine="420" w:firstLineChars="200"/>
              <w:jc w:val="left"/>
              <w:rPr>
                <w:rFonts w:hint="eastAsia" w:ascii="宋体" w:hAnsi="宋体"/>
                <w:szCs w:val="21"/>
              </w:rPr>
            </w:pPr>
            <w:r>
              <w:rPr>
                <w:rFonts w:hint="eastAsia" w:ascii="宋体" w:hAnsi="宋体"/>
                <w:szCs w:val="21"/>
              </w:rPr>
              <w:t>第五讲：塑造中国大学精神的实践</w:t>
            </w:r>
          </w:p>
          <w:p>
            <w:pPr>
              <w:spacing w:line="380" w:lineRule="exact"/>
              <w:ind w:firstLine="420" w:firstLineChars="200"/>
              <w:jc w:val="left"/>
              <w:rPr>
                <w:rFonts w:hint="eastAsia" w:ascii="宋体" w:hAnsi="宋体"/>
                <w:szCs w:val="21"/>
              </w:rPr>
            </w:pPr>
            <w:r>
              <w:rPr>
                <w:rFonts w:hint="eastAsia" w:ascii="宋体" w:hAnsi="宋体"/>
                <w:szCs w:val="21"/>
              </w:rPr>
              <w:t>第六讲：文字变迁问题与中华文明延续</w:t>
            </w:r>
          </w:p>
          <w:p>
            <w:pPr>
              <w:spacing w:line="380" w:lineRule="exact"/>
              <w:ind w:firstLine="420" w:firstLineChars="200"/>
              <w:jc w:val="left"/>
              <w:rPr>
                <w:rFonts w:hint="eastAsia" w:ascii="宋体" w:hAnsi="宋体"/>
                <w:szCs w:val="21"/>
              </w:rPr>
            </w:pPr>
            <w:r>
              <w:rPr>
                <w:rFonts w:hint="eastAsia" w:ascii="宋体" w:hAnsi="宋体"/>
                <w:szCs w:val="21"/>
              </w:rPr>
              <w:t>知识单元3:中国社会转型的拓展专题</w:t>
            </w:r>
          </w:p>
          <w:p>
            <w:pPr>
              <w:spacing w:line="380" w:lineRule="exact"/>
              <w:ind w:firstLine="420" w:firstLineChars="200"/>
              <w:jc w:val="left"/>
              <w:rPr>
                <w:rFonts w:hint="eastAsia" w:ascii="宋体" w:hAnsi="宋体"/>
                <w:szCs w:val="21"/>
              </w:rPr>
            </w:pPr>
            <w:r>
              <w:rPr>
                <w:rFonts w:hint="eastAsia" w:ascii="宋体" w:hAnsi="宋体"/>
                <w:szCs w:val="21"/>
              </w:rPr>
              <w:t>第七讲：生存与发展之间的中国移民</w:t>
            </w:r>
          </w:p>
          <w:p>
            <w:pPr>
              <w:spacing w:line="380" w:lineRule="exact"/>
              <w:ind w:firstLine="420" w:firstLineChars="200"/>
              <w:jc w:val="left"/>
              <w:rPr>
                <w:rFonts w:hint="eastAsia" w:ascii="宋体" w:hAnsi="宋体"/>
                <w:szCs w:val="21"/>
              </w:rPr>
            </w:pPr>
            <w:r>
              <w:rPr>
                <w:rFonts w:hint="eastAsia" w:ascii="宋体" w:hAnsi="宋体"/>
                <w:szCs w:val="21"/>
              </w:rPr>
              <w:t>第八讲：人在江湖——三百年来的帮会命运</w:t>
            </w:r>
          </w:p>
          <w:p>
            <w:pPr>
              <w:spacing w:line="380" w:lineRule="exact"/>
              <w:ind w:firstLine="420" w:firstLineChars="200"/>
              <w:jc w:val="left"/>
              <w:rPr>
                <w:rFonts w:hint="eastAsia" w:ascii="宋体" w:hAnsi="宋体"/>
                <w:szCs w:val="21"/>
              </w:rPr>
            </w:pPr>
            <w:r>
              <w:rPr>
                <w:rFonts w:hint="eastAsia" w:ascii="宋体" w:hAnsi="宋体"/>
                <w:szCs w:val="21"/>
              </w:rPr>
              <w:t>第九讲：民国才子佳人</w:t>
            </w:r>
          </w:p>
          <w:p>
            <w:pPr>
              <w:spacing w:line="380" w:lineRule="exact"/>
              <w:ind w:firstLine="420" w:firstLineChars="200"/>
              <w:jc w:val="left"/>
              <w:rPr>
                <w:rFonts w:hint="eastAsia" w:ascii="宋体" w:hAnsi="宋体"/>
                <w:szCs w:val="21"/>
              </w:rPr>
            </w:pPr>
            <w:r>
              <w:rPr>
                <w:rFonts w:hint="eastAsia" w:ascii="宋体" w:hAnsi="宋体"/>
                <w:szCs w:val="21"/>
              </w:rPr>
              <w:t>第十讲：中国社会转型中的移风易俗</w:t>
            </w:r>
          </w:p>
          <w:p>
            <w:pPr>
              <w:spacing w:line="380" w:lineRule="exact"/>
              <w:ind w:firstLine="420" w:firstLineChars="200"/>
              <w:jc w:val="left"/>
              <w:rPr>
                <w:rFonts w:hint="eastAsia" w:ascii="宋体" w:hAnsi="宋体"/>
                <w:szCs w:val="21"/>
              </w:rPr>
            </w:pPr>
            <w:r>
              <w:rPr>
                <w:rFonts w:hint="eastAsia" w:ascii="宋体" w:hAnsi="宋体"/>
                <w:szCs w:val="21"/>
              </w:rPr>
              <w:t>知识单元4:讨论、考查课</w:t>
            </w:r>
          </w:p>
          <w:p>
            <w:pPr>
              <w:spacing w:line="380" w:lineRule="exact"/>
              <w:ind w:firstLine="420" w:firstLineChars="200"/>
              <w:jc w:val="left"/>
              <w:rPr>
                <w:rFonts w:hint="eastAsia" w:ascii="宋体" w:hAnsi="宋体"/>
                <w:szCs w:val="21"/>
              </w:rPr>
            </w:pPr>
            <w:r>
              <w:rPr>
                <w:rFonts w:hint="eastAsia" w:ascii="宋体" w:hAnsi="宋体"/>
                <w:szCs w:val="21"/>
              </w:rPr>
              <w:t>第十一讲：讨论、考查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47" w:hRule="atLeast"/>
          <w:jc w:val="center"/>
        </w:trPr>
        <w:tc>
          <w:tcPr>
            <w:tcW w:w="606"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楷体_GB2312"/>
                <w:bCs/>
                <w:sz w:val="24"/>
              </w:rPr>
            </w:pPr>
            <w:r>
              <w:rPr>
                <w:rFonts w:hint="eastAsia" w:eastAsia="楷体_GB2312"/>
                <w:bCs/>
                <w:sz w:val="24"/>
              </w:rPr>
              <w:t>教师简介</w:t>
            </w:r>
          </w:p>
        </w:tc>
        <w:tc>
          <w:tcPr>
            <w:tcW w:w="8055" w:type="dxa"/>
            <w:gridSpan w:val="8"/>
            <w:tcBorders>
              <w:top w:val="single" w:color="auto" w:sz="4" w:space="0"/>
              <w:left w:val="single" w:color="auto" w:sz="4" w:space="0"/>
              <w:bottom w:val="single" w:color="auto" w:sz="4" w:space="0"/>
              <w:right w:val="single" w:color="auto" w:sz="4" w:space="0"/>
            </w:tcBorders>
            <w:noWrap w:val="0"/>
            <w:vAlign w:val="top"/>
          </w:tcPr>
          <w:p>
            <w:pPr>
              <w:spacing w:line="380" w:lineRule="exact"/>
              <w:ind w:firstLine="420" w:firstLineChars="200"/>
              <w:jc w:val="left"/>
              <w:rPr>
                <w:rFonts w:hint="eastAsia" w:ascii="宋体" w:hAnsi="宋体"/>
                <w:szCs w:val="21"/>
              </w:rPr>
            </w:pPr>
            <w:r>
              <w:rPr>
                <w:rFonts w:hint="eastAsia" w:ascii="宋体" w:hAnsi="宋体"/>
                <w:szCs w:val="21"/>
              </w:rPr>
              <w:t>课程负责教师，王艳娟，历史学博士，副教授，2009年毕业于武汉大学历史学院。个人简介如下：</w:t>
            </w:r>
          </w:p>
          <w:p>
            <w:pPr>
              <w:spacing w:line="380" w:lineRule="exact"/>
              <w:ind w:firstLine="420" w:firstLineChars="200"/>
              <w:jc w:val="left"/>
              <w:rPr>
                <w:rFonts w:hint="eastAsia" w:ascii="宋体" w:hAnsi="宋体"/>
                <w:szCs w:val="21"/>
              </w:rPr>
            </w:pPr>
            <w:r>
              <w:rPr>
                <w:rFonts w:hint="eastAsia" w:ascii="宋体" w:hAnsi="宋体"/>
                <w:szCs w:val="21"/>
              </w:rPr>
              <w:t>王艳娟，生于齐鲁之邦，壮游荆楚之地，武大修行脱胎换骨，成于珞珈山下，仕于西子湖畔。</w:t>
            </w:r>
          </w:p>
          <w:p>
            <w:pPr>
              <w:spacing w:line="380" w:lineRule="exact"/>
              <w:ind w:firstLine="420" w:firstLineChars="200"/>
              <w:jc w:val="left"/>
              <w:rPr>
                <w:rFonts w:hint="eastAsia" w:ascii="宋体" w:hAnsi="宋体"/>
                <w:szCs w:val="21"/>
              </w:rPr>
            </w:pPr>
            <w:r>
              <w:rPr>
                <w:rFonts w:hint="eastAsia" w:ascii="宋体" w:hAnsi="宋体"/>
                <w:szCs w:val="21"/>
              </w:rPr>
              <w:t>自2009年入校来，主持省部级、厅局级项目7余项，主持课程建设项目2项，参编相关课程教材多部，发表科研教改论文多篇，获青年教师讲课比赛二等奖，教学效果广受好评。曾开设课程有《中国近现代史纲要》、《百年中国专题》、《中国社会文化转型专题解读》、《中国社会变迁史专题讲座》、《中国近现代史研究的理论与方法》等必修、选修课程。</w:t>
            </w:r>
          </w:p>
          <w:p>
            <w:pPr>
              <w:spacing w:line="380" w:lineRule="exact"/>
              <w:ind w:firstLine="420" w:firstLineChars="200"/>
              <w:jc w:val="left"/>
              <w:rPr>
                <w:rFonts w:hint="eastAsia" w:ascii="宋体" w:hAnsi="宋体"/>
                <w:szCs w:val="21"/>
              </w:rPr>
            </w:pPr>
            <w:r>
              <w:rPr>
                <w:rFonts w:hint="eastAsia" w:ascii="宋体" w:hAnsi="宋体"/>
                <w:szCs w:val="21"/>
              </w:rPr>
              <w:t>《中国社会变迁史专题讲座》自开课以来，每学期学评教优秀，平均达到4.73以上，所授课程被列入多种版本的学生选课宝典</w:t>
            </w:r>
            <w:r>
              <w:rPr>
                <w:rFonts w:ascii="宋体" w:hAnsi="宋体"/>
                <w:szCs w:val="21"/>
              </w:rPr>
              <w:t>。</w:t>
            </w:r>
          </w:p>
          <w:p>
            <w:pPr>
              <w:spacing w:line="380" w:lineRule="exact"/>
              <w:ind w:firstLine="420" w:firstLineChars="200"/>
              <w:jc w:val="left"/>
              <w:rPr>
                <w:rFonts w:ascii="宋体" w:hAnsi="宋体"/>
                <w:szCs w:val="21"/>
              </w:rPr>
            </w:pPr>
            <w:r>
              <w:rPr>
                <w:rFonts w:hint="eastAsia" w:ascii="宋体" w:hAnsi="宋体"/>
                <w:szCs w:val="21"/>
              </w:rPr>
              <w:t>煮酒论史，杯盏间几家兴替？ 评古说今，得失中天道恒常！</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46" w:hRule="atLeast"/>
          <w:jc w:val="center"/>
        </w:trPr>
        <w:tc>
          <w:tcPr>
            <w:tcW w:w="606" w:type="dxa"/>
            <w:vMerge w:val="restart"/>
            <w:tcBorders>
              <w:top w:val="single" w:color="auto" w:sz="4" w:space="0"/>
              <w:left w:val="single" w:color="auto" w:sz="4" w:space="0"/>
              <w:bottom w:val="single" w:color="auto" w:sz="4" w:space="0"/>
              <w:right w:val="single" w:color="auto" w:sz="4" w:space="0"/>
            </w:tcBorders>
            <w:noWrap w:val="0"/>
            <w:vAlign w:val="center"/>
          </w:tcPr>
          <w:p>
            <w:pPr>
              <w:jc w:val="center"/>
              <w:rPr>
                <w:rFonts w:eastAsia="楷体_GB2312"/>
                <w:bCs/>
                <w:sz w:val="24"/>
              </w:rPr>
            </w:pPr>
            <w:r>
              <w:rPr>
                <w:rFonts w:hint="eastAsia" w:eastAsia="楷体_GB2312"/>
                <w:bCs/>
                <w:sz w:val="24"/>
              </w:rPr>
              <w:t>教材或参考书</w:t>
            </w:r>
          </w:p>
        </w:tc>
        <w:tc>
          <w:tcPr>
            <w:tcW w:w="1329"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ascii="宋体" w:hAnsi="宋体"/>
                <w:bCs/>
                <w:szCs w:val="21"/>
              </w:rPr>
            </w:pPr>
            <w:r>
              <w:rPr>
                <w:rFonts w:hint="eastAsia" w:ascii="宋体" w:hAnsi="宋体"/>
                <w:bCs/>
                <w:szCs w:val="21"/>
              </w:rPr>
              <w:t>教材名称</w:t>
            </w:r>
          </w:p>
        </w:tc>
        <w:tc>
          <w:tcPr>
            <w:tcW w:w="6726" w:type="dxa"/>
            <w:gridSpan w:val="7"/>
            <w:tcBorders>
              <w:top w:val="single" w:color="auto" w:sz="4" w:space="0"/>
              <w:left w:val="single" w:color="auto" w:sz="4" w:space="0"/>
              <w:bottom w:val="single" w:color="auto" w:sz="4" w:space="0"/>
              <w:right w:val="single" w:color="auto" w:sz="4" w:space="0"/>
            </w:tcBorders>
            <w:noWrap w:val="0"/>
            <w:vAlign w:val="center"/>
          </w:tcPr>
          <w:p>
            <w:pPr>
              <w:spacing w:line="380" w:lineRule="exact"/>
              <w:jc w:val="center"/>
              <w:rPr>
                <w:rFonts w:hint="eastAsia" w:ascii="宋体" w:hAnsi="宋体"/>
                <w:szCs w:val="21"/>
              </w:rPr>
            </w:pPr>
            <w:r>
              <w:rPr>
                <w:rFonts w:hint="eastAsia" w:ascii="宋体" w:hAnsi="宋体"/>
                <w:szCs w:val="21"/>
              </w:rPr>
              <w:t>自编讲义</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36" w:hRule="atLeast"/>
          <w:jc w:val="center"/>
        </w:trPr>
        <w:tc>
          <w:tcPr>
            <w:tcW w:w="606"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楷体_GB2312"/>
                <w:bCs/>
                <w:sz w:val="24"/>
              </w:rPr>
            </w:pPr>
          </w:p>
        </w:tc>
        <w:tc>
          <w:tcPr>
            <w:tcW w:w="1329" w:type="dxa"/>
            <w:tcBorders>
              <w:top w:val="single" w:color="auto" w:sz="4" w:space="0"/>
              <w:left w:val="single" w:color="auto" w:sz="4" w:space="0"/>
              <w:bottom w:val="single" w:color="auto" w:sz="4" w:space="0"/>
              <w:right w:val="single" w:color="auto" w:sz="4" w:space="0"/>
            </w:tcBorders>
            <w:noWrap w:val="0"/>
            <w:vAlign w:val="center"/>
          </w:tcPr>
          <w:p>
            <w:pPr>
              <w:spacing w:line="360" w:lineRule="exact"/>
              <w:jc w:val="center"/>
              <w:rPr>
                <w:rFonts w:hint="eastAsia" w:ascii="宋体" w:hAnsi="宋体"/>
                <w:bCs/>
                <w:szCs w:val="21"/>
              </w:rPr>
            </w:pPr>
            <w:r>
              <w:rPr>
                <w:rFonts w:hint="eastAsia" w:ascii="宋体" w:hAnsi="宋体"/>
                <w:bCs/>
                <w:szCs w:val="21"/>
              </w:rPr>
              <w:t>主编</w:t>
            </w:r>
          </w:p>
          <w:p>
            <w:pPr>
              <w:spacing w:line="360" w:lineRule="exact"/>
              <w:jc w:val="center"/>
              <w:rPr>
                <w:rFonts w:ascii="宋体" w:hAnsi="宋体"/>
                <w:bCs/>
                <w:szCs w:val="21"/>
              </w:rPr>
            </w:pPr>
            <w:r>
              <w:rPr>
                <w:rFonts w:hint="eastAsia" w:ascii="宋体" w:hAnsi="宋体"/>
                <w:bCs/>
                <w:szCs w:val="21"/>
              </w:rPr>
              <w:t>出版社</w:t>
            </w:r>
          </w:p>
        </w:tc>
        <w:tc>
          <w:tcPr>
            <w:tcW w:w="6726" w:type="dxa"/>
            <w:gridSpan w:val="7"/>
            <w:tcBorders>
              <w:top w:val="single" w:color="auto" w:sz="4" w:space="0"/>
              <w:left w:val="single" w:color="auto" w:sz="4" w:space="0"/>
              <w:bottom w:val="single" w:color="auto" w:sz="4" w:space="0"/>
              <w:right w:val="single" w:color="auto" w:sz="4" w:space="0"/>
            </w:tcBorders>
            <w:noWrap w:val="0"/>
            <w:vAlign w:val="center"/>
          </w:tcPr>
          <w:p>
            <w:pPr>
              <w:spacing w:line="380" w:lineRule="exact"/>
              <w:rPr>
                <w:rFonts w:hint="eastAsia" w:ascii="宋体" w:hAnsi="宋体"/>
                <w:szCs w:val="21"/>
              </w:rPr>
            </w:pPr>
            <w:r>
              <w:rPr>
                <w:rFonts w:hint="eastAsia" w:ascii="宋体" w:hAnsi="宋体"/>
                <w:szCs w:val="21"/>
              </w:rPr>
              <w:t>主要参考书</w:t>
            </w:r>
          </w:p>
          <w:p>
            <w:pPr>
              <w:spacing w:line="380" w:lineRule="exact"/>
              <w:rPr>
                <w:rFonts w:hint="eastAsia" w:ascii="宋体" w:hAnsi="宋体"/>
                <w:szCs w:val="21"/>
              </w:rPr>
            </w:pPr>
            <w:r>
              <w:rPr>
                <w:rFonts w:hint="eastAsia" w:ascii="宋体" w:hAnsi="宋体"/>
                <w:szCs w:val="21"/>
              </w:rPr>
              <w:t>1．陈旭麓：《近代中国社会的新陈代谢》，</w:t>
            </w:r>
            <w:bookmarkStart w:id="0" w:name="publisher"/>
            <w:r>
              <w:rPr>
                <w:rFonts w:ascii="宋体" w:hAnsi="宋体"/>
                <w:szCs w:val="21"/>
              </w:rPr>
              <w:t>上海社会科学院出版社</w:t>
            </w:r>
            <w:bookmarkEnd w:id="0"/>
            <w:r>
              <w:rPr>
                <w:rFonts w:hint="eastAsia" w:ascii="宋体" w:hAnsi="宋体"/>
                <w:szCs w:val="21"/>
              </w:rPr>
              <w:t>，</w:t>
            </w:r>
            <w:r>
              <w:rPr>
                <w:rFonts w:ascii="宋体" w:hAnsi="宋体"/>
                <w:szCs w:val="21"/>
              </w:rPr>
              <w:t>2006</w:t>
            </w:r>
            <w:r>
              <w:rPr>
                <w:rFonts w:hint="eastAsia" w:ascii="宋体" w:hAnsi="宋体"/>
                <w:szCs w:val="21"/>
              </w:rPr>
              <w:t>年版。</w:t>
            </w:r>
          </w:p>
          <w:p>
            <w:pPr>
              <w:pStyle w:val="12"/>
              <w:spacing w:line="380" w:lineRule="exact"/>
              <w:rPr>
                <w:rFonts w:hint="eastAsia" w:ascii="宋体" w:hAnsi="宋体" w:eastAsia="宋体"/>
                <w:color w:val="auto"/>
                <w:kern w:val="2"/>
                <w:sz w:val="21"/>
                <w:szCs w:val="21"/>
              </w:rPr>
            </w:pPr>
            <w:r>
              <w:rPr>
                <w:rFonts w:hint="eastAsia" w:ascii="宋体" w:hAnsi="宋体" w:eastAsia="宋体"/>
                <w:color w:val="auto"/>
                <w:kern w:val="2"/>
                <w:sz w:val="21"/>
                <w:szCs w:val="21"/>
              </w:rPr>
              <w:t>2．</w:t>
            </w:r>
            <w:r>
              <w:rPr>
                <w:rFonts w:ascii="宋体" w:hAnsi="宋体" w:eastAsia="宋体"/>
                <w:color w:val="auto"/>
                <w:kern w:val="2"/>
                <w:sz w:val="21"/>
                <w:szCs w:val="21"/>
              </w:rPr>
              <w:t>陈旭麓</w:t>
            </w:r>
            <w:r>
              <w:rPr>
                <w:rFonts w:hint="eastAsia" w:ascii="宋体" w:hAnsi="宋体" w:eastAsia="宋体"/>
                <w:color w:val="auto"/>
                <w:kern w:val="2"/>
                <w:sz w:val="21"/>
                <w:szCs w:val="21"/>
              </w:rPr>
              <w:t>：</w:t>
            </w:r>
            <w:r>
              <w:rPr>
                <w:rFonts w:ascii="宋体" w:hAnsi="宋体" w:eastAsia="宋体"/>
                <w:color w:val="auto"/>
                <w:kern w:val="2"/>
                <w:sz w:val="21"/>
                <w:szCs w:val="21"/>
              </w:rPr>
              <w:fldChar w:fldCharType="begin"/>
            </w:r>
            <w:r>
              <w:rPr>
                <w:rFonts w:ascii="宋体" w:hAnsi="宋体" w:eastAsia="宋体"/>
                <w:color w:val="auto"/>
                <w:kern w:val="2"/>
                <w:sz w:val="21"/>
                <w:szCs w:val="21"/>
              </w:rPr>
              <w:instrText xml:space="preserve"> </w:instrText>
            </w:r>
            <w:r>
              <w:rPr>
                <w:rFonts w:hint="eastAsia" w:ascii="宋体" w:hAnsi="宋体" w:eastAsia="宋体"/>
                <w:color w:val="auto"/>
                <w:kern w:val="2"/>
                <w:sz w:val="21"/>
                <w:szCs w:val="21"/>
              </w:rPr>
              <w:instrText xml:space="preserve">HYPERLINK "http://www.dushu.com/book/11912334/" \o "点击查看本书详细信息" \t "_blank"</w:instrText>
            </w:r>
            <w:r>
              <w:rPr>
                <w:rFonts w:ascii="宋体" w:hAnsi="宋体" w:eastAsia="宋体"/>
                <w:color w:val="auto"/>
                <w:kern w:val="2"/>
                <w:sz w:val="21"/>
                <w:szCs w:val="21"/>
              </w:rPr>
              <w:instrText xml:space="preserve"> </w:instrText>
            </w:r>
            <w:r>
              <w:rPr>
                <w:rFonts w:ascii="宋体" w:hAnsi="宋体" w:eastAsia="宋体"/>
                <w:color w:val="auto"/>
                <w:kern w:val="2"/>
                <w:sz w:val="21"/>
                <w:szCs w:val="21"/>
              </w:rPr>
              <w:fldChar w:fldCharType="separate"/>
            </w:r>
            <w:r>
              <w:rPr>
                <w:rFonts w:ascii="宋体" w:hAnsi="宋体" w:eastAsia="宋体"/>
                <w:color w:val="auto"/>
                <w:kern w:val="2"/>
                <w:sz w:val="21"/>
                <w:szCs w:val="21"/>
              </w:rPr>
              <w:t>《中国近代史十五讲》</w:t>
            </w:r>
            <w:r>
              <w:rPr>
                <w:rFonts w:ascii="宋体" w:hAnsi="宋体" w:eastAsia="宋体"/>
                <w:color w:val="auto"/>
                <w:kern w:val="2"/>
                <w:sz w:val="21"/>
                <w:szCs w:val="21"/>
              </w:rPr>
              <w:fldChar w:fldCharType="end"/>
            </w:r>
            <w:r>
              <w:rPr>
                <w:rFonts w:hint="eastAsia" w:ascii="宋体" w:hAnsi="宋体" w:eastAsia="宋体"/>
                <w:color w:val="auto"/>
                <w:kern w:val="2"/>
                <w:sz w:val="21"/>
                <w:szCs w:val="21"/>
              </w:rPr>
              <w:t>，</w:t>
            </w:r>
            <w:r>
              <w:rPr>
                <w:rFonts w:ascii="宋体" w:hAnsi="宋体" w:eastAsia="宋体"/>
                <w:color w:val="auto"/>
                <w:kern w:val="2"/>
                <w:sz w:val="21"/>
                <w:szCs w:val="21"/>
              </w:rPr>
              <w:t>中华书局</w:t>
            </w:r>
            <w:r>
              <w:rPr>
                <w:rFonts w:hint="eastAsia" w:ascii="宋体" w:hAnsi="宋体" w:eastAsia="宋体"/>
                <w:color w:val="auto"/>
                <w:kern w:val="2"/>
                <w:sz w:val="21"/>
                <w:szCs w:val="21"/>
              </w:rPr>
              <w:t>，</w:t>
            </w:r>
            <w:r>
              <w:rPr>
                <w:rFonts w:ascii="宋体" w:hAnsi="宋体" w:eastAsia="宋体"/>
                <w:color w:val="auto"/>
                <w:kern w:val="2"/>
                <w:sz w:val="21"/>
                <w:szCs w:val="21"/>
              </w:rPr>
              <w:t>2008年</w:t>
            </w:r>
            <w:r>
              <w:rPr>
                <w:rFonts w:hint="eastAsia" w:ascii="宋体" w:hAnsi="宋体" w:eastAsia="宋体"/>
                <w:color w:val="auto"/>
                <w:kern w:val="2"/>
                <w:sz w:val="21"/>
                <w:szCs w:val="21"/>
              </w:rPr>
              <w:t>版。</w:t>
            </w:r>
          </w:p>
          <w:p>
            <w:pPr>
              <w:pStyle w:val="12"/>
              <w:spacing w:line="380" w:lineRule="exact"/>
              <w:rPr>
                <w:rFonts w:hint="eastAsia" w:ascii="宋体" w:hAnsi="宋体" w:eastAsia="宋体"/>
                <w:color w:val="auto"/>
                <w:kern w:val="2"/>
                <w:sz w:val="21"/>
                <w:szCs w:val="21"/>
              </w:rPr>
            </w:pPr>
            <w:r>
              <w:rPr>
                <w:rFonts w:hint="eastAsia" w:ascii="宋体" w:hAnsi="宋体" w:eastAsia="宋体"/>
                <w:color w:val="auto"/>
                <w:kern w:val="2"/>
                <w:sz w:val="21"/>
                <w:szCs w:val="21"/>
              </w:rPr>
              <w:t>3．冯天瑜等：《中华文化史》(上下)，</w:t>
            </w:r>
            <w:r>
              <w:rPr>
                <w:rFonts w:ascii="宋体" w:hAnsi="宋体" w:eastAsia="宋体"/>
                <w:color w:val="auto"/>
                <w:kern w:val="2"/>
                <w:sz w:val="21"/>
                <w:szCs w:val="21"/>
              </w:rPr>
              <w:t>上海人民出版社</w:t>
            </w:r>
            <w:r>
              <w:rPr>
                <w:rFonts w:hint="eastAsia" w:ascii="宋体" w:hAnsi="宋体" w:eastAsia="宋体"/>
                <w:color w:val="auto"/>
                <w:kern w:val="2"/>
                <w:sz w:val="21"/>
                <w:szCs w:val="21"/>
              </w:rPr>
              <w:t>，2005年版。</w:t>
            </w:r>
          </w:p>
          <w:p>
            <w:pPr>
              <w:pStyle w:val="12"/>
              <w:spacing w:line="380" w:lineRule="exact"/>
              <w:rPr>
                <w:rFonts w:hint="eastAsia" w:ascii="宋体" w:hAnsi="宋体" w:eastAsia="宋体"/>
                <w:color w:val="auto"/>
                <w:kern w:val="2"/>
                <w:sz w:val="21"/>
                <w:szCs w:val="21"/>
              </w:rPr>
            </w:pPr>
            <w:r>
              <w:rPr>
                <w:rFonts w:hint="eastAsia" w:ascii="宋体" w:hAnsi="宋体" w:eastAsia="宋体"/>
                <w:color w:val="auto"/>
                <w:kern w:val="2"/>
                <w:sz w:val="21"/>
                <w:szCs w:val="21"/>
              </w:rPr>
              <w:t>4．龚书铎主编：《中国近代文化概论》，中华书局，2004年版。</w:t>
            </w:r>
          </w:p>
          <w:p>
            <w:pPr>
              <w:pStyle w:val="12"/>
              <w:spacing w:line="380" w:lineRule="exact"/>
              <w:rPr>
                <w:rFonts w:hint="eastAsia" w:ascii="宋体" w:hAnsi="宋体" w:eastAsia="宋体"/>
                <w:color w:val="auto"/>
                <w:kern w:val="2"/>
                <w:sz w:val="21"/>
                <w:szCs w:val="21"/>
              </w:rPr>
            </w:pPr>
            <w:r>
              <w:rPr>
                <w:rFonts w:hint="eastAsia" w:ascii="宋体" w:hAnsi="宋体" w:eastAsia="宋体"/>
                <w:color w:val="auto"/>
                <w:kern w:val="2"/>
                <w:sz w:val="21"/>
                <w:szCs w:val="21"/>
              </w:rPr>
              <w:t>5．[美]费正清著、张沛译：《中国：传统与变迁》，世界知识出版社，2002年版。</w:t>
            </w:r>
          </w:p>
          <w:p>
            <w:pPr>
              <w:pStyle w:val="12"/>
              <w:spacing w:line="380" w:lineRule="exact"/>
              <w:rPr>
                <w:rFonts w:ascii="宋体" w:hAnsi="宋体" w:eastAsia="宋体"/>
                <w:color w:val="auto"/>
                <w:kern w:val="2"/>
                <w:sz w:val="21"/>
                <w:szCs w:val="21"/>
              </w:rPr>
            </w:pPr>
            <w:r>
              <w:rPr>
                <w:rFonts w:hint="eastAsia" w:ascii="宋体" w:hAnsi="宋体" w:eastAsia="宋体"/>
                <w:color w:val="auto"/>
                <w:kern w:val="2"/>
                <w:sz w:val="21"/>
                <w:szCs w:val="21"/>
              </w:rPr>
              <w:t>6．</w:t>
            </w:r>
            <w:r>
              <w:rPr>
                <w:rFonts w:ascii="宋体" w:hAnsi="宋体" w:eastAsia="宋体"/>
                <w:color w:val="auto"/>
                <w:kern w:val="2"/>
                <w:sz w:val="21"/>
                <w:szCs w:val="21"/>
              </w:rPr>
              <w:t>[美]费正清</w:t>
            </w:r>
            <w:r>
              <w:rPr>
                <w:rFonts w:hint="eastAsia" w:ascii="宋体" w:hAnsi="宋体" w:eastAsia="宋体"/>
                <w:color w:val="auto"/>
                <w:kern w:val="2"/>
                <w:sz w:val="21"/>
                <w:szCs w:val="21"/>
              </w:rPr>
              <w:t>等：</w:t>
            </w:r>
            <w:r>
              <w:rPr>
                <w:rFonts w:ascii="宋体" w:hAnsi="宋体" w:eastAsia="宋体"/>
                <w:color w:val="auto"/>
                <w:kern w:val="2"/>
                <w:sz w:val="21"/>
                <w:szCs w:val="21"/>
              </w:rPr>
              <w:t>《剑桥中华民国史》，中国社会科学出版社，1992年</w:t>
            </w:r>
            <w:r>
              <w:rPr>
                <w:rFonts w:hint="eastAsia" w:ascii="宋体" w:hAnsi="宋体" w:eastAsia="宋体"/>
                <w:color w:val="auto"/>
                <w:kern w:val="2"/>
                <w:sz w:val="21"/>
                <w:szCs w:val="21"/>
              </w:rPr>
              <w:t>版</w:t>
            </w:r>
            <w:r>
              <w:rPr>
                <w:rFonts w:ascii="宋体" w:hAnsi="宋体" w:eastAsia="宋体"/>
                <w:color w:val="auto"/>
                <w:kern w:val="2"/>
                <w:sz w:val="21"/>
                <w:szCs w:val="21"/>
              </w:rPr>
              <w:t>。</w:t>
            </w:r>
          </w:p>
          <w:p>
            <w:pPr>
              <w:pStyle w:val="12"/>
              <w:spacing w:line="380" w:lineRule="exact"/>
              <w:rPr>
                <w:rFonts w:hint="eastAsia" w:ascii="宋体" w:hAnsi="宋体" w:eastAsia="宋体"/>
                <w:color w:val="auto"/>
                <w:kern w:val="2"/>
                <w:sz w:val="21"/>
                <w:szCs w:val="21"/>
              </w:rPr>
            </w:pPr>
            <w:r>
              <w:rPr>
                <w:rFonts w:hint="eastAsia" w:ascii="宋体" w:hAnsi="宋体" w:eastAsia="宋体"/>
                <w:color w:val="auto"/>
                <w:kern w:val="2"/>
                <w:sz w:val="21"/>
                <w:szCs w:val="21"/>
              </w:rPr>
              <w:t>7．</w:t>
            </w:r>
            <w:r>
              <w:rPr>
                <w:rFonts w:ascii="宋体" w:hAnsi="宋体" w:eastAsia="宋体"/>
                <w:color w:val="auto"/>
                <w:kern w:val="2"/>
                <w:sz w:val="21"/>
                <w:szCs w:val="21"/>
              </w:rPr>
              <w:t>[美]费正清</w:t>
            </w:r>
            <w:r>
              <w:rPr>
                <w:rFonts w:hint="eastAsia" w:ascii="宋体" w:hAnsi="宋体" w:eastAsia="宋体"/>
                <w:color w:val="auto"/>
                <w:kern w:val="2"/>
                <w:sz w:val="21"/>
                <w:szCs w:val="21"/>
              </w:rPr>
              <w:t>等：</w:t>
            </w:r>
            <w:r>
              <w:rPr>
                <w:rFonts w:ascii="宋体" w:hAnsi="宋体" w:eastAsia="宋体"/>
                <w:color w:val="auto"/>
                <w:kern w:val="2"/>
                <w:sz w:val="21"/>
                <w:szCs w:val="21"/>
              </w:rPr>
              <w:t>《剑桥中国晚清史》，北京：中国社会科学出版社，1985年</w:t>
            </w:r>
            <w:r>
              <w:rPr>
                <w:rFonts w:hint="eastAsia" w:ascii="宋体" w:hAnsi="宋体" w:eastAsia="宋体"/>
                <w:color w:val="auto"/>
                <w:kern w:val="2"/>
                <w:sz w:val="21"/>
                <w:szCs w:val="21"/>
              </w:rPr>
              <w:t>版</w:t>
            </w:r>
            <w:r>
              <w:rPr>
                <w:rFonts w:ascii="宋体" w:hAnsi="宋体" w:eastAsia="宋体"/>
                <w:color w:val="auto"/>
                <w:kern w:val="2"/>
                <w:sz w:val="21"/>
                <w:szCs w:val="21"/>
              </w:rPr>
              <w:t>。</w:t>
            </w:r>
          </w:p>
          <w:p>
            <w:pPr>
              <w:pStyle w:val="12"/>
              <w:spacing w:line="380" w:lineRule="exact"/>
              <w:rPr>
                <w:rFonts w:hint="eastAsia" w:ascii="宋体" w:hAnsi="宋体" w:eastAsia="宋体"/>
                <w:color w:val="auto"/>
                <w:kern w:val="2"/>
                <w:sz w:val="21"/>
                <w:szCs w:val="21"/>
              </w:rPr>
            </w:pPr>
            <w:r>
              <w:rPr>
                <w:rFonts w:hint="eastAsia" w:ascii="宋体" w:hAnsi="宋体" w:eastAsia="宋体"/>
                <w:color w:val="auto"/>
                <w:kern w:val="2"/>
                <w:sz w:val="21"/>
                <w:szCs w:val="21"/>
              </w:rPr>
              <w:t>8．</w:t>
            </w:r>
            <w:r>
              <w:rPr>
                <w:rFonts w:ascii="宋体" w:hAnsi="宋体" w:eastAsia="宋体"/>
                <w:color w:val="auto"/>
                <w:kern w:val="2"/>
                <w:sz w:val="21"/>
                <w:szCs w:val="21"/>
              </w:rPr>
              <w:t>王先明</w:t>
            </w:r>
            <w:r>
              <w:rPr>
                <w:rFonts w:hint="eastAsia" w:ascii="宋体" w:hAnsi="宋体" w:eastAsia="宋体"/>
                <w:color w:val="auto"/>
                <w:kern w:val="2"/>
                <w:sz w:val="21"/>
                <w:szCs w:val="21"/>
              </w:rPr>
              <w:t>：《</w:t>
            </w:r>
            <w:r>
              <w:rPr>
                <w:rFonts w:ascii="宋体" w:hAnsi="宋体" w:eastAsia="宋体"/>
                <w:color w:val="auto"/>
                <w:kern w:val="2"/>
                <w:sz w:val="21"/>
                <w:szCs w:val="21"/>
              </w:rPr>
              <w:t>中国近代社会文化史论</w:t>
            </w:r>
            <w:r>
              <w:rPr>
                <w:rFonts w:hint="eastAsia" w:ascii="宋体" w:hAnsi="宋体" w:eastAsia="宋体"/>
                <w:color w:val="auto"/>
                <w:kern w:val="2"/>
                <w:sz w:val="21"/>
                <w:szCs w:val="21"/>
              </w:rPr>
              <w:t>》，</w:t>
            </w:r>
            <w:r>
              <w:rPr>
                <w:rFonts w:hint="eastAsia" w:ascii="宋体" w:hAnsi="宋体" w:eastAsia="宋体"/>
                <w:color w:val="auto"/>
                <w:kern w:val="2"/>
                <w:sz w:val="21"/>
                <w:szCs w:val="21"/>
              </w:rPr>
              <w:fldChar w:fldCharType="begin"/>
            </w:r>
            <w:r>
              <w:rPr>
                <w:rFonts w:hint="eastAsia" w:ascii="宋体" w:hAnsi="宋体" w:eastAsia="宋体"/>
                <w:color w:val="auto"/>
                <w:kern w:val="2"/>
                <w:sz w:val="21"/>
                <w:szCs w:val="21"/>
              </w:rPr>
              <w:instrText xml:space="preserve"> HYPERLINK "http://search.dangdang.com/book/search_pub.php?category=01&amp;key3=%C8%CB%C3%F1%B3%F6%B0%E6%C9%E7" \t "_blank" </w:instrText>
            </w:r>
            <w:r>
              <w:rPr>
                <w:rFonts w:hint="eastAsia" w:ascii="宋体" w:hAnsi="宋体" w:eastAsia="宋体"/>
                <w:color w:val="auto"/>
                <w:kern w:val="2"/>
                <w:sz w:val="21"/>
                <w:szCs w:val="21"/>
              </w:rPr>
              <w:fldChar w:fldCharType="separate"/>
            </w:r>
            <w:r>
              <w:rPr>
                <w:rFonts w:ascii="宋体" w:hAnsi="宋体" w:eastAsia="宋体"/>
                <w:color w:val="auto"/>
                <w:kern w:val="2"/>
                <w:sz w:val="21"/>
                <w:szCs w:val="21"/>
              </w:rPr>
              <w:t>人民出版社</w:t>
            </w:r>
            <w:r>
              <w:rPr>
                <w:rFonts w:hint="eastAsia" w:ascii="宋体" w:hAnsi="宋体" w:eastAsia="宋体"/>
                <w:color w:val="auto"/>
                <w:kern w:val="2"/>
                <w:sz w:val="21"/>
                <w:szCs w:val="21"/>
              </w:rPr>
              <w:fldChar w:fldCharType="end"/>
            </w:r>
            <w:r>
              <w:rPr>
                <w:rFonts w:hint="eastAsia" w:ascii="宋体" w:hAnsi="宋体" w:eastAsia="宋体"/>
                <w:color w:val="auto"/>
                <w:kern w:val="2"/>
                <w:sz w:val="21"/>
                <w:szCs w:val="21"/>
              </w:rPr>
              <w:t>，2000年版。</w:t>
            </w:r>
          </w:p>
          <w:p>
            <w:pPr>
              <w:spacing w:line="360" w:lineRule="exact"/>
              <w:rPr>
                <w:rFonts w:ascii="宋体" w:hAnsi="宋体"/>
                <w:szCs w:val="21"/>
              </w:rPr>
            </w:pPr>
            <w:r>
              <w:rPr>
                <w:rFonts w:hint="eastAsia" w:ascii="宋体" w:hAnsi="宋体"/>
                <w:szCs w:val="21"/>
              </w:rPr>
              <w:t>9．</w:t>
            </w:r>
            <w:r>
              <w:rPr>
                <w:rFonts w:ascii="宋体" w:hAnsi="宋体"/>
                <w:szCs w:val="21"/>
              </w:rPr>
              <w:t>俞祖华主编</w:t>
            </w:r>
            <w:r>
              <w:rPr>
                <w:rFonts w:hint="eastAsia" w:ascii="宋体" w:hAnsi="宋体"/>
                <w:szCs w:val="21"/>
              </w:rPr>
              <w:t>：《</w:t>
            </w:r>
            <w:r>
              <w:rPr>
                <w:rFonts w:ascii="宋体" w:hAnsi="宋体"/>
                <w:szCs w:val="21"/>
              </w:rPr>
              <w:t>中国近代社会文化思潮研究通览</w:t>
            </w:r>
            <w:r>
              <w:rPr>
                <w:rFonts w:hint="eastAsia" w:ascii="宋体" w:hAnsi="宋体"/>
                <w:szCs w:val="21"/>
              </w:rPr>
              <w:t>》，</w:t>
            </w:r>
            <w:r>
              <w:rPr>
                <w:rFonts w:ascii="宋体" w:hAnsi="宋体"/>
                <w:szCs w:val="21"/>
              </w:rPr>
              <w:t>山东大学出版社</w:t>
            </w:r>
            <w:r>
              <w:rPr>
                <w:rFonts w:hint="eastAsia" w:ascii="宋体" w:hAnsi="宋体"/>
                <w:szCs w:val="21"/>
              </w:rPr>
              <w:t>，</w:t>
            </w:r>
            <w:r>
              <w:rPr>
                <w:rFonts w:ascii="宋体" w:hAnsi="宋体"/>
                <w:szCs w:val="21"/>
              </w:rPr>
              <w:t>2005</w:t>
            </w:r>
            <w:r>
              <w:rPr>
                <w:rFonts w:hint="eastAsia" w:ascii="宋体" w:hAnsi="宋体"/>
                <w:szCs w:val="21"/>
              </w:rPr>
              <w:t>年版。</w:t>
            </w:r>
          </w:p>
        </w:tc>
      </w:tr>
    </w:tbl>
    <w:p>
      <w:pPr>
        <w:spacing w:line="300" w:lineRule="exact"/>
        <w:rPr>
          <w:rFonts w:ascii="楷体_GB2312" w:eastAsia="楷体_GB2312"/>
          <w:sz w:val="20"/>
        </w:rPr>
      </w:pPr>
      <w:r>
        <w:rPr>
          <w:rFonts w:hint="eastAsia" w:ascii="楷体_GB2312" w:eastAsia="楷体_GB2312"/>
          <w:sz w:val="20"/>
        </w:rPr>
        <w:t>备注：</w:t>
      </w:r>
      <w:r>
        <w:rPr>
          <w:rFonts w:ascii="楷体_GB2312" w:eastAsia="楷体_GB2312"/>
          <w:sz w:val="20"/>
        </w:rPr>
        <w:t>1.</w:t>
      </w:r>
      <w:r>
        <w:rPr>
          <w:rFonts w:hint="eastAsia" w:ascii="楷体_GB2312" w:eastAsia="楷体_GB2312"/>
          <w:sz w:val="20"/>
        </w:rPr>
        <w:t>课程内容简介包括：课程的性质；学习本课程的目标；学习本课程的要求；</w:t>
      </w:r>
    </w:p>
    <w:p>
      <w:pPr>
        <w:spacing w:line="300" w:lineRule="exact"/>
        <w:jc w:val="center"/>
        <w:rPr>
          <w:rFonts w:hint="eastAsia"/>
        </w:rPr>
      </w:pPr>
      <w:r>
        <w:rPr>
          <w:rFonts w:ascii="楷体_GB2312" w:eastAsia="楷体_GB2312"/>
          <w:sz w:val="20"/>
        </w:rPr>
        <w:t xml:space="preserve">      2.</w:t>
      </w:r>
      <w:r>
        <w:rPr>
          <w:rFonts w:hint="eastAsia" w:ascii="楷体_GB2312" w:eastAsia="楷体_GB2312"/>
          <w:sz w:val="20"/>
        </w:rPr>
        <w:t>主讲教师简介包括：姓名，性别，年龄，学历学位，职称职务，学术情况，获奖情况等。</w:t>
      </w:r>
    </w:p>
    <w:p>
      <w:pPr>
        <w:jc w:val="center"/>
        <w:rPr>
          <w:rFonts w:hint="eastAsia"/>
        </w:rPr>
      </w:pPr>
    </w:p>
    <w:p>
      <w:pPr>
        <w:jc w:val="center"/>
      </w:pPr>
      <w:r>
        <w:rPr>
          <w:rFonts w:hint="eastAsia" w:ascii="楷体_GB2312" w:eastAsia="楷体_GB2312"/>
          <w:b/>
          <w:bCs/>
          <w:sz w:val="36"/>
          <w:szCs w:val="36"/>
        </w:rPr>
        <w:t>下沙高教园区校际选修课程信息一览表</w:t>
      </w:r>
    </w:p>
    <w:p>
      <w:pPr>
        <w:jc w:val="center"/>
        <w:rPr>
          <w:b/>
          <w:bCs/>
          <w:sz w:val="28"/>
        </w:rPr>
      </w:pPr>
      <w:r>
        <w:rPr>
          <w:rStyle w:val="10"/>
          <w:rFonts w:ascii="楷体_GB2312" w:hAnsi="宋体" w:eastAsia="楷体_GB2312"/>
          <w:bCs/>
          <w:sz w:val="28"/>
          <w:szCs w:val="28"/>
        </w:rPr>
        <w:t>202</w:t>
      </w:r>
      <w:r>
        <w:rPr>
          <w:rStyle w:val="10"/>
          <w:rFonts w:hint="eastAsia" w:ascii="楷体_GB2312" w:hAnsi="宋体" w:eastAsia="楷体_GB2312"/>
          <w:bCs/>
          <w:sz w:val="28"/>
          <w:szCs w:val="28"/>
        </w:rPr>
        <w:t>3</w:t>
      </w:r>
      <w:r>
        <w:rPr>
          <w:rStyle w:val="10"/>
          <w:rFonts w:ascii="楷体_GB2312" w:hAnsi="宋体" w:eastAsia="楷体_GB2312"/>
          <w:bCs/>
          <w:sz w:val="28"/>
          <w:szCs w:val="28"/>
        </w:rPr>
        <w:t>-202</w:t>
      </w:r>
      <w:r>
        <w:rPr>
          <w:rStyle w:val="10"/>
          <w:rFonts w:hint="eastAsia" w:ascii="楷体_GB2312" w:hAnsi="宋体" w:eastAsia="楷体_GB2312"/>
          <w:bCs/>
          <w:sz w:val="28"/>
          <w:szCs w:val="28"/>
        </w:rPr>
        <w:t>4</w:t>
      </w:r>
      <w:r>
        <w:rPr>
          <w:rStyle w:val="10"/>
          <w:rFonts w:ascii="楷体_GB2312" w:hAnsi="宋体" w:eastAsia="楷体_GB2312"/>
          <w:bCs/>
          <w:sz w:val="28"/>
          <w:szCs w:val="28"/>
        </w:rPr>
        <w:t>学年第</w:t>
      </w:r>
      <w:r>
        <w:rPr>
          <w:rStyle w:val="10"/>
          <w:rFonts w:hint="eastAsia" w:ascii="楷体_GB2312" w:hAnsi="宋体" w:eastAsia="楷体_GB2312"/>
          <w:bCs/>
          <w:sz w:val="28"/>
          <w:szCs w:val="28"/>
        </w:rPr>
        <w:t>二</w:t>
      </w:r>
      <w:r>
        <w:rPr>
          <w:rStyle w:val="10"/>
          <w:rFonts w:ascii="楷体_GB2312" w:hAnsi="宋体" w:eastAsia="楷体_GB2312"/>
          <w:bCs/>
          <w:sz w:val="28"/>
          <w:szCs w:val="28"/>
        </w:rPr>
        <w:t>学期</w:t>
      </w:r>
    </w:p>
    <w:tbl>
      <w:tblPr>
        <w:tblStyle w:val="7"/>
        <w:tblW w:w="8661"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605"/>
        <w:gridCol w:w="1270"/>
        <w:gridCol w:w="2624"/>
        <w:gridCol w:w="473"/>
        <w:gridCol w:w="1248"/>
        <w:gridCol w:w="2441"/>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5" w:hRule="atLeast"/>
          <w:jc w:val="center"/>
        </w:trPr>
        <w:tc>
          <w:tcPr>
            <w:tcW w:w="1875" w:type="dxa"/>
            <w:gridSpan w:val="2"/>
            <w:tcBorders>
              <w:top w:val="single" w:color="auto" w:sz="4" w:space="0"/>
              <w:left w:val="single" w:color="auto" w:sz="4" w:space="0"/>
              <w:bottom w:val="single" w:color="auto" w:sz="4" w:space="0"/>
              <w:right w:val="single" w:color="auto" w:sz="4" w:space="0"/>
            </w:tcBorders>
            <w:vAlign w:val="center"/>
          </w:tcPr>
          <w:p>
            <w:pPr>
              <w:jc w:val="center"/>
              <w:rPr>
                <w:rFonts w:eastAsia="楷体_GB2312"/>
                <w:b/>
                <w:bCs/>
                <w:sz w:val="24"/>
              </w:rPr>
            </w:pPr>
            <w:r>
              <w:rPr>
                <w:rFonts w:hint="eastAsia" w:eastAsia="楷体_GB2312"/>
                <w:b/>
                <w:bCs/>
                <w:sz w:val="24"/>
              </w:rPr>
              <w:t>课程名称</w:t>
            </w:r>
          </w:p>
        </w:tc>
        <w:tc>
          <w:tcPr>
            <w:tcW w:w="3097" w:type="dxa"/>
            <w:gridSpan w:val="2"/>
            <w:tcBorders>
              <w:top w:val="single" w:color="auto" w:sz="4" w:space="0"/>
              <w:left w:val="single" w:color="auto" w:sz="4" w:space="0"/>
              <w:bottom w:val="single" w:color="auto" w:sz="4" w:space="0"/>
              <w:right w:val="single" w:color="auto" w:sz="4" w:space="0"/>
            </w:tcBorders>
            <w:vAlign w:val="center"/>
          </w:tcPr>
          <w:p>
            <w:pPr>
              <w:spacing w:line="300" w:lineRule="auto"/>
              <w:jc w:val="center"/>
              <w:rPr>
                <w:rFonts w:ascii="宋体" w:hAnsi="宋体"/>
                <w:szCs w:val="21"/>
              </w:rPr>
            </w:pPr>
            <w:r>
              <w:rPr>
                <w:rFonts w:hint="eastAsia" w:ascii="宋体" w:hAnsi="宋体"/>
                <w:szCs w:val="21"/>
              </w:rPr>
              <w:t>文物与中国文化</w:t>
            </w:r>
          </w:p>
        </w:tc>
        <w:tc>
          <w:tcPr>
            <w:tcW w:w="1248" w:type="dxa"/>
            <w:tcBorders>
              <w:top w:val="single" w:color="auto" w:sz="4" w:space="0"/>
              <w:left w:val="single" w:color="auto" w:sz="4" w:space="0"/>
              <w:bottom w:val="single" w:color="auto" w:sz="4" w:space="0"/>
              <w:right w:val="single" w:color="auto" w:sz="4" w:space="0"/>
            </w:tcBorders>
            <w:vAlign w:val="center"/>
          </w:tcPr>
          <w:p>
            <w:pPr>
              <w:jc w:val="center"/>
              <w:rPr>
                <w:rFonts w:ascii="楷体_GB2312" w:hAnsi="宋体" w:eastAsia="楷体_GB2312"/>
                <w:b/>
                <w:bCs/>
                <w:sz w:val="24"/>
              </w:rPr>
            </w:pPr>
            <w:r>
              <w:rPr>
                <w:rFonts w:hint="eastAsia" w:ascii="楷体_GB2312" w:hAnsi="宋体" w:eastAsia="楷体_GB2312"/>
                <w:b/>
                <w:bCs/>
                <w:sz w:val="24"/>
              </w:rPr>
              <w:t>任课教师</w:t>
            </w:r>
          </w:p>
        </w:tc>
        <w:tc>
          <w:tcPr>
            <w:tcW w:w="2441" w:type="dxa"/>
            <w:tcBorders>
              <w:top w:val="single" w:color="auto" w:sz="4" w:space="0"/>
              <w:left w:val="single" w:color="auto" w:sz="4" w:space="0"/>
              <w:bottom w:val="single" w:color="auto" w:sz="4" w:space="0"/>
              <w:right w:val="single" w:color="auto" w:sz="4" w:space="0"/>
            </w:tcBorders>
            <w:vAlign w:val="center"/>
          </w:tcPr>
          <w:p>
            <w:pPr>
              <w:spacing w:line="300" w:lineRule="auto"/>
              <w:jc w:val="center"/>
              <w:rPr>
                <w:rFonts w:ascii="宋体" w:hAnsi="宋体"/>
                <w:szCs w:val="21"/>
              </w:rPr>
            </w:pPr>
            <w:r>
              <w:rPr>
                <w:rFonts w:hint="eastAsia" w:ascii="宋体" w:hAnsi="宋体"/>
                <w:szCs w:val="21"/>
              </w:rPr>
              <w:t>商月怀</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13" w:hRule="atLeast"/>
          <w:jc w:val="center"/>
        </w:trPr>
        <w:tc>
          <w:tcPr>
            <w:tcW w:w="1875" w:type="dxa"/>
            <w:gridSpan w:val="2"/>
            <w:tcBorders>
              <w:top w:val="single" w:color="auto" w:sz="4" w:space="0"/>
              <w:left w:val="single" w:color="auto" w:sz="4" w:space="0"/>
              <w:bottom w:val="single" w:color="auto" w:sz="4" w:space="0"/>
              <w:right w:val="single" w:color="auto" w:sz="4" w:space="0"/>
            </w:tcBorders>
            <w:vAlign w:val="center"/>
          </w:tcPr>
          <w:p>
            <w:pPr>
              <w:jc w:val="center"/>
              <w:rPr>
                <w:rFonts w:eastAsia="楷体_GB2312"/>
                <w:b/>
                <w:bCs/>
                <w:sz w:val="24"/>
              </w:rPr>
            </w:pPr>
            <w:r>
              <w:rPr>
                <w:rFonts w:hint="eastAsia" w:eastAsia="楷体_GB2312"/>
                <w:b/>
                <w:bCs/>
                <w:sz w:val="24"/>
              </w:rPr>
              <w:t>课程英文名称</w:t>
            </w:r>
          </w:p>
        </w:tc>
        <w:tc>
          <w:tcPr>
            <w:tcW w:w="6786" w:type="dxa"/>
            <w:gridSpan w:val="4"/>
            <w:tcBorders>
              <w:top w:val="single" w:color="auto" w:sz="4" w:space="0"/>
              <w:left w:val="single" w:color="auto" w:sz="4" w:space="0"/>
              <w:bottom w:val="single" w:color="auto" w:sz="4" w:space="0"/>
              <w:right w:val="single" w:color="auto" w:sz="4" w:space="0"/>
            </w:tcBorders>
            <w:vAlign w:val="center"/>
          </w:tcPr>
          <w:p>
            <w:pPr>
              <w:spacing w:line="300" w:lineRule="auto"/>
              <w:jc w:val="center"/>
              <w:rPr>
                <w:rFonts w:ascii="宋体" w:hAnsi="宋体"/>
                <w:szCs w:val="21"/>
              </w:rPr>
            </w:pPr>
            <w:r>
              <w:rPr>
                <w:rFonts w:hint="eastAsia" w:ascii="宋体" w:hAnsi="宋体"/>
                <w:sz w:val="20"/>
                <w:szCs w:val="20"/>
              </w:rPr>
              <w:t xml:space="preserve">Cultural </w:t>
            </w:r>
            <w:r>
              <w:rPr>
                <w:rFonts w:ascii="宋体" w:hAnsi="宋体"/>
                <w:sz w:val="20"/>
                <w:szCs w:val="20"/>
              </w:rPr>
              <w:t>R</w:t>
            </w:r>
            <w:r>
              <w:rPr>
                <w:rFonts w:hint="eastAsia" w:ascii="宋体" w:hAnsi="宋体"/>
                <w:sz w:val="20"/>
                <w:szCs w:val="20"/>
              </w:rPr>
              <w:t>elics and Chinese</w:t>
            </w:r>
            <w:r>
              <w:rPr>
                <w:rFonts w:ascii="宋体" w:hAnsi="宋体"/>
                <w:sz w:val="20"/>
                <w:szCs w:val="20"/>
              </w:rPr>
              <w:t xml:space="preserve"> C</w:t>
            </w:r>
            <w:r>
              <w:rPr>
                <w:rFonts w:hint="eastAsia" w:ascii="宋体" w:hAnsi="宋体"/>
                <w:sz w:val="20"/>
                <w:szCs w:val="20"/>
              </w:rPr>
              <w:t>ulture</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5" w:hRule="atLeast"/>
          <w:jc w:val="center"/>
        </w:trPr>
        <w:tc>
          <w:tcPr>
            <w:tcW w:w="1875" w:type="dxa"/>
            <w:gridSpan w:val="2"/>
            <w:tcBorders>
              <w:top w:val="single" w:color="auto" w:sz="4" w:space="0"/>
              <w:left w:val="single" w:color="auto" w:sz="4" w:space="0"/>
              <w:bottom w:val="single" w:color="auto" w:sz="4" w:space="0"/>
              <w:right w:val="single" w:color="auto" w:sz="4" w:space="0"/>
            </w:tcBorders>
            <w:vAlign w:val="center"/>
          </w:tcPr>
          <w:p>
            <w:pPr>
              <w:jc w:val="center"/>
              <w:rPr>
                <w:b/>
                <w:sz w:val="24"/>
              </w:rPr>
            </w:pPr>
            <w:r>
              <w:rPr>
                <w:rFonts w:hint="eastAsia" w:eastAsia="楷体_GB2312"/>
                <w:b/>
                <w:bCs/>
                <w:sz w:val="24"/>
              </w:rPr>
              <w:t>课程开设学校</w:t>
            </w:r>
          </w:p>
        </w:tc>
        <w:tc>
          <w:tcPr>
            <w:tcW w:w="2624" w:type="dxa"/>
            <w:tcBorders>
              <w:top w:val="single" w:color="auto" w:sz="4" w:space="0"/>
              <w:left w:val="single" w:color="auto" w:sz="4" w:space="0"/>
              <w:bottom w:val="single" w:color="auto" w:sz="4" w:space="0"/>
              <w:right w:val="single" w:color="auto" w:sz="4" w:space="0"/>
            </w:tcBorders>
            <w:vAlign w:val="center"/>
          </w:tcPr>
          <w:p>
            <w:pPr>
              <w:spacing w:line="300" w:lineRule="auto"/>
              <w:jc w:val="center"/>
              <w:rPr>
                <w:rFonts w:ascii="宋体" w:hAnsi="宋体"/>
                <w:szCs w:val="21"/>
              </w:rPr>
            </w:pPr>
            <w:r>
              <w:rPr>
                <w:rFonts w:hint="eastAsia" w:ascii="宋体" w:hAnsi="宋体"/>
                <w:szCs w:val="21"/>
              </w:rPr>
              <w:t>浙江工商大学</w:t>
            </w:r>
          </w:p>
        </w:tc>
        <w:tc>
          <w:tcPr>
            <w:tcW w:w="1721"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楷体_GB2312" w:hAnsi="宋体" w:eastAsia="楷体_GB2312"/>
                <w:b/>
                <w:bCs/>
                <w:sz w:val="24"/>
              </w:rPr>
            </w:pPr>
            <w:r>
              <w:rPr>
                <w:rFonts w:hint="eastAsia" w:ascii="楷体_GB2312" w:hAnsi="宋体" w:eastAsia="楷体_GB2312"/>
                <w:b/>
                <w:bCs/>
                <w:sz w:val="24"/>
              </w:rPr>
              <w:t>各校限选人数</w:t>
            </w:r>
          </w:p>
        </w:tc>
        <w:tc>
          <w:tcPr>
            <w:tcW w:w="2441" w:type="dxa"/>
            <w:tcBorders>
              <w:top w:val="single" w:color="auto" w:sz="4" w:space="0"/>
              <w:left w:val="single" w:color="auto" w:sz="4" w:space="0"/>
              <w:bottom w:val="single" w:color="auto" w:sz="4" w:space="0"/>
              <w:right w:val="single" w:color="auto" w:sz="4" w:space="0"/>
            </w:tcBorders>
            <w:vAlign w:val="center"/>
          </w:tcPr>
          <w:p>
            <w:pPr>
              <w:spacing w:line="300" w:lineRule="auto"/>
              <w:jc w:val="center"/>
              <w:rPr>
                <w:rFonts w:ascii="宋体" w:hAnsi="宋体"/>
                <w:szCs w:val="21"/>
              </w:rPr>
            </w:pPr>
            <w:r>
              <w:rPr>
                <w:rFonts w:hint="eastAsia" w:ascii="宋体" w:hAnsi="宋体"/>
                <w:color w:val="C00000"/>
                <w:szCs w:val="21"/>
              </w:rPr>
              <w:t>12</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09" w:hRule="atLeast"/>
          <w:jc w:val="center"/>
        </w:trPr>
        <w:tc>
          <w:tcPr>
            <w:tcW w:w="1875" w:type="dxa"/>
            <w:gridSpan w:val="2"/>
            <w:tcBorders>
              <w:top w:val="single" w:color="auto" w:sz="4" w:space="0"/>
              <w:left w:val="single" w:color="auto" w:sz="4" w:space="0"/>
              <w:bottom w:val="single" w:color="auto" w:sz="4" w:space="0"/>
              <w:right w:val="single" w:color="auto" w:sz="4" w:space="0"/>
            </w:tcBorders>
            <w:vAlign w:val="center"/>
          </w:tcPr>
          <w:p>
            <w:pPr>
              <w:jc w:val="center"/>
              <w:rPr>
                <w:rFonts w:eastAsia="楷体_GB2312"/>
                <w:b/>
                <w:bCs/>
                <w:sz w:val="24"/>
              </w:rPr>
            </w:pPr>
            <w:r>
              <w:rPr>
                <w:rFonts w:hint="eastAsia" w:eastAsia="楷体_GB2312"/>
                <w:b/>
                <w:bCs/>
                <w:sz w:val="24"/>
              </w:rPr>
              <w:t>考核方式</w:t>
            </w:r>
          </w:p>
        </w:tc>
        <w:tc>
          <w:tcPr>
            <w:tcW w:w="2624" w:type="dxa"/>
            <w:tcBorders>
              <w:top w:val="single" w:color="auto" w:sz="4" w:space="0"/>
              <w:left w:val="single" w:color="auto" w:sz="4" w:space="0"/>
              <w:bottom w:val="single" w:color="auto" w:sz="4" w:space="0"/>
              <w:right w:val="single" w:color="auto" w:sz="4" w:space="0"/>
            </w:tcBorders>
            <w:vAlign w:val="center"/>
          </w:tcPr>
          <w:p>
            <w:pPr>
              <w:spacing w:line="300" w:lineRule="auto"/>
              <w:jc w:val="center"/>
              <w:rPr>
                <w:rFonts w:ascii="宋体" w:hAnsi="宋体"/>
                <w:szCs w:val="21"/>
              </w:rPr>
            </w:pPr>
            <w:r>
              <w:rPr>
                <w:rFonts w:hint="eastAsia" w:ascii="宋体"/>
                <w:sz w:val="24"/>
              </w:rPr>
              <w:t>实践作业和课程报告</w:t>
            </w:r>
          </w:p>
        </w:tc>
        <w:tc>
          <w:tcPr>
            <w:tcW w:w="1721" w:type="dxa"/>
            <w:gridSpan w:val="2"/>
            <w:tcBorders>
              <w:top w:val="single" w:color="auto" w:sz="4" w:space="0"/>
              <w:left w:val="single" w:color="auto" w:sz="4" w:space="0"/>
              <w:bottom w:val="single" w:color="auto" w:sz="4" w:space="0"/>
              <w:right w:val="single" w:color="auto" w:sz="4" w:space="0"/>
            </w:tcBorders>
            <w:vAlign w:val="center"/>
          </w:tcPr>
          <w:p>
            <w:pPr>
              <w:jc w:val="left"/>
              <w:rPr>
                <w:rFonts w:ascii="楷体_GB2312" w:hAnsi="宋体" w:eastAsia="楷体_GB2312"/>
                <w:b/>
                <w:bCs/>
                <w:sz w:val="24"/>
              </w:rPr>
            </w:pPr>
            <w:r>
              <w:rPr>
                <w:rFonts w:hint="eastAsia" w:ascii="楷体_GB2312" w:hAnsi="宋体" w:eastAsia="楷体_GB2312"/>
                <w:b/>
                <w:bCs/>
                <w:sz w:val="24"/>
              </w:rPr>
              <w:t>上课时间</w:t>
            </w:r>
          </w:p>
          <w:p>
            <w:pPr>
              <w:jc w:val="center"/>
              <w:rPr>
                <w:rFonts w:ascii="宋体" w:hAnsi="宋体"/>
                <w:b/>
                <w:sz w:val="24"/>
              </w:rPr>
            </w:pPr>
            <w:r>
              <w:rPr>
                <w:rFonts w:hint="eastAsia" w:ascii="楷体_GB2312" w:hAnsi="宋体" w:eastAsia="楷体_GB2312"/>
                <w:b/>
                <w:bCs/>
                <w:sz w:val="24"/>
              </w:rPr>
              <w:t>地点（群号）</w:t>
            </w:r>
          </w:p>
        </w:tc>
        <w:tc>
          <w:tcPr>
            <w:tcW w:w="2441" w:type="dxa"/>
            <w:tcBorders>
              <w:top w:val="single" w:color="auto" w:sz="4" w:space="0"/>
              <w:left w:val="single" w:color="auto" w:sz="4" w:space="0"/>
              <w:bottom w:val="single" w:color="auto" w:sz="4" w:space="0"/>
              <w:right w:val="single" w:color="auto" w:sz="4" w:space="0"/>
            </w:tcBorders>
            <w:vAlign w:val="center"/>
          </w:tcPr>
          <w:p>
            <w:pPr>
              <w:spacing w:line="300" w:lineRule="auto"/>
              <w:rPr>
                <w:rFonts w:ascii="宋体" w:hAnsi="宋体"/>
                <w:szCs w:val="21"/>
              </w:rPr>
            </w:pPr>
            <w:r>
              <w:rPr>
                <w:rFonts w:hint="eastAsia" w:eastAsia="楷体_GB2312"/>
                <w:bCs/>
                <w:sz w:val="22"/>
                <w:szCs w:val="22"/>
                <w:lang w:eastAsia="zh-Hans"/>
              </w:rPr>
              <w:t>浙江工商大学下沙校区</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733" w:hRule="atLeast"/>
          <w:jc w:val="center"/>
        </w:trPr>
        <w:tc>
          <w:tcPr>
            <w:tcW w:w="605" w:type="dxa"/>
            <w:tcBorders>
              <w:top w:val="single" w:color="auto" w:sz="4" w:space="0"/>
              <w:left w:val="single" w:color="auto" w:sz="4" w:space="0"/>
              <w:bottom w:val="single" w:color="auto" w:sz="4" w:space="0"/>
              <w:right w:val="single" w:color="auto" w:sz="4" w:space="0"/>
            </w:tcBorders>
            <w:vAlign w:val="center"/>
          </w:tcPr>
          <w:p>
            <w:pPr>
              <w:jc w:val="center"/>
              <w:rPr>
                <w:rFonts w:eastAsia="楷体_GB2312"/>
                <w:b/>
                <w:bCs/>
                <w:sz w:val="24"/>
              </w:rPr>
            </w:pPr>
            <w:r>
              <w:rPr>
                <w:rFonts w:hint="eastAsia" w:eastAsia="楷体_GB2312"/>
                <w:b/>
                <w:bCs/>
                <w:sz w:val="24"/>
              </w:rPr>
              <w:t>课</w:t>
            </w:r>
          </w:p>
          <w:p>
            <w:pPr>
              <w:jc w:val="center"/>
              <w:rPr>
                <w:rFonts w:eastAsia="楷体_GB2312"/>
                <w:b/>
                <w:bCs/>
                <w:sz w:val="24"/>
              </w:rPr>
            </w:pPr>
            <w:r>
              <w:rPr>
                <w:rFonts w:hint="eastAsia" w:eastAsia="楷体_GB2312"/>
                <w:b/>
                <w:bCs/>
                <w:sz w:val="24"/>
              </w:rPr>
              <w:t>程内</w:t>
            </w:r>
          </w:p>
          <w:p>
            <w:pPr>
              <w:jc w:val="center"/>
              <w:rPr>
                <w:rFonts w:eastAsia="楷体_GB2312"/>
                <w:b/>
                <w:bCs/>
                <w:sz w:val="24"/>
              </w:rPr>
            </w:pPr>
            <w:r>
              <w:rPr>
                <w:rFonts w:hint="eastAsia" w:eastAsia="楷体_GB2312"/>
                <w:b/>
                <w:bCs/>
                <w:sz w:val="24"/>
              </w:rPr>
              <w:t>容</w:t>
            </w:r>
          </w:p>
          <w:p>
            <w:pPr>
              <w:jc w:val="center"/>
              <w:rPr>
                <w:rFonts w:eastAsia="楷体_GB2312"/>
                <w:b/>
                <w:bCs/>
                <w:sz w:val="24"/>
              </w:rPr>
            </w:pPr>
            <w:r>
              <w:rPr>
                <w:rFonts w:hint="eastAsia" w:eastAsia="楷体_GB2312"/>
                <w:b/>
                <w:bCs/>
                <w:sz w:val="24"/>
              </w:rPr>
              <w:t>简</w:t>
            </w:r>
          </w:p>
          <w:p>
            <w:pPr>
              <w:jc w:val="center"/>
              <w:rPr>
                <w:rFonts w:eastAsia="楷体_GB2312"/>
                <w:b/>
                <w:bCs/>
                <w:sz w:val="24"/>
              </w:rPr>
            </w:pPr>
            <w:r>
              <w:rPr>
                <w:rFonts w:hint="eastAsia" w:eastAsia="楷体_GB2312"/>
                <w:b/>
                <w:bCs/>
                <w:sz w:val="24"/>
              </w:rPr>
              <w:t>介</w:t>
            </w:r>
          </w:p>
        </w:tc>
        <w:tc>
          <w:tcPr>
            <w:tcW w:w="8056" w:type="dxa"/>
            <w:gridSpan w:val="5"/>
            <w:tcBorders>
              <w:top w:val="single" w:color="auto" w:sz="4" w:space="0"/>
              <w:left w:val="single" w:color="auto" w:sz="4" w:space="0"/>
              <w:bottom w:val="single" w:color="auto" w:sz="4" w:space="0"/>
              <w:right w:val="single" w:color="auto" w:sz="4" w:space="0"/>
            </w:tcBorders>
          </w:tcPr>
          <w:p>
            <w:pPr>
              <w:spacing w:line="300" w:lineRule="auto"/>
              <w:ind w:firstLine="480" w:firstLineChars="200"/>
              <w:rPr>
                <w:rFonts w:ascii="宋体" w:hAnsi="宋体"/>
                <w:sz w:val="24"/>
              </w:rPr>
            </w:pPr>
            <w:r>
              <w:rPr>
                <w:rFonts w:hint="eastAsia" w:ascii="宋体" w:hAnsi="宋体"/>
                <w:sz w:val="24"/>
                <w:lang w:eastAsia="zh-Hans"/>
              </w:rPr>
              <w:t>历史悠久和一脉相承的文化是</w:t>
            </w:r>
            <w:r>
              <w:rPr>
                <w:rFonts w:ascii="宋体" w:hAnsi="宋体"/>
                <w:sz w:val="24"/>
              </w:rPr>
              <w:t>中国</w:t>
            </w:r>
            <w:r>
              <w:rPr>
                <w:rFonts w:hint="eastAsia" w:ascii="宋体" w:hAnsi="宋体"/>
                <w:sz w:val="24"/>
                <w:lang w:eastAsia="zh-Hans"/>
              </w:rPr>
              <w:t>人历史自信的基础</w:t>
            </w:r>
            <w:r>
              <w:rPr>
                <w:rFonts w:ascii="宋体" w:hAnsi="宋体"/>
                <w:sz w:val="24"/>
                <w:lang w:eastAsia="zh-Hans"/>
              </w:rPr>
              <w:t>。</w:t>
            </w:r>
            <w:r>
              <w:rPr>
                <w:rFonts w:hint="eastAsia" w:ascii="宋体" w:hAnsi="宋体"/>
                <w:sz w:val="24"/>
              </w:rPr>
              <w:t>《</w:t>
            </w:r>
            <w:r>
              <w:rPr>
                <w:rFonts w:hint="eastAsia"/>
                <w:sz w:val="24"/>
              </w:rPr>
              <w:t>文物与中国文化</w:t>
            </w:r>
            <w:r>
              <w:rPr>
                <w:rFonts w:hint="eastAsia" w:ascii="宋体" w:hAnsi="宋体"/>
                <w:sz w:val="24"/>
              </w:rPr>
              <w:t>》是面向本科生的任意选修课</w:t>
            </w:r>
            <w:r>
              <w:rPr>
                <w:rFonts w:ascii="宋体" w:hAnsi="宋体"/>
                <w:sz w:val="24"/>
              </w:rPr>
              <w:t>，</w:t>
            </w:r>
            <w:r>
              <w:rPr>
                <w:rFonts w:hint="eastAsia" w:ascii="宋体" w:hAnsi="宋体"/>
                <w:sz w:val="24"/>
                <w:lang w:eastAsia="zh-Hans"/>
              </w:rPr>
              <w:t>无先修课程要求</w:t>
            </w:r>
            <w:r>
              <w:rPr>
                <w:rFonts w:hint="eastAsia" w:ascii="宋体" w:hAnsi="宋体"/>
                <w:sz w:val="24"/>
              </w:rPr>
              <w:t>。本课程</w:t>
            </w:r>
            <w:r>
              <w:rPr>
                <w:rFonts w:ascii="宋体" w:hAnsi="宋体"/>
                <w:sz w:val="24"/>
              </w:rPr>
              <w:t>以文物考古为切入点，按照</w:t>
            </w:r>
            <w:r>
              <w:rPr>
                <w:rFonts w:hint="eastAsia" w:ascii="宋体" w:hAnsi="宋体"/>
                <w:sz w:val="24"/>
              </w:rPr>
              <w:t>抇墓、收藏和交易</w:t>
            </w:r>
            <w:r>
              <w:rPr>
                <w:rFonts w:ascii="宋体" w:hAnsi="宋体"/>
                <w:sz w:val="24"/>
              </w:rPr>
              <w:t>的</w:t>
            </w:r>
            <w:r>
              <w:rPr>
                <w:rFonts w:hint="eastAsia" w:ascii="宋体" w:hAnsi="宋体"/>
                <w:sz w:val="24"/>
              </w:rPr>
              <w:t>教学</w:t>
            </w:r>
            <w:r>
              <w:rPr>
                <w:rFonts w:ascii="宋体" w:hAnsi="宋体"/>
                <w:sz w:val="24"/>
              </w:rPr>
              <w:t>理路，将相关的考古</w:t>
            </w:r>
            <w:r>
              <w:rPr>
                <w:rFonts w:hint="eastAsia" w:ascii="宋体" w:hAnsi="宋体"/>
                <w:sz w:val="24"/>
              </w:rPr>
              <w:t>知识、历史文化与近代古董贸易史</w:t>
            </w:r>
            <w:r>
              <w:rPr>
                <w:rFonts w:ascii="宋体" w:hAnsi="宋体"/>
                <w:sz w:val="24"/>
              </w:rPr>
              <w:t>串连成不同的专题，诠释中华古代文明</w:t>
            </w:r>
            <w:r>
              <w:rPr>
                <w:rFonts w:hint="eastAsia" w:ascii="宋体" w:hAnsi="宋体"/>
                <w:sz w:val="24"/>
              </w:rPr>
              <w:t>及其与域外国家的交流互动</w:t>
            </w:r>
            <w:r>
              <w:rPr>
                <w:rFonts w:ascii="宋体" w:hAnsi="宋体"/>
                <w:sz w:val="24"/>
              </w:rPr>
              <w:t>。本课</w:t>
            </w:r>
            <w:r>
              <w:rPr>
                <w:rFonts w:hint="eastAsia" w:ascii="宋体" w:hAnsi="宋体"/>
                <w:sz w:val="24"/>
              </w:rPr>
              <w:t>程知识</w:t>
            </w:r>
            <w:r>
              <w:rPr>
                <w:rFonts w:ascii="宋体" w:hAnsi="宋体"/>
                <w:sz w:val="24"/>
              </w:rPr>
              <w:t>信息量</w:t>
            </w:r>
            <w:r>
              <w:rPr>
                <w:rFonts w:hint="eastAsia" w:ascii="宋体" w:hAnsi="宋体"/>
                <w:sz w:val="24"/>
              </w:rPr>
              <w:t>和</w:t>
            </w:r>
            <w:r>
              <w:rPr>
                <w:rFonts w:ascii="宋体" w:hAnsi="宋体"/>
                <w:sz w:val="24"/>
              </w:rPr>
              <w:t>学科跨度较大，学生可由此获得对中国文化的全新体认。</w:t>
            </w:r>
          </w:p>
          <w:p>
            <w:pPr>
              <w:snapToGrid w:val="0"/>
              <w:spacing w:line="264" w:lineRule="auto"/>
              <w:ind w:firstLine="420" w:firstLineChars="200"/>
              <w:rPr>
                <w:rFonts w:ascii="宋体" w:hAnsi="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303" w:hRule="atLeast"/>
          <w:jc w:val="center"/>
        </w:trPr>
        <w:tc>
          <w:tcPr>
            <w:tcW w:w="605" w:type="dxa"/>
            <w:tcBorders>
              <w:top w:val="single" w:color="auto" w:sz="4" w:space="0"/>
              <w:left w:val="single" w:color="auto" w:sz="4" w:space="0"/>
              <w:bottom w:val="single" w:color="auto" w:sz="4" w:space="0"/>
              <w:right w:val="single" w:color="auto" w:sz="4" w:space="0"/>
            </w:tcBorders>
            <w:vAlign w:val="center"/>
          </w:tcPr>
          <w:p>
            <w:pPr>
              <w:jc w:val="center"/>
              <w:rPr>
                <w:rFonts w:eastAsia="楷体_GB2312"/>
                <w:b/>
                <w:bCs/>
                <w:sz w:val="24"/>
              </w:rPr>
            </w:pPr>
            <w:r>
              <w:rPr>
                <w:rFonts w:hint="eastAsia" w:eastAsia="楷体_GB2312"/>
                <w:b/>
                <w:bCs/>
                <w:sz w:val="24"/>
              </w:rPr>
              <w:t>教师简介</w:t>
            </w:r>
          </w:p>
        </w:tc>
        <w:tc>
          <w:tcPr>
            <w:tcW w:w="8056" w:type="dxa"/>
            <w:gridSpan w:val="5"/>
            <w:tcBorders>
              <w:top w:val="single" w:color="auto" w:sz="4" w:space="0"/>
              <w:left w:val="single" w:color="auto" w:sz="4" w:space="0"/>
              <w:bottom w:val="single" w:color="auto" w:sz="4" w:space="0"/>
              <w:right w:val="single" w:color="auto" w:sz="4" w:space="0"/>
            </w:tcBorders>
            <w:vAlign w:val="center"/>
          </w:tcPr>
          <w:p>
            <w:pPr>
              <w:snapToGrid w:val="0"/>
              <w:spacing w:line="264" w:lineRule="auto"/>
              <w:ind w:firstLine="480" w:firstLineChars="200"/>
              <w:rPr>
                <w:rFonts w:ascii="宋体" w:hAnsi="宋体"/>
                <w:szCs w:val="21"/>
              </w:rPr>
            </w:pPr>
            <w:r>
              <w:rPr>
                <w:rFonts w:hint="eastAsia" w:ascii="宋体" w:hAnsi="宋体"/>
                <w:sz w:val="24"/>
              </w:rPr>
              <w:t>商月怀，男，4</w:t>
            </w:r>
            <w:r>
              <w:rPr>
                <w:rFonts w:ascii="宋体" w:hAnsi="宋体"/>
                <w:sz w:val="24"/>
              </w:rPr>
              <w:t>5岁</w:t>
            </w:r>
            <w:r>
              <w:rPr>
                <w:rFonts w:hint="eastAsia" w:ascii="宋体" w:hAnsi="宋体"/>
                <w:sz w:val="24"/>
              </w:rPr>
              <w:t>，浙江工商大学</w:t>
            </w:r>
            <w:r>
              <w:rPr>
                <w:rFonts w:hint="eastAsia" w:ascii="宋体" w:hAnsi="宋体"/>
                <w:sz w:val="24"/>
                <w:lang w:eastAsia="zh-Hans"/>
              </w:rPr>
              <w:t>旅游与城乡规划</w:t>
            </w:r>
            <w:r>
              <w:rPr>
                <w:rFonts w:hint="eastAsia" w:ascii="宋体" w:hAnsi="宋体"/>
                <w:sz w:val="24"/>
              </w:rPr>
              <w:t>学院副教授。</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6" w:hRule="atLeast"/>
          <w:jc w:val="center"/>
        </w:trPr>
        <w:tc>
          <w:tcPr>
            <w:tcW w:w="605" w:type="dxa"/>
            <w:vMerge w:val="restart"/>
            <w:tcBorders>
              <w:top w:val="single" w:color="auto" w:sz="4" w:space="0"/>
              <w:left w:val="single" w:color="auto" w:sz="4" w:space="0"/>
              <w:bottom w:val="single" w:color="auto" w:sz="4" w:space="0"/>
              <w:right w:val="single" w:color="auto" w:sz="4" w:space="0"/>
            </w:tcBorders>
            <w:vAlign w:val="center"/>
          </w:tcPr>
          <w:p>
            <w:pPr>
              <w:jc w:val="center"/>
              <w:rPr>
                <w:rFonts w:eastAsia="楷体_GB2312"/>
                <w:bCs/>
                <w:sz w:val="24"/>
              </w:rPr>
            </w:pPr>
            <w:r>
              <w:rPr>
                <w:rFonts w:hint="eastAsia" w:eastAsia="楷体_GB2312"/>
                <w:bCs/>
                <w:sz w:val="24"/>
              </w:rPr>
              <w:t>教材或参考书</w:t>
            </w:r>
          </w:p>
        </w:tc>
        <w:tc>
          <w:tcPr>
            <w:tcW w:w="127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楷体" w:hAnsi="楷体" w:eastAsia="楷体"/>
                <w:b/>
                <w:bCs/>
                <w:sz w:val="24"/>
              </w:rPr>
            </w:pPr>
            <w:r>
              <w:rPr>
                <w:rFonts w:hint="eastAsia" w:ascii="楷体" w:hAnsi="楷体" w:eastAsia="楷体"/>
                <w:b/>
                <w:bCs/>
                <w:sz w:val="24"/>
              </w:rPr>
              <w:t>教材名称</w:t>
            </w:r>
          </w:p>
        </w:tc>
        <w:tc>
          <w:tcPr>
            <w:tcW w:w="6786" w:type="dxa"/>
            <w:gridSpan w:val="4"/>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szCs w:val="21"/>
              </w:rPr>
            </w:pPr>
            <w:r>
              <w:rPr>
                <w:rFonts w:ascii="宋体" w:hAnsi="宋体"/>
                <w:sz w:val="24"/>
              </w:rPr>
              <w:t>《</w:t>
            </w:r>
            <w:r>
              <w:rPr>
                <w:rFonts w:hint="eastAsia" w:ascii="宋体" w:hAnsi="宋体"/>
                <w:sz w:val="24"/>
              </w:rPr>
              <w:t>文物学概论</w:t>
            </w:r>
            <w:r>
              <w:rPr>
                <w:rFonts w:ascii="宋体" w:hAnsi="宋体"/>
                <w:sz w:val="24"/>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82" w:hRule="atLeast"/>
          <w:jc w:val="center"/>
        </w:trPr>
        <w:tc>
          <w:tcPr>
            <w:tcW w:w="605" w:type="dxa"/>
            <w:vMerge w:val="continue"/>
            <w:tcBorders>
              <w:top w:val="single" w:color="auto" w:sz="4" w:space="0"/>
              <w:left w:val="single" w:color="auto" w:sz="4" w:space="0"/>
              <w:bottom w:val="single" w:color="auto" w:sz="4" w:space="0"/>
              <w:right w:val="single" w:color="auto" w:sz="4" w:space="0"/>
            </w:tcBorders>
            <w:vAlign w:val="center"/>
          </w:tcPr>
          <w:p>
            <w:pPr>
              <w:jc w:val="left"/>
              <w:rPr>
                <w:rFonts w:eastAsia="楷体_GB2312"/>
                <w:bCs/>
                <w:sz w:val="24"/>
              </w:rPr>
            </w:pPr>
          </w:p>
        </w:tc>
        <w:tc>
          <w:tcPr>
            <w:tcW w:w="127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楷体" w:hAnsi="楷体" w:eastAsia="楷体"/>
                <w:b/>
                <w:bCs/>
                <w:sz w:val="24"/>
              </w:rPr>
            </w:pPr>
            <w:r>
              <w:rPr>
                <w:rFonts w:hint="eastAsia" w:ascii="楷体" w:hAnsi="楷体" w:eastAsia="楷体"/>
                <w:b/>
                <w:bCs/>
                <w:sz w:val="24"/>
              </w:rPr>
              <w:t>主编</w:t>
            </w:r>
          </w:p>
          <w:p>
            <w:pPr>
              <w:spacing w:line="360" w:lineRule="exact"/>
              <w:jc w:val="center"/>
              <w:rPr>
                <w:rFonts w:ascii="楷体" w:hAnsi="楷体" w:eastAsia="楷体"/>
                <w:b/>
                <w:bCs/>
                <w:sz w:val="24"/>
              </w:rPr>
            </w:pPr>
            <w:r>
              <w:rPr>
                <w:rFonts w:hint="eastAsia" w:ascii="楷体" w:hAnsi="楷体" w:eastAsia="楷体"/>
                <w:b/>
                <w:bCs/>
                <w:sz w:val="24"/>
              </w:rPr>
              <w:t>出版社</w:t>
            </w:r>
          </w:p>
        </w:tc>
        <w:tc>
          <w:tcPr>
            <w:tcW w:w="6786"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ascii="宋体" w:hAnsi="宋体"/>
                <w:szCs w:val="21"/>
              </w:rPr>
            </w:pPr>
            <w:r>
              <w:rPr>
                <w:rFonts w:hint="eastAsia"/>
                <w:szCs w:val="21"/>
                <w:lang w:eastAsia="zh-Hans"/>
              </w:rPr>
              <w:t>刘毅编</w:t>
            </w:r>
            <w:r>
              <w:rPr>
                <w:szCs w:val="21"/>
                <w:lang w:eastAsia="zh-Hans"/>
              </w:rPr>
              <w:t>，</w:t>
            </w:r>
            <w:r>
              <w:rPr>
                <w:rFonts w:hint="eastAsia"/>
                <w:szCs w:val="21"/>
                <w:lang w:eastAsia="zh-Hans"/>
              </w:rPr>
              <w:t>高等教育出版社</w:t>
            </w:r>
            <w:r>
              <w:rPr>
                <w:szCs w:val="21"/>
                <w:lang w:eastAsia="zh-Hans"/>
              </w:rPr>
              <w:t>2019</w:t>
            </w:r>
            <w:r>
              <w:rPr>
                <w:rFonts w:hint="eastAsia"/>
                <w:szCs w:val="21"/>
                <w:lang w:eastAsia="zh-Hans"/>
              </w:rPr>
              <w:t>版</w:t>
            </w:r>
            <w:r>
              <w:rPr>
                <w:szCs w:val="21"/>
                <w:lang w:eastAsia="zh-Hans"/>
              </w:rPr>
              <w:t>（</w:t>
            </w:r>
            <w:r>
              <w:rPr>
                <w:rFonts w:hint="eastAsia"/>
                <w:szCs w:val="21"/>
                <w:lang w:eastAsia="zh-Hans"/>
              </w:rPr>
              <w:t>马工程教材</w:t>
            </w:r>
            <w:r>
              <w:rPr>
                <w:szCs w:val="21"/>
                <w:lang w:eastAsia="zh-Hans"/>
              </w:rPr>
              <w:t>）</w:t>
            </w:r>
          </w:p>
        </w:tc>
      </w:tr>
    </w:tbl>
    <w:p>
      <w:pPr>
        <w:jc w:val="left"/>
        <w:rPr>
          <w:rStyle w:val="10"/>
          <w:rFonts w:ascii="楷体_GB2312" w:eastAsia="楷体_GB2312"/>
          <w:b/>
          <w:bCs/>
          <w:sz w:val="36"/>
          <w:szCs w:val="36"/>
        </w:rPr>
      </w:pPr>
    </w:p>
    <w:p>
      <w:pPr>
        <w:jc w:val="center"/>
        <w:rPr>
          <w:rFonts w:ascii="楷体" w:hAnsi="楷体" w:eastAsia="楷体"/>
          <w:b/>
          <w:bCs/>
          <w:sz w:val="36"/>
          <w:szCs w:val="36"/>
        </w:rPr>
      </w:pPr>
      <w:r>
        <w:rPr>
          <w:rFonts w:hint="eastAsia" w:ascii="楷体" w:hAnsi="楷体" w:eastAsia="楷体"/>
          <w:b/>
          <w:bCs/>
          <w:sz w:val="36"/>
          <w:szCs w:val="36"/>
        </w:rPr>
        <w:t>下沙高教园区校际选修课程信息一览表</w:t>
      </w:r>
    </w:p>
    <w:p>
      <w:pPr>
        <w:jc w:val="center"/>
        <w:rPr>
          <w:b/>
          <w:bCs/>
          <w:sz w:val="28"/>
        </w:rPr>
      </w:pPr>
      <w:r>
        <w:rPr>
          <w:rStyle w:val="10"/>
          <w:rFonts w:ascii="楷体_GB2312" w:hAnsi="宋体" w:eastAsia="楷体_GB2312"/>
          <w:bCs/>
          <w:sz w:val="28"/>
          <w:szCs w:val="28"/>
        </w:rPr>
        <w:t>202</w:t>
      </w:r>
      <w:r>
        <w:rPr>
          <w:rStyle w:val="10"/>
          <w:rFonts w:hint="eastAsia" w:ascii="楷体_GB2312" w:hAnsi="宋体" w:eastAsia="楷体_GB2312"/>
          <w:bCs/>
          <w:sz w:val="28"/>
          <w:szCs w:val="28"/>
        </w:rPr>
        <w:t>3</w:t>
      </w:r>
      <w:r>
        <w:rPr>
          <w:rStyle w:val="10"/>
          <w:rFonts w:ascii="楷体_GB2312" w:hAnsi="宋体" w:eastAsia="楷体_GB2312"/>
          <w:bCs/>
          <w:sz w:val="28"/>
          <w:szCs w:val="28"/>
        </w:rPr>
        <w:t>-202</w:t>
      </w:r>
      <w:r>
        <w:rPr>
          <w:rStyle w:val="10"/>
          <w:rFonts w:hint="eastAsia" w:ascii="楷体_GB2312" w:hAnsi="宋体" w:eastAsia="楷体_GB2312"/>
          <w:bCs/>
          <w:sz w:val="28"/>
          <w:szCs w:val="28"/>
        </w:rPr>
        <w:t>4</w:t>
      </w:r>
      <w:r>
        <w:rPr>
          <w:rStyle w:val="10"/>
          <w:rFonts w:ascii="楷体_GB2312" w:hAnsi="宋体" w:eastAsia="楷体_GB2312"/>
          <w:bCs/>
          <w:sz w:val="28"/>
          <w:szCs w:val="28"/>
        </w:rPr>
        <w:t>学年第</w:t>
      </w:r>
      <w:r>
        <w:rPr>
          <w:rStyle w:val="10"/>
          <w:rFonts w:hint="eastAsia" w:ascii="楷体_GB2312" w:hAnsi="宋体" w:eastAsia="楷体_GB2312"/>
          <w:bCs/>
          <w:sz w:val="28"/>
          <w:szCs w:val="28"/>
        </w:rPr>
        <w:t>二</w:t>
      </w:r>
      <w:r>
        <w:rPr>
          <w:rStyle w:val="10"/>
          <w:rFonts w:ascii="楷体_GB2312" w:hAnsi="宋体" w:eastAsia="楷体_GB2312"/>
          <w:bCs/>
          <w:sz w:val="28"/>
          <w:szCs w:val="28"/>
        </w:rPr>
        <w:t>学期</w:t>
      </w:r>
    </w:p>
    <w:tbl>
      <w:tblPr>
        <w:tblStyle w:val="7"/>
        <w:tblW w:w="9540" w:type="dxa"/>
        <w:tblInd w:w="-4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0"/>
        <w:gridCol w:w="3420"/>
        <w:gridCol w:w="1603"/>
        <w:gridCol w:w="27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800" w:type="dxa"/>
            <w:vAlign w:val="center"/>
          </w:tcPr>
          <w:p>
            <w:pPr>
              <w:ind w:firstLine="241" w:firstLineChars="100"/>
              <w:rPr>
                <w:rFonts w:ascii="楷体" w:hAnsi="楷体" w:eastAsia="楷体"/>
                <w:b/>
                <w:sz w:val="24"/>
              </w:rPr>
            </w:pPr>
            <w:r>
              <w:rPr>
                <w:rFonts w:hint="eastAsia" w:ascii="楷体" w:hAnsi="楷体" w:eastAsia="楷体"/>
                <w:b/>
                <w:sz w:val="24"/>
              </w:rPr>
              <w:t>课程名称</w:t>
            </w:r>
          </w:p>
        </w:tc>
        <w:tc>
          <w:tcPr>
            <w:tcW w:w="3420" w:type="dxa"/>
            <w:vAlign w:val="center"/>
          </w:tcPr>
          <w:p>
            <w:pPr>
              <w:jc w:val="center"/>
              <w:rPr>
                <w:szCs w:val="21"/>
              </w:rPr>
            </w:pPr>
            <w:r>
              <w:rPr>
                <w:rFonts w:hint="eastAsia"/>
                <w:szCs w:val="21"/>
              </w:rPr>
              <w:t>爱情心理学</w:t>
            </w:r>
          </w:p>
        </w:tc>
        <w:tc>
          <w:tcPr>
            <w:tcW w:w="1603" w:type="dxa"/>
            <w:vAlign w:val="center"/>
          </w:tcPr>
          <w:p>
            <w:pPr>
              <w:jc w:val="center"/>
              <w:rPr>
                <w:rFonts w:ascii="楷体" w:hAnsi="楷体" w:eastAsia="楷体"/>
                <w:b/>
                <w:sz w:val="24"/>
              </w:rPr>
            </w:pPr>
            <w:r>
              <w:rPr>
                <w:rFonts w:hint="eastAsia" w:ascii="楷体" w:hAnsi="楷体" w:eastAsia="楷体"/>
                <w:b/>
                <w:sz w:val="24"/>
              </w:rPr>
              <w:t>任课教师</w:t>
            </w:r>
          </w:p>
        </w:tc>
        <w:tc>
          <w:tcPr>
            <w:tcW w:w="2717" w:type="dxa"/>
            <w:vAlign w:val="center"/>
          </w:tcPr>
          <w:p>
            <w:pPr>
              <w:jc w:val="center"/>
              <w:rPr>
                <w:szCs w:val="21"/>
              </w:rPr>
            </w:pPr>
            <w:r>
              <w:rPr>
                <w:rFonts w:hint="eastAsia"/>
                <w:szCs w:val="21"/>
              </w:rPr>
              <w:t>王阳光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800" w:type="dxa"/>
            <w:vAlign w:val="center"/>
          </w:tcPr>
          <w:p>
            <w:pPr>
              <w:jc w:val="center"/>
              <w:rPr>
                <w:rFonts w:ascii="楷体" w:hAnsi="楷体" w:eastAsia="楷体"/>
                <w:b/>
                <w:sz w:val="24"/>
              </w:rPr>
            </w:pPr>
            <w:r>
              <w:rPr>
                <w:rFonts w:hint="eastAsia" w:ascii="楷体" w:hAnsi="楷体" w:eastAsia="楷体"/>
                <w:b/>
                <w:sz w:val="24"/>
              </w:rPr>
              <w:t>课程英文名称</w:t>
            </w:r>
          </w:p>
        </w:tc>
        <w:tc>
          <w:tcPr>
            <w:tcW w:w="7740" w:type="dxa"/>
            <w:gridSpan w:val="3"/>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800" w:type="dxa"/>
            <w:vAlign w:val="center"/>
          </w:tcPr>
          <w:p>
            <w:pPr>
              <w:jc w:val="center"/>
              <w:rPr>
                <w:rFonts w:ascii="楷体" w:hAnsi="楷体" w:eastAsia="楷体"/>
                <w:b/>
                <w:sz w:val="24"/>
              </w:rPr>
            </w:pPr>
            <w:r>
              <w:rPr>
                <w:rFonts w:hint="eastAsia" w:ascii="楷体" w:hAnsi="楷体" w:eastAsia="楷体"/>
                <w:b/>
                <w:sz w:val="24"/>
              </w:rPr>
              <w:t>课程开设学校</w:t>
            </w:r>
          </w:p>
        </w:tc>
        <w:tc>
          <w:tcPr>
            <w:tcW w:w="3420" w:type="dxa"/>
            <w:vAlign w:val="center"/>
          </w:tcPr>
          <w:p>
            <w:pPr>
              <w:jc w:val="center"/>
              <w:rPr>
                <w:szCs w:val="21"/>
              </w:rPr>
            </w:pPr>
            <w:r>
              <w:rPr>
                <w:rFonts w:hint="eastAsia"/>
                <w:szCs w:val="21"/>
              </w:rPr>
              <w:t>浙江工商大学</w:t>
            </w:r>
          </w:p>
        </w:tc>
        <w:tc>
          <w:tcPr>
            <w:tcW w:w="1603" w:type="dxa"/>
            <w:vAlign w:val="center"/>
          </w:tcPr>
          <w:p>
            <w:pPr>
              <w:jc w:val="center"/>
              <w:rPr>
                <w:rFonts w:ascii="楷体" w:hAnsi="楷体" w:eastAsia="楷体"/>
                <w:b/>
                <w:sz w:val="24"/>
              </w:rPr>
            </w:pPr>
            <w:r>
              <w:rPr>
                <w:rFonts w:hint="eastAsia" w:ascii="楷体" w:hAnsi="楷体" w:eastAsia="楷体"/>
                <w:b/>
                <w:sz w:val="24"/>
              </w:rPr>
              <w:t>各校限选人数</w:t>
            </w:r>
          </w:p>
        </w:tc>
        <w:tc>
          <w:tcPr>
            <w:tcW w:w="2717" w:type="dxa"/>
            <w:vAlign w:val="center"/>
          </w:tcPr>
          <w:p>
            <w:pPr>
              <w:jc w:val="center"/>
              <w:rPr>
                <w:szCs w:val="21"/>
              </w:rPr>
            </w:pPr>
            <w:r>
              <w:rPr>
                <w:rFonts w:hint="eastAsia"/>
                <w:szCs w:val="21"/>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800" w:type="dxa"/>
            <w:vAlign w:val="center"/>
          </w:tcPr>
          <w:p>
            <w:pPr>
              <w:jc w:val="center"/>
              <w:rPr>
                <w:rFonts w:ascii="楷体" w:hAnsi="楷体" w:eastAsia="楷体"/>
                <w:b/>
                <w:sz w:val="24"/>
              </w:rPr>
            </w:pPr>
            <w:r>
              <w:rPr>
                <w:rFonts w:hint="eastAsia" w:ascii="楷体" w:hAnsi="楷体" w:eastAsia="楷体"/>
                <w:b/>
                <w:sz w:val="24"/>
              </w:rPr>
              <w:t>考核方式</w:t>
            </w:r>
          </w:p>
        </w:tc>
        <w:tc>
          <w:tcPr>
            <w:tcW w:w="3420" w:type="dxa"/>
            <w:vAlign w:val="center"/>
          </w:tcPr>
          <w:p>
            <w:pPr>
              <w:jc w:val="center"/>
              <w:rPr>
                <w:szCs w:val="21"/>
              </w:rPr>
            </w:pPr>
            <w:r>
              <w:rPr>
                <w:rFonts w:hint="eastAsia"/>
                <w:szCs w:val="21"/>
              </w:rPr>
              <w:t>开卷考试</w:t>
            </w:r>
          </w:p>
        </w:tc>
        <w:tc>
          <w:tcPr>
            <w:tcW w:w="1603" w:type="dxa"/>
            <w:vAlign w:val="center"/>
          </w:tcPr>
          <w:p>
            <w:pPr>
              <w:jc w:val="center"/>
              <w:rPr>
                <w:rFonts w:ascii="楷体" w:hAnsi="楷体" w:eastAsia="楷体"/>
                <w:b/>
                <w:sz w:val="24"/>
              </w:rPr>
            </w:pPr>
            <w:r>
              <w:rPr>
                <w:rFonts w:hint="eastAsia" w:ascii="楷体" w:hAnsi="楷体" w:eastAsia="楷体"/>
                <w:b/>
                <w:sz w:val="24"/>
              </w:rPr>
              <w:t>上课时间、地点</w:t>
            </w:r>
          </w:p>
        </w:tc>
        <w:tc>
          <w:tcPr>
            <w:tcW w:w="2717" w:type="dxa"/>
            <w:vAlign w:val="center"/>
          </w:tcPr>
          <w:p>
            <w:pPr>
              <w:jc w:val="center"/>
              <w:rPr>
                <w:szCs w:val="21"/>
              </w:rPr>
            </w:pPr>
            <w:r>
              <w:rPr>
                <w:rFonts w:hint="eastAsia"/>
                <w:szCs w:val="21"/>
              </w:rPr>
              <w:t>每周三晚18:30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pPr>
              <w:jc w:val="center"/>
              <w:rPr>
                <w:rFonts w:ascii="楷体" w:hAnsi="楷体" w:eastAsia="楷体"/>
                <w:b/>
                <w:sz w:val="24"/>
              </w:rPr>
            </w:pPr>
            <w:r>
              <w:rPr>
                <w:rFonts w:hint="eastAsia" w:ascii="楷体" w:hAnsi="楷体" w:eastAsia="楷体"/>
                <w:b/>
                <w:sz w:val="24"/>
              </w:rPr>
              <w:t>课</w:t>
            </w:r>
          </w:p>
          <w:p>
            <w:pPr>
              <w:jc w:val="center"/>
              <w:rPr>
                <w:rFonts w:ascii="楷体" w:hAnsi="楷体" w:eastAsia="楷体"/>
                <w:b/>
                <w:sz w:val="24"/>
              </w:rPr>
            </w:pPr>
            <w:r>
              <w:rPr>
                <w:rFonts w:hint="eastAsia" w:ascii="楷体" w:hAnsi="楷体" w:eastAsia="楷体"/>
                <w:b/>
                <w:sz w:val="24"/>
              </w:rPr>
              <w:t>程</w:t>
            </w:r>
          </w:p>
          <w:p>
            <w:pPr>
              <w:jc w:val="center"/>
              <w:rPr>
                <w:rFonts w:ascii="楷体" w:hAnsi="楷体" w:eastAsia="楷体"/>
                <w:b/>
                <w:sz w:val="24"/>
              </w:rPr>
            </w:pPr>
            <w:r>
              <w:rPr>
                <w:rFonts w:hint="eastAsia" w:ascii="楷体" w:hAnsi="楷体" w:eastAsia="楷体"/>
                <w:b/>
                <w:sz w:val="24"/>
              </w:rPr>
              <w:t>内</w:t>
            </w:r>
          </w:p>
          <w:p>
            <w:pPr>
              <w:jc w:val="center"/>
              <w:rPr>
                <w:rFonts w:ascii="楷体" w:hAnsi="楷体" w:eastAsia="楷体"/>
                <w:b/>
                <w:sz w:val="24"/>
              </w:rPr>
            </w:pPr>
            <w:r>
              <w:rPr>
                <w:rFonts w:hint="eastAsia" w:ascii="楷体" w:hAnsi="楷体" w:eastAsia="楷体"/>
                <w:b/>
                <w:sz w:val="24"/>
              </w:rPr>
              <w:t>容</w:t>
            </w:r>
          </w:p>
          <w:p>
            <w:pPr>
              <w:jc w:val="center"/>
              <w:rPr>
                <w:rFonts w:ascii="楷体" w:hAnsi="楷体" w:eastAsia="楷体"/>
                <w:b/>
                <w:sz w:val="24"/>
              </w:rPr>
            </w:pPr>
            <w:r>
              <w:rPr>
                <w:rFonts w:hint="eastAsia" w:ascii="楷体" w:hAnsi="楷体" w:eastAsia="楷体"/>
                <w:b/>
                <w:sz w:val="24"/>
              </w:rPr>
              <w:t>简</w:t>
            </w:r>
          </w:p>
          <w:p>
            <w:pPr>
              <w:jc w:val="center"/>
              <w:rPr>
                <w:rFonts w:ascii="楷体" w:hAnsi="楷体" w:eastAsia="楷体"/>
                <w:b/>
                <w:sz w:val="24"/>
              </w:rPr>
            </w:pPr>
            <w:r>
              <w:rPr>
                <w:rFonts w:hint="eastAsia" w:ascii="楷体" w:hAnsi="楷体" w:eastAsia="楷体"/>
                <w:b/>
                <w:sz w:val="24"/>
              </w:rPr>
              <w:t>介</w:t>
            </w:r>
          </w:p>
        </w:tc>
        <w:tc>
          <w:tcPr>
            <w:tcW w:w="7740" w:type="dxa"/>
            <w:gridSpan w:val="3"/>
            <w:vAlign w:val="center"/>
          </w:tcPr>
          <w:p>
            <w:pPr>
              <w:ind w:firstLine="480" w:firstLineChars="200"/>
            </w:pPr>
            <w:r>
              <w:rPr>
                <w:rFonts w:ascii="Arial" w:hAnsi="Arial" w:cs="Arial"/>
                <w:color w:val="333333"/>
                <w:sz w:val="24"/>
                <w:shd w:val="clear" w:color="auto" w:fill="FFFFFF"/>
              </w:rPr>
              <w:t>爱情心理学</w:t>
            </w:r>
            <w:r>
              <w:rPr>
                <w:rFonts w:hint="eastAsia" w:ascii="Arial" w:hAnsi="Arial" w:cs="Arial"/>
                <w:color w:val="333333"/>
                <w:sz w:val="24"/>
                <w:shd w:val="clear" w:color="auto" w:fill="FFFFFF"/>
              </w:rPr>
              <w:t>是从心理学的角度对爱情进行研究，</w:t>
            </w:r>
            <w:r>
              <w:rPr>
                <w:rFonts w:ascii="Arial" w:hAnsi="Arial" w:cs="Arial"/>
                <w:color w:val="333333"/>
                <w:sz w:val="24"/>
                <w:shd w:val="clear" w:color="auto" w:fill="FFFFFF"/>
              </w:rPr>
              <w:t>探讨男女在恋爱、婚姻中，爱情的获得及稳固的心理规律</w:t>
            </w:r>
            <w:r>
              <w:rPr>
                <w:rFonts w:hint="eastAsia" w:ascii="Arial" w:hAnsi="Arial" w:cs="Arial"/>
                <w:color w:val="333333"/>
                <w:sz w:val="24"/>
                <w:shd w:val="clear" w:color="auto" w:fill="FFFFFF"/>
              </w:rPr>
              <w:t>，</w:t>
            </w:r>
            <w:r>
              <w:rPr>
                <w:rFonts w:ascii="Arial" w:hAnsi="Arial" w:cs="Arial"/>
                <w:color w:val="333333"/>
                <w:sz w:val="24"/>
                <w:shd w:val="clear" w:color="auto" w:fill="FFFFFF"/>
              </w:rPr>
              <w:t>是研究男女恋爱中的心理现象及其发生与发展规律的科学</w:t>
            </w:r>
            <w:r>
              <w:rPr>
                <w:rFonts w:hint="eastAsia" w:ascii="Arial" w:hAnsi="Arial" w:cs="Arial"/>
                <w:color w:val="333333"/>
                <w:sz w:val="24"/>
                <w:shd w:val="clear" w:color="auto" w:fill="FFFFFF"/>
              </w:rPr>
              <w:t>。本次课程将从爱情心理学概况，理论基础，性别差异，择偶差异以及爱情的维护与冲突干预等方面进行讲解，融合案例及实操内容。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7" w:hRule="atLeast"/>
        </w:trPr>
        <w:tc>
          <w:tcPr>
            <w:tcW w:w="1800" w:type="dxa"/>
            <w:vAlign w:val="center"/>
          </w:tcPr>
          <w:p>
            <w:pPr>
              <w:jc w:val="center"/>
              <w:rPr>
                <w:rFonts w:ascii="楷体" w:hAnsi="楷体" w:eastAsia="楷体"/>
                <w:b/>
                <w:sz w:val="24"/>
              </w:rPr>
            </w:pPr>
            <w:r>
              <w:rPr>
                <w:rFonts w:hint="eastAsia" w:ascii="楷体" w:hAnsi="楷体" w:eastAsia="楷体"/>
                <w:b/>
                <w:sz w:val="24"/>
              </w:rPr>
              <w:t>教</w:t>
            </w:r>
          </w:p>
          <w:p>
            <w:pPr>
              <w:jc w:val="center"/>
              <w:rPr>
                <w:rFonts w:ascii="楷体" w:hAnsi="楷体" w:eastAsia="楷体"/>
                <w:b/>
                <w:sz w:val="24"/>
              </w:rPr>
            </w:pPr>
            <w:r>
              <w:rPr>
                <w:rFonts w:hint="eastAsia" w:ascii="楷体" w:hAnsi="楷体" w:eastAsia="楷体"/>
                <w:b/>
                <w:sz w:val="24"/>
              </w:rPr>
              <w:t>师</w:t>
            </w:r>
          </w:p>
          <w:p>
            <w:pPr>
              <w:jc w:val="center"/>
              <w:rPr>
                <w:rFonts w:ascii="楷体" w:hAnsi="楷体" w:eastAsia="楷体"/>
                <w:b/>
                <w:sz w:val="24"/>
              </w:rPr>
            </w:pPr>
            <w:r>
              <w:rPr>
                <w:rFonts w:hint="eastAsia" w:ascii="楷体" w:hAnsi="楷体" w:eastAsia="楷体"/>
                <w:b/>
                <w:sz w:val="24"/>
              </w:rPr>
              <w:t>简</w:t>
            </w:r>
          </w:p>
          <w:p>
            <w:pPr>
              <w:jc w:val="center"/>
              <w:rPr>
                <w:rFonts w:ascii="楷体" w:hAnsi="楷体" w:eastAsia="楷体"/>
                <w:b/>
                <w:sz w:val="24"/>
              </w:rPr>
            </w:pPr>
            <w:r>
              <w:rPr>
                <w:rFonts w:hint="eastAsia" w:ascii="楷体" w:hAnsi="楷体" w:eastAsia="楷体"/>
                <w:b/>
                <w:sz w:val="24"/>
              </w:rPr>
              <w:t>介</w:t>
            </w:r>
          </w:p>
        </w:tc>
        <w:tc>
          <w:tcPr>
            <w:tcW w:w="7740" w:type="dxa"/>
            <w:gridSpan w:val="3"/>
            <w:vAlign w:val="center"/>
          </w:tcPr>
          <w:p>
            <w:pPr>
              <w:ind w:firstLine="420" w:firstLineChars="200"/>
            </w:pPr>
            <w:r>
              <w:t>         </w:t>
            </w:r>
            <w:r>
              <w:rPr>
                <w:rFonts w:hint="eastAsia" w:ascii="Arial" w:hAnsi="Arial" w:cs="Arial"/>
                <w:color w:val="333333"/>
                <w:sz w:val="24"/>
                <w:shd w:val="clear" w:color="auto" w:fill="FFFFFF"/>
              </w:rPr>
              <w:t>王阳光，女，35岁，国家二级心理咨询师 浙江工商大学人文与传播学院讲师，硕士研究生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800" w:type="dxa"/>
            <w:vMerge w:val="restart"/>
            <w:vAlign w:val="center"/>
          </w:tcPr>
          <w:p>
            <w:pPr>
              <w:jc w:val="center"/>
              <w:rPr>
                <w:rFonts w:ascii="楷体" w:hAnsi="楷体" w:eastAsia="楷体"/>
                <w:b/>
                <w:sz w:val="24"/>
              </w:rPr>
            </w:pPr>
            <w:r>
              <w:rPr>
                <w:rFonts w:hint="eastAsia" w:ascii="楷体" w:hAnsi="楷体" w:eastAsia="楷体"/>
                <w:b/>
                <w:sz w:val="24"/>
              </w:rPr>
              <w:t>教</w:t>
            </w:r>
          </w:p>
          <w:p>
            <w:pPr>
              <w:jc w:val="center"/>
              <w:rPr>
                <w:rFonts w:ascii="楷体" w:hAnsi="楷体" w:eastAsia="楷体"/>
                <w:b/>
                <w:sz w:val="24"/>
              </w:rPr>
            </w:pPr>
            <w:r>
              <w:rPr>
                <w:rFonts w:hint="eastAsia" w:ascii="楷体" w:hAnsi="楷体" w:eastAsia="楷体"/>
                <w:b/>
                <w:sz w:val="24"/>
              </w:rPr>
              <w:t>材</w:t>
            </w:r>
          </w:p>
          <w:p>
            <w:pPr>
              <w:jc w:val="center"/>
              <w:rPr>
                <w:rFonts w:ascii="楷体" w:hAnsi="楷体" w:eastAsia="楷体"/>
                <w:b/>
                <w:sz w:val="24"/>
              </w:rPr>
            </w:pPr>
            <w:r>
              <w:rPr>
                <w:rFonts w:hint="eastAsia" w:ascii="楷体" w:hAnsi="楷体" w:eastAsia="楷体"/>
                <w:b/>
                <w:sz w:val="24"/>
              </w:rPr>
              <w:t>或</w:t>
            </w:r>
          </w:p>
          <w:p>
            <w:pPr>
              <w:jc w:val="center"/>
              <w:rPr>
                <w:rFonts w:ascii="楷体" w:hAnsi="楷体" w:eastAsia="楷体"/>
                <w:b/>
                <w:sz w:val="24"/>
              </w:rPr>
            </w:pPr>
            <w:r>
              <w:rPr>
                <w:rFonts w:hint="eastAsia" w:ascii="楷体" w:hAnsi="楷体" w:eastAsia="楷体"/>
                <w:b/>
                <w:sz w:val="24"/>
              </w:rPr>
              <w:t>参</w:t>
            </w:r>
          </w:p>
          <w:p>
            <w:pPr>
              <w:jc w:val="center"/>
              <w:rPr>
                <w:rFonts w:ascii="楷体" w:hAnsi="楷体" w:eastAsia="楷体"/>
                <w:b/>
                <w:sz w:val="24"/>
              </w:rPr>
            </w:pPr>
            <w:r>
              <w:rPr>
                <w:rFonts w:hint="eastAsia" w:ascii="楷体" w:hAnsi="楷体" w:eastAsia="楷体"/>
                <w:b/>
                <w:sz w:val="24"/>
              </w:rPr>
              <w:t>考</w:t>
            </w:r>
          </w:p>
          <w:p>
            <w:pPr>
              <w:jc w:val="center"/>
              <w:rPr>
                <w:rFonts w:ascii="楷体" w:hAnsi="楷体" w:eastAsia="楷体"/>
                <w:b/>
                <w:sz w:val="24"/>
              </w:rPr>
            </w:pPr>
            <w:r>
              <w:rPr>
                <w:rFonts w:hint="eastAsia" w:ascii="楷体" w:hAnsi="楷体" w:eastAsia="楷体"/>
                <w:b/>
                <w:sz w:val="24"/>
              </w:rPr>
              <w:t>书</w:t>
            </w:r>
          </w:p>
        </w:tc>
        <w:tc>
          <w:tcPr>
            <w:tcW w:w="3420" w:type="dxa"/>
            <w:vAlign w:val="center"/>
          </w:tcPr>
          <w:p>
            <w:pPr>
              <w:jc w:val="center"/>
              <w:rPr>
                <w:rFonts w:ascii="楷体" w:hAnsi="楷体" w:eastAsia="楷体"/>
                <w:b/>
                <w:sz w:val="24"/>
              </w:rPr>
            </w:pPr>
            <w:r>
              <w:rPr>
                <w:rFonts w:hint="eastAsia" w:ascii="楷体" w:hAnsi="楷体" w:eastAsia="楷体"/>
                <w:b/>
                <w:sz w:val="24"/>
              </w:rPr>
              <w:t>教材名称</w:t>
            </w:r>
          </w:p>
        </w:tc>
        <w:tc>
          <w:tcPr>
            <w:tcW w:w="4320" w:type="dxa"/>
            <w:gridSpan w:val="2"/>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0" w:hRule="atLeast"/>
        </w:trPr>
        <w:tc>
          <w:tcPr>
            <w:tcW w:w="1800" w:type="dxa"/>
            <w:vMerge w:val="continue"/>
            <w:vAlign w:val="center"/>
          </w:tcPr>
          <w:p>
            <w:pPr>
              <w:jc w:val="center"/>
            </w:pPr>
          </w:p>
        </w:tc>
        <w:tc>
          <w:tcPr>
            <w:tcW w:w="3420" w:type="dxa"/>
            <w:vAlign w:val="center"/>
          </w:tcPr>
          <w:p>
            <w:pPr>
              <w:jc w:val="center"/>
              <w:rPr>
                <w:rFonts w:ascii="楷体" w:hAnsi="楷体" w:eastAsia="楷体"/>
                <w:b/>
                <w:sz w:val="24"/>
              </w:rPr>
            </w:pPr>
            <w:r>
              <w:rPr>
                <w:rFonts w:hint="eastAsia" w:ascii="楷体" w:hAnsi="楷体" w:eastAsia="楷体"/>
                <w:b/>
                <w:sz w:val="24"/>
              </w:rPr>
              <w:t>主编、出版社</w:t>
            </w:r>
          </w:p>
        </w:tc>
        <w:tc>
          <w:tcPr>
            <w:tcW w:w="4320" w:type="dxa"/>
            <w:gridSpan w:val="2"/>
            <w:vAlign w:val="center"/>
          </w:tcPr>
          <w:p>
            <w:pPr>
              <w:jc w:val="center"/>
              <w:rPr>
                <w:szCs w:val="21"/>
              </w:rPr>
            </w:pPr>
          </w:p>
        </w:tc>
      </w:tr>
    </w:tbl>
    <w:p>
      <w:r>
        <w:rPr>
          <w:rFonts w:hint="eastAsia"/>
        </w:rPr>
        <w:t>备注：1.课程内容简介包括：课程的性质；学习本课程的目标；学习本课程的要求；</w:t>
      </w:r>
    </w:p>
    <w:p>
      <w:pPr>
        <w:rPr>
          <w:b/>
          <w:color w:val="FF0000"/>
        </w:rPr>
      </w:pPr>
      <w:r>
        <w:rPr>
          <w:rFonts w:hint="eastAsia"/>
        </w:rPr>
        <w:t xml:space="preserve">      2.主讲教师简介包括：姓名，性别，年龄，学历学位，职称职务，学术情况，获奖情况等。</w:t>
      </w:r>
    </w:p>
    <w:p/>
    <w:p>
      <w:pPr>
        <w:jc w:val="center"/>
        <w:rPr>
          <w:rFonts w:hint="eastAsia" w:eastAsia="楷体_GB2312"/>
          <w:b/>
          <w:bCs/>
          <w:sz w:val="36"/>
        </w:rPr>
      </w:pPr>
      <w:r>
        <w:rPr>
          <w:rFonts w:eastAsia="楷体_GB2312"/>
          <w:b/>
          <w:bCs/>
          <w:sz w:val="36"/>
        </w:rPr>
        <w:t>下沙高教园区校际选修课申报表</w:t>
      </w:r>
    </w:p>
    <w:p>
      <w:pPr>
        <w:ind w:firstLine="2400" w:firstLineChars="800"/>
        <w:rPr>
          <w:rFonts w:hint="eastAsia" w:eastAsia="楷体_GB2312"/>
          <w:b/>
          <w:bCs/>
          <w:sz w:val="36"/>
        </w:rPr>
      </w:pPr>
      <w:r>
        <w:rPr>
          <w:rFonts w:hint="eastAsia" w:ascii="楷体_GB2312" w:eastAsia="楷体_GB2312"/>
          <w:sz w:val="30"/>
        </w:rPr>
        <w:t>202</w:t>
      </w:r>
      <w:r>
        <w:rPr>
          <w:rFonts w:ascii="楷体_GB2312" w:eastAsia="楷体_GB2312"/>
          <w:sz w:val="30"/>
        </w:rPr>
        <w:t>3</w:t>
      </w:r>
      <w:r>
        <w:rPr>
          <w:rFonts w:hint="eastAsia" w:ascii="楷体_GB2312" w:eastAsia="楷体_GB2312"/>
          <w:sz w:val="30"/>
        </w:rPr>
        <w:t>-202</w:t>
      </w:r>
      <w:r>
        <w:rPr>
          <w:rFonts w:ascii="楷体_GB2312" w:eastAsia="楷体_GB2312"/>
          <w:sz w:val="30"/>
        </w:rPr>
        <w:t>4</w:t>
      </w:r>
      <w:r>
        <w:rPr>
          <w:rFonts w:hint="eastAsia" w:ascii="楷体_GB2312" w:eastAsia="楷体_GB2312"/>
          <w:sz w:val="30"/>
        </w:rPr>
        <w:t>学年第二学期</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262"/>
        <w:gridCol w:w="1848"/>
        <w:gridCol w:w="1701"/>
        <w:gridCol w:w="24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1617" w:type="dxa"/>
            <w:noWrap w:val="0"/>
            <w:vAlign w:val="center"/>
          </w:tcPr>
          <w:p>
            <w:pPr>
              <w:jc w:val="center"/>
              <w:rPr>
                <w:rFonts w:eastAsia="楷体_GB2312"/>
                <w:b/>
                <w:bCs/>
                <w:sz w:val="24"/>
              </w:rPr>
            </w:pPr>
            <w:r>
              <w:rPr>
                <w:rFonts w:eastAsia="楷体_GB2312"/>
                <w:b/>
                <w:bCs/>
                <w:sz w:val="24"/>
              </w:rPr>
              <w:t>课程名称</w:t>
            </w:r>
          </w:p>
        </w:tc>
        <w:tc>
          <w:tcPr>
            <w:tcW w:w="3110" w:type="dxa"/>
            <w:gridSpan w:val="2"/>
            <w:noWrap w:val="0"/>
            <w:vAlign w:val="center"/>
          </w:tcPr>
          <w:p>
            <w:pPr>
              <w:spacing w:line="300" w:lineRule="auto"/>
              <w:ind w:firstLine="240" w:firstLineChars="100"/>
              <w:jc w:val="center"/>
              <w:rPr>
                <w:rFonts w:hint="eastAsia"/>
                <w:bCs/>
                <w:sz w:val="24"/>
              </w:rPr>
            </w:pPr>
            <w:r>
              <w:rPr>
                <w:rFonts w:hint="eastAsia"/>
                <w:bCs/>
                <w:sz w:val="24"/>
              </w:rPr>
              <w:t>宝玉石鉴赏</w:t>
            </w:r>
          </w:p>
        </w:tc>
        <w:tc>
          <w:tcPr>
            <w:tcW w:w="1701" w:type="dxa"/>
            <w:noWrap w:val="0"/>
            <w:vAlign w:val="center"/>
          </w:tcPr>
          <w:p>
            <w:pPr>
              <w:spacing w:line="300" w:lineRule="auto"/>
              <w:jc w:val="center"/>
              <w:rPr>
                <w:rFonts w:eastAsia="楷体_GB2312"/>
                <w:b/>
                <w:bCs/>
                <w:sz w:val="24"/>
              </w:rPr>
            </w:pPr>
            <w:r>
              <w:rPr>
                <w:rFonts w:hint="eastAsia" w:eastAsia="楷体_GB2312"/>
                <w:b/>
                <w:bCs/>
                <w:sz w:val="24"/>
              </w:rPr>
              <w:t>任课教师</w:t>
            </w:r>
          </w:p>
        </w:tc>
        <w:tc>
          <w:tcPr>
            <w:tcW w:w="2457" w:type="dxa"/>
            <w:noWrap w:val="0"/>
            <w:vAlign w:val="center"/>
          </w:tcPr>
          <w:p>
            <w:pPr>
              <w:spacing w:line="300" w:lineRule="auto"/>
              <w:jc w:val="center"/>
              <w:rPr>
                <w:rFonts w:hint="eastAsia"/>
                <w:bCs/>
                <w:sz w:val="24"/>
              </w:rPr>
            </w:pPr>
            <w:r>
              <w:rPr>
                <w:rFonts w:hint="eastAsia" w:ascii="宋体" w:hAnsi="宋体"/>
                <w:szCs w:val="21"/>
              </w:rPr>
              <w:t>陈斌 教授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1617" w:type="dxa"/>
            <w:noWrap w:val="0"/>
            <w:vAlign w:val="center"/>
          </w:tcPr>
          <w:p>
            <w:pPr>
              <w:jc w:val="center"/>
              <w:rPr>
                <w:rFonts w:eastAsia="楷体_GB2312"/>
                <w:b/>
                <w:bCs/>
                <w:sz w:val="24"/>
              </w:rPr>
            </w:pPr>
            <w:r>
              <w:rPr>
                <w:rFonts w:eastAsia="楷体_GB2312"/>
                <w:b/>
                <w:bCs/>
                <w:sz w:val="24"/>
              </w:rPr>
              <w:t>开课学校</w:t>
            </w:r>
          </w:p>
        </w:tc>
        <w:tc>
          <w:tcPr>
            <w:tcW w:w="3110" w:type="dxa"/>
            <w:gridSpan w:val="2"/>
            <w:noWrap w:val="0"/>
            <w:vAlign w:val="center"/>
          </w:tcPr>
          <w:p>
            <w:pPr>
              <w:spacing w:line="300" w:lineRule="auto"/>
              <w:ind w:firstLine="240" w:firstLineChars="100"/>
              <w:jc w:val="center"/>
              <w:rPr>
                <w:bCs/>
                <w:sz w:val="24"/>
              </w:rPr>
            </w:pPr>
            <w:r>
              <w:rPr>
                <w:rFonts w:hint="eastAsia"/>
                <w:bCs/>
                <w:sz w:val="24"/>
              </w:rPr>
              <w:t>浙江水利水电学院</w:t>
            </w:r>
          </w:p>
        </w:tc>
        <w:tc>
          <w:tcPr>
            <w:tcW w:w="1701" w:type="dxa"/>
            <w:noWrap w:val="0"/>
            <w:vAlign w:val="center"/>
          </w:tcPr>
          <w:p>
            <w:pPr>
              <w:spacing w:line="300" w:lineRule="auto"/>
              <w:jc w:val="center"/>
              <w:rPr>
                <w:rFonts w:eastAsia="楷体_GB2312"/>
                <w:b/>
                <w:bCs/>
                <w:sz w:val="24"/>
              </w:rPr>
            </w:pPr>
            <w:r>
              <w:rPr>
                <w:rFonts w:hint="eastAsia" w:eastAsia="楷体_GB2312"/>
                <w:b/>
                <w:bCs/>
                <w:sz w:val="24"/>
              </w:rPr>
              <w:t>各校限选人数</w:t>
            </w:r>
          </w:p>
        </w:tc>
        <w:tc>
          <w:tcPr>
            <w:tcW w:w="2457" w:type="dxa"/>
            <w:noWrap w:val="0"/>
            <w:vAlign w:val="center"/>
          </w:tcPr>
          <w:p>
            <w:pPr>
              <w:spacing w:line="300" w:lineRule="auto"/>
              <w:jc w:val="center"/>
              <w:rPr>
                <w:rFonts w:hint="eastAsia"/>
                <w:bCs/>
                <w:sz w:val="24"/>
              </w:rPr>
            </w:pPr>
            <w:r>
              <w:rPr>
                <w:rFonts w:hint="eastAsia"/>
                <w:bCs/>
                <w:sz w:val="24"/>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5" w:hRule="atLeast"/>
          <w:jc w:val="center"/>
        </w:trPr>
        <w:tc>
          <w:tcPr>
            <w:tcW w:w="1617" w:type="dxa"/>
            <w:noWrap w:val="0"/>
            <w:vAlign w:val="center"/>
          </w:tcPr>
          <w:p>
            <w:pPr>
              <w:spacing w:line="300" w:lineRule="auto"/>
              <w:jc w:val="center"/>
              <w:rPr>
                <w:rFonts w:eastAsia="楷体_GB2312"/>
                <w:sz w:val="24"/>
              </w:rPr>
            </w:pPr>
            <w:r>
              <w:rPr>
                <w:rFonts w:eastAsia="楷体_GB2312"/>
                <w:b/>
                <w:bCs/>
                <w:sz w:val="24"/>
              </w:rPr>
              <w:t>考核方式</w:t>
            </w:r>
          </w:p>
        </w:tc>
        <w:tc>
          <w:tcPr>
            <w:tcW w:w="3110" w:type="dxa"/>
            <w:gridSpan w:val="2"/>
            <w:noWrap w:val="0"/>
            <w:vAlign w:val="center"/>
          </w:tcPr>
          <w:p>
            <w:pPr>
              <w:spacing w:line="300" w:lineRule="auto"/>
              <w:jc w:val="center"/>
              <w:rPr>
                <w:rFonts w:hint="eastAsia" w:ascii="宋体" w:hAnsi="宋体"/>
                <w:bCs/>
                <w:sz w:val="24"/>
              </w:rPr>
            </w:pPr>
            <w:r>
              <w:rPr>
                <w:rFonts w:hint="eastAsia" w:ascii="宋体" w:hAnsi="宋体"/>
                <w:szCs w:val="21"/>
              </w:rPr>
              <w:t>论文等非闭卷考试形式</w:t>
            </w:r>
          </w:p>
        </w:tc>
        <w:tc>
          <w:tcPr>
            <w:tcW w:w="1701" w:type="dxa"/>
            <w:noWrap w:val="0"/>
            <w:vAlign w:val="center"/>
          </w:tcPr>
          <w:p>
            <w:pPr>
              <w:spacing w:line="300" w:lineRule="auto"/>
              <w:jc w:val="center"/>
              <w:rPr>
                <w:rFonts w:eastAsia="楷体_GB2312"/>
                <w:sz w:val="24"/>
              </w:rPr>
            </w:pPr>
            <w:r>
              <w:rPr>
                <w:rFonts w:eastAsia="楷体_GB2312"/>
                <w:b/>
                <w:bCs/>
                <w:sz w:val="24"/>
              </w:rPr>
              <w:t>上课地点</w:t>
            </w:r>
          </w:p>
        </w:tc>
        <w:tc>
          <w:tcPr>
            <w:tcW w:w="2457" w:type="dxa"/>
            <w:noWrap w:val="0"/>
            <w:vAlign w:val="center"/>
          </w:tcPr>
          <w:p>
            <w:pPr>
              <w:spacing w:line="300" w:lineRule="exact"/>
              <w:jc w:val="center"/>
              <w:rPr>
                <w:rFonts w:hint="eastAsia" w:ascii="宋体" w:hAnsi="宋体"/>
                <w:szCs w:val="21"/>
              </w:rPr>
            </w:pPr>
            <w:r>
              <w:rPr>
                <w:rFonts w:hint="eastAsia" w:ascii="宋体" w:hAnsi="宋体"/>
                <w:szCs w:val="21"/>
              </w:rPr>
              <w:t>实验中楼102</w:t>
            </w:r>
          </w:p>
          <w:p>
            <w:pPr>
              <w:spacing w:line="300" w:lineRule="auto"/>
              <w:jc w:val="center"/>
              <w:rPr>
                <w:rFonts w:hint="eastAsia" w:eastAsia="楷体_GB2312"/>
                <w:bCs/>
                <w:sz w:val="24"/>
              </w:rPr>
            </w:pPr>
            <w:r>
              <w:rPr>
                <w:rFonts w:hint="eastAsia" w:eastAsia="楷体_GB2312"/>
                <w:bCs/>
                <w:sz w:val="24"/>
              </w:rPr>
              <w:t xml:space="preserve"> </w:t>
            </w:r>
            <w:r>
              <w:rPr>
                <w:rFonts w:hint="eastAsia" w:ascii="宋体" w:hAnsi="宋体"/>
                <w:szCs w:val="21"/>
              </w:rPr>
              <w:t>QQ：690715972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14" w:hRule="atLeast"/>
          <w:jc w:val="center"/>
        </w:trPr>
        <w:tc>
          <w:tcPr>
            <w:tcW w:w="1617" w:type="dxa"/>
            <w:noWrap w:val="0"/>
            <w:vAlign w:val="center"/>
          </w:tcPr>
          <w:p>
            <w:pPr>
              <w:jc w:val="center"/>
              <w:rPr>
                <w:rFonts w:eastAsia="楷体_GB2312"/>
                <w:b/>
                <w:bCs/>
                <w:sz w:val="24"/>
              </w:rPr>
            </w:pPr>
            <w:r>
              <w:rPr>
                <w:rFonts w:eastAsia="楷体_GB2312"/>
                <w:b/>
                <w:bCs/>
                <w:sz w:val="24"/>
              </w:rPr>
              <w:t>课</w:t>
            </w:r>
          </w:p>
          <w:p>
            <w:pPr>
              <w:jc w:val="center"/>
              <w:rPr>
                <w:rFonts w:hint="eastAsia" w:eastAsia="楷体_GB2312"/>
                <w:b/>
                <w:bCs/>
                <w:sz w:val="24"/>
              </w:rPr>
            </w:pPr>
            <w:r>
              <w:rPr>
                <w:rFonts w:eastAsia="楷体_GB2312"/>
                <w:b/>
                <w:bCs/>
                <w:sz w:val="24"/>
              </w:rPr>
              <w:t>程</w:t>
            </w:r>
          </w:p>
          <w:p>
            <w:pPr>
              <w:jc w:val="center"/>
              <w:rPr>
                <w:rFonts w:eastAsia="楷体_GB2312"/>
                <w:b/>
                <w:bCs/>
                <w:sz w:val="24"/>
              </w:rPr>
            </w:pPr>
            <w:r>
              <w:rPr>
                <w:rFonts w:eastAsia="楷体_GB2312"/>
                <w:b/>
                <w:bCs/>
                <w:sz w:val="24"/>
              </w:rPr>
              <w:t>内</w:t>
            </w:r>
          </w:p>
          <w:p>
            <w:pPr>
              <w:jc w:val="center"/>
              <w:rPr>
                <w:rFonts w:eastAsia="楷体_GB2312"/>
                <w:b/>
                <w:bCs/>
                <w:sz w:val="24"/>
              </w:rPr>
            </w:pPr>
            <w:r>
              <w:rPr>
                <w:rFonts w:eastAsia="楷体_GB2312"/>
                <w:b/>
                <w:bCs/>
                <w:sz w:val="24"/>
              </w:rPr>
              <w:t>容</w:t>
            </w:r>
          </w:p>
          <w:p>
            <w:pPr>
              <w:jc w:val="center"/>
              <w:rPr>
                <w:rFonts w:eastAsia="楷体_GB2312"/>
                <w:b/>
                <w:bCs/>
                <w:sz w:val="24"/>
              </w:rPr>
            </w:pPr>
            <w:r>
              <w:rPr>
                <w:rFonts w:eastAsia="楷体_GB2312"/>
                <w:b/>
                <w:bCs/>
                <w:sz w:val="24"/>
              </w:rPr>
              <w:t>简</w:t>
            </w:r>
          </w:p>
          <w:p>
            <w:pPr>
              <w:jc w:val="center"/>
              <w:rPr>
                <w:rFonts w:eastAsia="楷体_GB2312"/>
                <w:b/>
                <w:bCs/>
                <w:sz w:val="24"/>
              </w:rPr>
            </w:pPr>
            <w:r>
              <w:rPr>
                <w:rFonts w:eastAsia="楷体_GB2312"/>
                <w:b/>
                <w:bCs/>
                <w:sz w:val="24"/>
              </w:rPr>
              <w:t>介</w:t>
            </w:r>
          </w:p>
        </w:tc>
        <w:tc>
          <w:tcPr>
            <w:tcW w:w="7268" w:type="dxa"/>
            <w:gridSpan w:val="4"/>
            <w:noWrap w:val="0"/>
            <w:vAlign w:val="top"/>
          </w:tcPr>
          <w:p>
            <w:pPr>
              <w:spacing w:line="360" w:lineRule="auto"/>
              <w:rPr>
                <w:rFonts w:ascii="宋体" w:hAnsi="宋体"/>
                <w:szCs w:val="21"/>
              </w:rPr>
            </w:pPr>
            <w:r>
              <w:rPr>
                <w:rFonts w:hint="eastAsia" w:ascii="宋体" w:hAnsi="宋体"/>
                <w:szCs w:val="21"/>
              </w:rPr>
              <w:t>本课程为玉石艺术鉴赏课程，通过本课程学习，使学生对常见宝玉石的地质成因、产状、种类、性质、鉴别有所了解，能进行初步的玉石鉴别和赏析。</w:t>
            </w:r>
          </w:p>
          <w:p>
            <w:pPr>
              <w:spacing w:line="360" w:lineRule="auto"/>
              <w:ind w:firstLine="420" w:firstLineChars="200"/>
              <w:rPr>
                <w:rFonts w:ascii="宋体" w:hAnsi="宋体"/>
                <w:szCs w:val="21"/>
              </w:rPr>
            </w:pPr>
            <w:r>
              <w:rPr>
                <w:rFonts w:hint="eastAsia" w:ascii="宋体" w:hAnsi="宋体"/>
                <w:szCs w:val="21"/>
              </w:rPr>
              <w:t>第一讲 宝石地质学概述</w:t>
            </w:r>
          </w:p>
          <w:p>
            <w:pPr>
              <w:spacing w:line="360" w:lineRule="auto"/>
              <w:ind w:firstLine="420" w:firstLineChars="200"/>
              <w:rPr>
                <w:rFonts w:ascii="宋体" w:hAnsi="宋体"/>
                <w:szCs w:val="21"/>
              </w:rPr>
            </w:pPr>
            <w:r>
              <w:rPr>
                <w:rFonts w:hint="eastAsia" w:ascii="宋体" w:hAnsi="宋体"/>
                <w:szCs w:val="21"/>
              </w:rPr>
              <w:t>实验一 岩石及矿物样本鉴别</w:t>
            </w:r>
          </w:p>
          <w:p>
            <w:pPr>
              <w:spacing w:line="360" w:lineRule="auto"/>
              <w:ind w:firstLine="420" w:firstLineChars="200"/>
              <w:rPr>
                <w:rFonts w:ascii="宋体" w:hAnsi="宋体"/>
                <w:szCs w:val="21"/>
              </w:rPr>
            </w:pPr>
            <w:r>
              <w:rPr>
                <w:rFonts w:hint="eastAsia" w:ascii="宋体" w:hAnsi="宋体"/>
                <w:szCs w:val="21"/>
              </w:rPr>
              <w:t>第二讲 宝玉石的分类、性质与鉴别（上）</w:t>
            </w:r>
          </w:p>
          <w:p>
            <w:pPr>
              <w:spacing w:line="360" w:lineRule="auto"/>
              <w:ind w:firstLine="420" w:firstLineChars="200"/>
              <w:rPr>
                <w:rFonts w:ascii="宋体" w:hAnsi="宋体"/>
                <w:szCs w:val="21"/>
              </w:rPr>
            </w:pPr>
            <w:r>
              <w:rPr>
                <w:rFonts w:hint="eastAsia" w:ascii="宋体" w:hAnsi="宋体"/>
                <w:szCs w:val="21"/>
              </w:rPr>
              <w:t>第三讲 宝玉石的分类、性质与鉴别（下）</w:t>
            </w:r>
          </w:p>
          <w:p>
            <w:pPr>
              <w:spacing w:line="360" w:lineRule="auto"/>
              <w:ind w:firstLine="420" w:firstLineChars="200"/>
              <w:rPr>
                <w:rFonts w:ascii="宋体" w:hAnsi="宋体"/>
                <w:szCs w:val="21"/>
              </w:rPr>
            </w:pPr>
            <w:r>
              <w:rPr>
                <w:rFonts w:hint="eastAsia" w:ascii="宋体" w:hAnsi="宋体"/>
                <w:szCs w:val="21"/>
              </w:rPr>
              <w:t>第四讲 玉石雕刻技艺</w:t>
            </w:r>
          </w:p>
          <w:p>
            <w:pPr>
              <w:spacing w:line="360" w:lineRule="auto"/>
              <w:ind w:firstLine="420" w:firstLineChars="200"/>
              <w:rPr>
                <w:rFonts w:ascii="宋体" w:hAnsi="宋体"/>
                <w:szCs w:val="21"/>
              </w:rPr>
            </w:pPr>
            <w:r>
              <w:rPr>
                <w:rFonts w:hint="eastAsia" w:ascii="宋体" w:hAnsi="宋体"/>
                <w:szCs w:val="21"/>
              </w:rPr>
              <w:t>第五讲 和田玉（上）</w:t>
            </w:r>
          </w:p>
          <w:p>
            <w:pPr>
              <w:spacing w:line="360" w:lineRule="auto"/>
              <w:ind w:firstLine="420" w:firstLineChars="200"/>
              <w:rPr>
                <w:rFonts w:ascii="宋体" w:hAnsi="宋体"/>
                <w:szCs w:val="21"/>
              </w:rPr>
            </w:pPr>
            <w:r>
              <w:rPr>
                <w:rFonts w:hint="eastAsia" w:ascii="宋体" w:hAnsi="宋体"/>
                <w:szCs w:val="21"/>
              </w:rPr>
              <w:t>第六讲 和田玉（下）</w:t>
            </w:r>
          </w:p>
          <w:p>
            <w:pPr>
              <w:spacing w:line="360" w:lineRule="auto"/>
              <w:ind w:firstLine="420" w:firstLineChars="200"/>
              <w:rPr>
                <w:rFonts w:ascii="宋体" w:hAnsi="宋体"/>
                <w:szCs w:val="21"/>
              </w:rPr>
            </w:pPr>
            <w:r>
              <w:rPr>
                <w:rFonts w:hint="eastAsia" w:ascii="宋体" w:hAnsi="宋体"/>
                <w:szCs w:val="21"/>
              </w:rPr>
              <w:t>第七讲 翡翠</w:t>
            </w:r>
          </w:p>
          <w:p>
            <w:pPr>
              <w:spacing w:line="360" w:lineRule="auto"/>
              <w:ind w:firstLine="420" w:firstLineChars="200"/>
              <w:rPr>
                <w:rFonts w:ascii="宋体" w:hAnsi="宋体"/>
                <w:szCs w:val="21"/>
              </w:rPr>
            </w:pPr>
            <w:r>
              <w:rPr>
                <w:rFonts w:hint="eastAsia" w:ascii="宋体" w:hAnsi="宋体"/>
                <w:szCs w:val="21"/>
              </w:rPr>
              <w:t>第八讲 其它玉石及作品鉴赏</w:t>
            </w:r>
          </w:p>
          <w:p>
            <w:pPr>
              <w:spacing w:line="360" w:lineRule="auto"/>
              <w:ind w:firstLine="420" w:firstLineChars="200"/>
              <w:rPr>
                <w:rFonts w:ascii="宋体" w:hAnsi="宋体"/>
                <w:szCs w:val="21"/>
              </w:rPr>
            </w:pPr>
            <w:r>
              <w:rPr>
                <w:rFonts w:hint="eastAsia" w:ascii="宋体" w:hAnsi="宋体"/>
                <w:szCs w:val="21"/>
              </w:rPr>
              <w:t>第九讲 中华名石与石雕艺术</w:t>
            </w:r>
          </w:p>
          <w:p>
            <w:pPr>
              <w:spacing w:line="300" w:lineRule="auto"/>
              <w:ind w:firstLine="420" w:firstLineChars="200"/>
              <w:rPr>
                <w:sz w:val="24"/>
              </w:rPr>
            </w:pPr>
            <w:r>
              <w:rPr>
                <w:rFonts w:hint="eastAsia" w:ascii="宋体" w:hAnsi="宋体"/>
                <w:szCs w:val="21"/>
              </w:rPr>
              <w:t>第十讲 期末作业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64" w:hRule="atLeast"/>
          <w:jc w:val="center"/>
        </w:trPr>
        <w:tc>
          <w:tcPr>
            <w:tcW w:w="1617" w:type="dxa"/>
            <w:noWrap w:val="0"/>
            <w:vAlign w:val="center"/>
          </w:tcPr>
          <w:p>
            <w:pPr>
              <w:jc w:val="center"/>
              <w:rPr>
                <w:rFonts w:eastAsia="楷体_GB2312"/>
                <w:b/>
                <w:bCs/>
                <w:sz w:val="24"/>
              </w:rPr>
            </w:pPr>
            <w:r>
              <w:rPr>
                <w:rFonts w:eastAsia="楷体_GB2312"/>
                <w:b/>
                <w:bCs/>
                <w:sz w:val="24"/>
              </w:rPr>
              <w:t>教师简介</w:t>
            </w:r>
          </w:p>
        </w:tc>
        <w:tc>
          <w:tcPr>
            <w:tcW w:w="7268" w:type="dxa"/>
            <w:gridSpan w:val="4"/>
            <w:noWrap w:val="0"/>
            <w:vAlign w:val="top"/>
          </w:tcPr>
          <w:p>
            <w:pPr>
              <w:spacing w:line="380" w:lineRule="exact"/>
              <w:jc w:val="left"/>
              <w:rPr>
                <w:rFonts w:ascii="宋体" w:hAnsi="宋体"/>
                <w:szCs w:val="21"/>
              </w:rPr>
            </w:pPr>
            <w:r>
              <w:rPr>
                <w:rFonts w:hint="eastAsia" w:ascii="宋体" w:hAnsi="宋体"/>
                <w:szCs w:val="21"/>
              </w:rPr>
              <w:t>陈斌 教授，博士。1974年生，1997毕业于浙江工业大学土木工程系。1997-2000年，水利水电第十二工程局助理工程师；2000-2005年，浙江大学水利与海洋工程系就读硕士、博士研究生，获工学博士学位。2005.6至今，浙江水利水电学院任教，期间2011-2012年，挂职新疆伊犁河流域开发建设管理局副总工程师。</w:t>
            </w:r>
          </w:p>
          <w:p>
            <w:pPr>
              <w:spacing w:line="300" w:lineRule="auto"/>
              <w:rPr>
                <w:rFonts w:hint="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0" w:hRule="atLeast"/>
          <w:jc w:val="center"/>
        </w:trPr>
        <w:tc>
          <w:tcPr>
            <w:tcW w:w="1617" w:type="dxa"/>
            <w:vMerge w:val="restart"/>
            <w:noWrap w:val="0"/>
            <w:vAlign w:val="center"/>
          </w:tcPr>
          <w:p>
            <w:pPr>
              <w:jc w:val="center"/>
              <w:rPr>
                <w:rFonts w:eastAsia="楷体_GB2312"/>
                <w:b/>
                <w:bCs/>
                <w:sz w:val="24"/>
              </w:rPr>
            </w:pPr>
            <w:r>
              <w:rPr>
                <w:rFonts w:eastAsia="楷体_GB2312"/>
                <w:b/>
                <w:bCs/>
                <w:sz w:val="24"/>
              </w:rPr>
              <w:t>教材或参考书</w:t>
            </w:r>
          </w:p>
        </w:tc>
        <w:tc>
          <w:tcPr>
            <w:tcW w:w="1262" w:type="dxa"/>
            <w:noWrap w:val="0"/>
            <w:vAlign w:val="center"/>
          </w:tcPr>
          <w:p>
            <w:pPr>
              <w:spacing w:line="360" w:lineRule="exact"/>
              <w:jc w:val="center"/>
              <w:rPr>
                <w:rFonts w:eastAsia="楷体_GB2312"/>
                <w:b/>
                <w:bCs/>
                <w:sz w:val="24"/>
              </w:rPr>
            </w:pPr>
            <w:r>
              <w:rPr>
                <w:rFonts w:eastAsia="楷体_GB2312"/>
                <w:b/>
                <w:bCs/>
                <w:sz w:val="24"/>
              </w:rPr>
              <w:t>教材名称</w:t>
            </w:r>
          </w:p>
        </w:tc>
        <w:tc>
          <w:tcPr>
            <w:tcW w:w="6006" w:type="dxa"/>
            <w:gridSpan w:val="3"/>
            <w:noWrap w:val="0"/>
            <w:vAlign w:val="center"/>
          </w:tcPr>
          <w:p>
            <w:pPr>
              <w:spacing w:line="300" w:lineRule="auto"/>
              <w:ind w:firstLine="241" w:firstLineChars="100"/>
              <w:jc w:val="center"/>
              <w:rPr>
                <w:rFonts w:eastAsia="楷体_GB2312"/>
                <w:b/>
                <w:bCs/>
                <w:sz w:val="24"/>
              </w:rPr>
            </w:pPr>
            <w:r>
              <w:rPr>
                <w:rFonts w:hint="eastAsia" w:eastAsia="楷体_GB2312"/>
                <w:b/>
                <w:bCs/>
                <w:sz w:val="24"/>
              </w:rPr>
              <w:t>自编讲义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0" w:hRule="atLeast"/>
          <w:jc w:val="center"/>
        </w:trPr>
        <w:tc>
          <w:tcPr>
            <w:tcW w:w="1617" w:type="dxa"/>
            <w:vMerge w:val="continue"/>
            <w:noWrap w:val="0"/>
            <w:vAlign w:val="center"/>
          </w:tcPr>
          <w:p>
            <w:pPr>
              <w:jc w:val="center"/>
              <w:rPr>
                <w:rFonts w:eastAsia="楷体_GB2312"/>
                <w:b/>
                <w:bCs/>
                <w:sz w:val="24"/>
              </w:rPr>
            </w:pPr>
          </w:p>
        </w:tc>
        <w:tc>
          <w:tcPr>
            <w:tcW w:w="1262" w:type="dxa"/>
            <w:noWrap w:val="0"/>
            <w:vAlign w:val="center"/>
          </w:tcPr>
          <w:p>
            <w:pPr>
              <w:spacing w:line="360" w:lineRule="exact"/>
              <w:jc w:val="center"/>
              <w:rPr>
                <w:rFonts w:eastAsia="楷体_GB2312"/>
                <w:b/>
                <w:bCs/>
                <w:sz w:val="24"/>
              </w:rPr>
            </w:pPr>
            <w:r>
              <w:rPr>
                <w:rFonts w:eastAsia="楷体_GB2312"/>
                <w:b/>
                <w:bCs/>
                <w:sz w:val="24"/>
              </w:rPr>
              <w:t>主编、出版社</w:t>
            </w:r>
          </w:p>
        </w:tc>
        <w:tc>
          <w:tcPr>
            <w:tcW w:w="6006" w:type="dxa"/>
            <w:gridSpan w:val="3"/>
            <w:noWrap w:val="0"/>
            <w:vAlign w:val="center"/>
          </w:tcPr>
          <w:p>
            <w:pPr>
              <w:spacing w:line="380" w:lineRule="exact"/>
              <w:rPr>
                <w:rFonts w:ascii="宋体" w:hAnsi="宋体"/>
                <w:szCs w:val="21"/>
              </w:rPr>
            </w:pPr>
            <w:r>
              <w:rPr>
                <w:rFonts w:hint="eastAsia" w:ascii="宋体" w:hAnsi="宋体"/>
                <w:szCs w:val="21"/>
              </w:rPr>
              <w:t>主要参考书</w:t>
            </w:r>
          </w:p>
          <w:p>
            <w:pPr>
              <w:spacing w:line="360" w:lineRule="exact"/>
              <w:rPr>
                <w:rFonts w:hint="eastAsia" w:eastAsia="楷体_GB2312"/>
                <w:b/>
                <w:bCs/>
                <w:sz w:val="24"/>
              </w:rPr>
            </w:pPr>
            <w:r>
              <w:rPr>
                <w:rFonts w:hint="eastAsia" w:ascii="宋体" w:hAnsi="宋体"/>
                <w:szCs w:val="21"/>
              </w:rPr>
              <w:t>1．钱振峰著，《白玉品鉴与投资》，上海：上海文化出版社，2007.</w:t>
            </w:r>
          </w:p>
        </w:tc>
      </w:tr>
    </w:tbl>
    <w:p>
      <w:pPr>
        <w:rPr>
          <w:rFonts w:hint="eastAsia" w:eastAsia="楷体_GB2312"/>
          <w:b/>
          <w:bCs/>
          <w:sz w:val="36"/>
        </w:rPr>
      </w:pPr>
    </w:p>
    <w:p>
      <w:pPr>
        <w:ind w:firstLine="1827" w:firstLineChars="650"/>
        <w:rPr>
          <w:b/>
          <w:bCs/>
          <w:sz w:val="28"/>
        </w:rPr>
      </w:pPr>
      <w:r>
        <w:rPr>
          <w:rFonts w:hint="eastAsia"/>
          <w:b/>
          <w:bCs/>
          <w:sz w:val="28"/>
        </w:rPr>
        <w:t>下沙高教园区校际选修课程信息一览表</w:t>
      </w:r>
    </w:p>
    <w:p>
      <w:pPr>
        <w:ind w:firstLine="2400" w:firstLineChars="800"/>
        <w:rPr>
          <w:rFonts w:ascii="宋体" w:hAnsi="宋体"/>
          <w:b/>
          <w:bCs/>
          <w:sz w:val="28"/>
        </w:rPr>
      </w:pPr>
      <w:r>
        <w:rPr>
          <w:rFonts w:hint="eastAsia" w:ascii="楷体_GB2312" w:eastAsia="楷体_GB2312"/>
          <w:sz w:val="30"/>
        </w:rPr>
        <w:t>(202</w:t>
      </w:r>
      <w:r>
        <w:rPr>
          <w:rFonts w:hint="eastAsia" w:ascii="楷体_GB2312" w:eastAsia="楷体_GB2312"/>
          <w:sz w:val="30"/>
          <w:lang w:val="en-US" w:eastAsia="zh-CN"/>
        </w:rPr>
        <w:t>3</w:t>
      </w:r>
      <w:r>
        <w:rPr>
          <w:rFonts w:hint="eastAsia" w:ascii="楷体_GB2312" w:eastAsia="楷体_GB2312"/>
          <w:sz w:val="30"/>
        </w:rPr>
        <w:t>-202</w:t>
      </w:r>
      <w:r>
        <w:rPr>
          <w:rFonts w:hint="eastAsia" w:ascii="楷体_GB2312" w:eastAsia="楷体_GB2312"/>
          <w:sz w:val="30"/>
          <w:lang w:val="en-US" w:eastAsia="zh-CN"/>
        </w:rPr>
        <w:t>4</w:t>
      </w:r>
      <w:r>
        <w:rPr>
          <w:rFonts w:hint="eastAsia" w:ascii="楷体_GB2312" w:eastAsia="楷体_GB2312"/>
          <w:sz w:val="30"/>
        </w:rPr>
        <w:t>学年第</w:t>
      </w:r>
      <w:r>
        <w:rPr>
          <w:rFonts w:hint="eastAsia" w:ascii="楷体_GB2312" w:eastAsia="楷体_GB2312"/>
          <w:sz w:val="30"/>
          <w:lang w:val="en-US" w:eastAsia="zh-CN"/>
        </w:rPr>
        <w:t>二</w:t>
      </w:r>
      <w:r>
        <w:rPr>
          <w:rFonts w:hint="eastAsia" w:ascii="楷体_GB2312" w:eastAsia="楷体_GB2312"/>
          <w:sz w:val="30"/>
        </w:rPr>
        <w:t>学期)</w:t>
      </w:r>
    </w:p>
    <w:tbl>
      <w:tblPr>
        <w:tblStyle w:val="7"/>
        <w:tblW w:w="9540" w:type="dxa"/>
        <w:tblInd w:w="-4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0"/>
        <w:gridCol w:w="3420"/>
        <w:gridCol w:w="1603"/>
        <w:gridCol w:w="27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pPr>
              <w:jc w:val="center"/>
              <w:rPr>
                <w:szCs w:val="21"/>
              </w:rPr>
            </w:pPr>
            <w:r>
              <w:rPr>
                <w:rFonts w:hint="eastAsia"/>
                <w:szCs w:val="21"/>
              </w:rPr>
              <w:t>课程名称</w:t>
            </w:r>
          </w:p>
        </w:tc>
        <w:tc>
          <w:tcPr>
            <w:tcW w:w="3420" w:type="dxa"/>
            <w:vAlign w:val="center"/>
          </w:tcPr>
          <w:p>
            <w:pPr>
              <w:jc w:val="center"/>
              <w:rPr>
                <w:rFonts w:hint="eastAsia" w:eastAsiaTheme="minorEastAsia"/>
                <w:szCs w:val="21"/>
                <w:lang w:eastAsia="zh-CN"/>
              </w:rPr>
            </w:pPr>
            <w:r>
              <w:rPr>
                <w:rFonts w:hint="eastAsia"/>
                <w:szCs w:val="21"/>
                <w:lang w:eastAsia="zh-CN"/>
              </w:rPr>
              <w:t>食品安全管理体系实务</w:t>
            </w:r>
          </w:p>
        </w:tc>
        <w:tc>
          <w:tcPr>
            <w:tcW w:w="1603" w:type="dxa"/>
            <w:vAlign w:val="center"/>
          </w:tcPr>
          <w:p>
            <w:pPr>
              <w:jc w:val="center"/>
              <w:rPr>
                <w:szCs w:val="21"/>
              </w:rPr>
            </w:pPr>
            <w:r>
              <w:rPr>
                <w:rFonts w:hint="eastAsia"/>
                <w:szCs w:val="21"/>
              </w:rPr>
              <w:t>主讲教师</w:t>
            </w:r>
          </w:p>
        </w:tc>
        <w:tc>
          <w:tcPr>
            <w:tcW w:w="2717" w:type="dxa"/>
            <w:vAlign w:val="center"/>
          </w:tcPr>
          <w:p>
            <w:pPr>
              <w:jc w:val="center"/>
              <w:rPr>
                <w:rFonts w:hint="eastAsia" w:eastAsiaTheme="minorEastAsia"/>
                <w:szCs w:val="21"/>
                <w:lang w:eastAsia="zh-CN"/>
              </w:rPr>
            </w:pPr>
            <w:r>
              <w:rPr>
                <w:rFonts w:hint="eastAsia"/>
                <w:szCs w:val="21"/>
                <w:lang w:eastAsia="zh-CN"/>
              </w:rPr>
              <w:t>刘悦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pPr>
              <w:jc w:val="center"/>
              <w:rPr>
                <w:szCs w:val="21"/>
              </w:rPr>
            </w:pPr>
            <w:r>
              <w:rPr>
                <w:rFonts w:hint="eastAsia"/>
                <w:szCs w:val="21"/>
              </w:rPr>
              <w:t>课程英文名称</w:t>
            </w:r>
          </w:p>
        </w:tc>
        <w:tc>
          <w:tcPr>
            <w:tcW w:w="7740" w:type="dxa"/>
            <w:gridSpan w:val="3"/>
            <w:vAlign w:val="center"/>
          </w:tcPr>
          <w:p>
            <w:pPr>
              <w:jc w:val="center"/>
              <w:rPr>
                <w:szCs w:val="21"/>
              </w:rPr>
            </w:pPr>
            <w:r>
              <w:rPr>
                <w:rFonts w:hint="eastAsia"/>
                <w:szCs w:val="21"/>
              </w:rPr>
              <w:t>Practice of Food Safety Management System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pPr>
              <w:jc w:val="center"/>
              <w:rPr>
                <w:szCs w:val="21"/>
              </w:rPr>
            </w:pPr>
            <w:r>
              <w:rPr>
                <w:rFonts w:hint="eastAsia"/>
                <w:szCs w:val="21"/>
              </w:rPr>
              <w:t>课程开设学校</w:t>
            </w:r>
          </w:p>
        </w:tc>
        <w:tc>
          <w:tcPr>
            <w:tcW w:w="3420" w:type="dxa"/>
            <w:vAlign w:val="center"/>
          </w:tcPr>
          <w:p>
            <w:pPr>
              <w:jc w:val="center"/>
              <w:rPr>
                <w:rFonts w:hint="eastAsia" w:eastAsiaTheme="minorEastAsia"/>
                <w:szCs w:val="21"/>
                <w:lang w:eastAsia="zh-CN"/>
              </w:rPr>
            </w:pPr>
            <w:r>
              <w:rPr>
                <w:rFonts w:hint="eastAsia"/>
                <w:szCs w:val="21"/>
                <w:lang w:eastAsia="zh-CN"/>
              </w:rPr>
              <w:t>浙江经贸职业技术学院</w:t>
            </w:r>
          </w:p>
        </w:tc>
        <w:tc>
          <w:tcPr>
            <w:tcW w:w="1603" w:type="dxa"/>
            <w:vAlign w:val="center"/>
          </w:tcPr>
          <w:p>
            <w:pPr>
              <w:jc w:val="center"/>
              <w:rPr>
                <w:szCs w:val="21"/>
              </w:rPr>
            </w:pPr>
            <w:r>
              <w:rPr>
                <w:rFonts w:hint="eastAsia"/>
                <w:szCs w:val="21"/>
              </w:rPr>
              <w:t>各校限选人数</w:t>
            </w:r>
          </w:p>
        </w:tc>
        <w:tc>
          <w:tcPr>
            <w:tcW w:w="2717" w:type="dxa"/>
            <w:vAlign w:val="center"/>
          </w:tcPr>
          <w:p>
            <w:pPr>
              <w:jc w:val="center"/>
              <w:rPr>
                <w:rFonts w:hint="default" w:eastAsiaTheme="minorEastAsia"/>
                <w:szCs w:val="21"/>
                <w:lang w:val="en-US" w:eastAsia="zh-CN"/>
              </w:rPr>
            </w:pPr>
            <w:r>
              <w:rPr>
                <w:rFonts w:hint="eastAsia"/>
                <w:szCs w:val="21"/>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pPr>
              <w:jc w:val="center"/>
              <w:rPr>
                <w:szCs w:val="21"/>
              </w:rPr>
            </w:pPr>
            <w:r>
              <w:rPr>
                <w:rFonts w:hint="eastAsia"/>
                <w:szCs w:val="21"/>
              </w:rPr>
              <w:t>考核方式</w:t>
            </w:r>
          </w:p>
        </w:tc>
        <w:tc>
          <w:tcPr>
            <w:tcW w:w="3420" w:type="dxa"/>
            <w:vAlign w:val="center"/>
          </w:tcPr>
          <w:p>
            <w:pPr>
              <w:jc w:val="center"/>
              <w:rPr>
                <w:rFonts w:hint="eastAsia" w:eastAsiaTheme="minorEastAsia"/>
                <w:szCs w:val="21"/>
                <w:lang w:eastAsia="zh-CN"/>
              </w:rPr>
            </w:pPr>
            <w:r>
              <w:rPr>
                <w:rFonts w:hint="eastAsia"/>
                <w:szCs w:val="21"/>
                <w:lang w:eastAsia="zh-CN"/>
              </w:rPr>
              <w:t>研究报告</w:t>
            </w:r>
          </w:p>
        </w:tc>
        <w:tc>
          <w:tcPr>
            <w:tcW w:w="1603" w:type="dxa"/>
            <w:vAlign w:val="center"/>
          </w:tcPr>
          <w:p>
            <w:pPr>
              <w:jc w:val="center"/>
              <w:rPr>
                <w:szCs w:val="21"/>
              </w:rPr>
            </w:pPr>
            <w:r>
              <w:rPr>
                <w:rFonts w:hint="eastAsia"/>
                <w:szCs w:val="21"/>
              </w:rPr>
              <w:t>上课时间</w:t>
            </w:r>
          </w:p>
        </w:tc>
        <w:tc>
          <w:tcPr>
            <w:tcW w:w="2717" w:type="dxa"/>
            <w:vAlign w:val="center"/>
          </w:tcPr>
          <w:p>
            <w:pPr>
              <w:jc w:val="center"/>
              <w:rPr>
                <w:rFonts w:hint="eastAsia" w:eastAsiaTheme="minorEastAsia"/>
                <w:szCs w:val="21"/>
                <w:lang w:eastAsia="zh-CN"/>
              </w:rPr>
            </w:pPr>
            <w:r>
              <w:rPr>
                <w:rFonts w:hint="eastAsia"/>
                <w:szCs w:val="21"/>
                <w:lang w:eastAsia="zh-CN"/>
              </w:rPr>
              <w:t>星期二晚上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3" w:hRule="atLeast"/>
        </w:trPr>
        <w:tc>
          <w:tcPr>
            <w:tcW w:w="1800" w:type="dxa"/>
            <w:vAlign w:val="center"/>
          </w:tcPr>
          <w:p>
            <w:pPr>
              <w:jc w:val="center"/>
              <w:rPr>
                <w:szCs w:val="21"/>
              </w:rPr>
            </w:pPr>
            <w:r>
              <w:rPr>
                <w:rFonts w:hint="eastAsia"/>
                <w:szCs w:val="21"/>
              </w:rPr>
              <w:t>上课方式</w:t>
            </w:r>
          </w:p>
        </w:tc>
        <w:tc>
          <w:tcPr>
            <w:tcW w:w="7740" w:type="dxa"/>
            <w:gridSpan w:val="3"/>
            <w:vAlign w:val="center"/>
          </w:tcPr>
          <w:p>
            <w:pPr>
              <w:jc w:val="left"/>
              <w:rPr>
                <w:rFonts w:hint="default"/>
                <w:szCs w:val="21"/>
                <w:lang w:val="en-US" w:eastAsia="zh-CN"/>
              </w:rPr>
            </w:pPr>
            <w:r>
              <w:rPr>
                <w:rFonts w:hint="eastAsia"/>
                <w:szCs w:val="21"/>
                <w:lang w:eastAsia="zh-CN"/>
              </w:rPr>
              <w:t>课程采用：线上线下相结合方式</w:t>
            </w:r>
          </w:p>
          <w:p>
            <w:pPr>
              <w:jc w:val="left"/>
              <w:rPr>
                <w:rFonts w:hint="eastAsia"/>
                <w:szCs w:val="21"/>
                <w:lang w:val="en-US" w:eastAsia="zh-CN"/>
              </w:rPr>
            </w:pPr>
            <w:r>
              <w:rPr>
                <w:rFonts w:hint="eastAsia"/>
                <w:szCs w:val="21"/>
                <w:lang w:val="en-US" w:eastAsia="zh-CN"/>
              </w:rPr>
              <w:t>线上：需完成“制造学习联盟”平台，主讲教师“ISO 22000 食品安全管理体系课程”（共21次课，选取课程后领取免费二维码）</w:t>
            </w:r>
          </w:p>
          <w:p>
            <w:pPr>
              <w:jc w:val="left"/>
              <w:rPr>
                <w:rFonts w:hint="default"/>
                <w:b/>
                <w:color w:val="FF0000"/>
                <w:szCs w:val="21"/>
                <w:lang w:val="en-US" w:eastAsia="zh-CN"/>
              </w:rPr>
            </w:pPr>
            <w:r>
              <w:rPr>
                <w:rFonts w:hint="eastAsia"/>
                <w:szCs w:val="21"/>
                <w:lang w:val="en-US" w:eastAsia="zh-CN"/>
              </w:rPr>
              <w:t>线下：讲授+任务练习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4" w:hRule="atLeast"/>
        </w:trPr>
        <w:tc>
          <w:tcPr>
            <w:tcW w:w="1800" w:type="dxa"/>
            <w:vAlign w:val="center"/>
          </w:tcPr>
          <w:p>
            <w:pPr>
              <w:jc w:val="center"/>
            </w:pPr>
          </w:p>
          <w:p>
            <w:pPr>
              <w:jc w:val="center"/>
            </w:pPr>
          </w:p>
          <w:p>
            <w:pPr>
              <w:jc w:val="center"/>
            </w:pPr>
          </w:p>
          <w:p>
            <w:pPr>
              <w:jc w:val="center"/>
            </w:pPr>
            <w:r>
              <w:rPr>
                <w:rFonts w:hint="eastAsia"/>
              </w:rPr>
              <w:t>课</w:t>
            </w:r>
          </w:p>
          <w:p>
            <w:pPr>
              <w:jc w:val="center"/>
            </w:pPr>
            <w:r>
              <w:rPr>
                <w:rFonts w:hint="eastAsia"/>
              </w:rPr>
              <w:t>程</w:t>
            </w:r>
          </w:p>
          <w:p>
            <w:pPr>
              <w:jc w:val="center"/>
            </w:pPr>
            <w:r>
              <w:rPr>
                <w:rFonts w:hint="eastAsia"/>
              </w:rPr>
              <w:t>内</w:t>
            </w:r>
          </w:p>
          <w:p>
            <w:pPr>
              <w:jc w:val="center"/>
            </w:pPr>
            <w:r>
              <w:rPr>
                <w:rFonts w:hint="eastAsia"/>
              </w:rPr>
              <w:t>容</w:t>
            </w:r>
          </w:p>
          <w:p>
            <w:pPr>
              <w:jc w:val="center"/>
            </w:pPr>
            <w:r>
              <w:rPr>
                <w:rFonts w:hint="eastAsia"/>
              </w:rPr>
              <w:t>简</w:t>
            </w:r>
          </w:p>
          <w:p>
            <w:pPr>
              <w:jc w:val="center"/>
            </w:pPr>
            <w:r>
              <w:rPr>
                <w:rFonts w:hint="eastAsia"/>
              </w:rPr>
              <w:t>介</w:t>
            </w:r>
          </w:p>
        </w:tc>
        <w:tc>
          <w:tcPr>
            <w:tcW w:w="7740" w:type="dxa"/>
            <w:gridSpan w:val="3"/>
            <w:vAlign w:val="center"/>
          </w:tcPr>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rPr>
                <w:rFonts w:hint="eastAsia"/>
                <w:szCs w:val="21"/>
                <w:lang w:val="en-US" w:eastAsia="zh-CN"/>
              </w:rPr>
            </w:pPr>
            <w:r>
              <w:rPr>
                <w:rFonts w:hint="eastAsia"/>
                <w:szCs w:val="21"/>
                <w:lang w:val="en-US" w:eastAsia="zh-CN"/>
              </w:rPr>
              <w:t>课程以《ISO 22000：2018食品安全管理体系标准》核心条款要求为主要授课内容，该</w:t>
            </w:r>
            <w:r>
              <w:rPr>
                <w:rFonts w:hint="default"/>
                <w:szCs w:val="21"/>
                <w:lang w:val="en-US" w:eastAsia="zh-CN"/>
              </w:rPr>
              <w:t>标准既是</w:t>
            </w:r>
            <w:r>
              <w:rPr>
                <w:rFonts w:hint="eastAsia"/>
                <w:szCs w:val="21"/>
                <w:lang w:val="en-US" w:eastAsia="zh-CN"/>
              </w:rPr>
              <w:t>食品企业食品安全管理工作</w:t>
            </w:r>
            <w:r>
              <w:rPr>
                <w:rFonts w:hint="default"/>
                <w:szCs w:val="21"/>
                <w:lang w:val="en-US" w:eastAsia="zh-CN"/>
              </w:rPr>
              <w:t>使用</w:t>
            </w:r>
            <w:r>
              <w:rPr>
                <w:rFonts w:hint="eastAsia"/>
                <w:szCs w:val="21"/>
                <w:lang w:val="en-US" w:eastAsia="zh-CN"/>
              </w:rPr>
              <w:t>的</w:t>
            </w:r>
            <w:r>
              <w:rPr>
                <w:rFonts w:hint="default"/>
                <w:szCs w:val="21"/>
                <w:lang w:val="en-US" w:eastAsia="zh-CN"/>
              </w:rPr>
              <w:t>指导标准，又</w:t>
            </w:r>
            <w:r>
              <w:rPr>
                <w:rFonts w:hint="eastAsia"/>
                <w:szCs w:val="21"/>
                <w:lang w:val="en-US" w:eastAsia="zh-CN"/>
              </w:rPr>
              <w:t>是</w:t>
            </w:r>
            <w:r>
              <w:rPr>
                <w:rFonts w:hint="default"/>
                <w:szCs w:val="21"/>
                <w:lang w:val="en-US" w:eastAsia="zh-CN"/>
              </w:rPr>
              <w:t>组织认证和注册的依据。</w:t>
            </w:r>
            <w:r>
              <w:rPr>
                <w:rFonts w:hint="eastAsia"/>
                <w:szCs w:val="21"/>
                <w:lang w:val="en-US" w:eastAsia="zh-CN"/>
              </w:rPr>
              <w:t>在授课过程中通过对近200个食品企业实际食品安全相关案例的学习，深入了解该标准在食品企业的实际应用。</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rPr>
                <w:rFonts w:hint="eastAsia"/>
                <w:szCs w:val="21"/>
                <w:lang w:val="en-US" w:eastAsia="zh-CN"/>
              </w:rPr>
            </w:pPr>
            <w:r>
              <w:rPr>
                <w:rFonts w:hint="eastAsia"/>
                <w:szCs w:val="21"/>
                <w:lang w:val="en-US" w:eastAsia="zh-CN"/>
              </w:rPr>
              <w:t>课程适合拟获得ISO22000体系和HACCP体系内审员资格的同学；适合对食品企业、</w:t>
            </w:r>
            <w:r>
              <w:rPr>
                <w:rFonts w:hint="default"/>
                <w:szCs w:val="21"/>
                <w:lang w:val="en-US" w:eastAsia="zh-CN"/>
              </w:rPr>
              <w:t>酒店/餐饮连锁内部采购经理</w:t>
            </w:r>
            <w:r>
              <w:rPr>
                <w:rFonts w:hint="eastAsia"/>
                <w:szCs w:val="21"/>
                <w:lang w:val="en-US" w:eastAsia="zh-CN"/>
              </w:rPr>
              <w:t>、</w:t>
            </w:r>
            <w:r>
              <w:rPr>
                <w:rFonts w:hint="default"/>
                <w:szCs w:val="21"/>
                <w:lang w:val="en-US" w:eastAsia="zh-CN"/>
              </w:rPr>
              <w:t>生产、品控经理等相关</w:t>
            </w:r>
            <w:r>
              <w:rPr>
                <w:rFonts w:hint="eastAsia"/>
                <w:szCs w:val="21"/>
                <w:lang w:val="en-US" w:eastAsia="zh-CN"/>
              </w:rPr>
              <w:t>岗位的工作感兴趣的同学。</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rPr>
                <w:rFonts w:hint="eastAsia"/>
                <w:lang w:val="en-US" w:eastAsia="zh-CN"/>
              </w:rPr>
            </w:pPr>
            <w:r>
              <w:rPr>
                <w:rFonts w:hint="eastAsia"/>
                <w:szCs w:val="21"/>
                <w:lang w:val="en-US" w:eastAsia="zh-CN"/>
              </w:rPr>
              <w:t>本课程能使同学们</w:t>
            </w:r>
            <w:r>
              <w:rPr>
                <w:rFonts w:hint="default"/>
                <w:szCs w:val="21"/>
                <w:lang w:val="en-US" w:eastAsia="zh-CN"/>
              </w:rPr>
              <w:t>理解食品安全管理体系基础知识及标准条款；熟悉并掌握HACCP基本原理和HACCP计划的建立及实施步骤；掌握食品安全管理体系内部审核的原则、基本程序和技巧；有效提升</w:t>
            </w:r>
            <w:r>
              <w:rPr>
                <w:rFonts w:hint="eastAsia"/>
                <w:szCs w:val="21"/>
                <w:lang w:val="en-US" w:eastAsia="zh-CN"/>
              </w:rPr>
              <w:t>相关人员的</w:t>
            </w:r>
            <w:r>
              <w:rPr>
                <w:rFonts w:hint="default"/>
                <w:szCs w:val="21"/>
                <w:lang w:val="en-US" w:eastAsia="zh-CN"/>
              </w:rPr>
              <w:t>食品安全管理专业素质。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p>
            <w:pPr>
              <w:jc w:val="center"/>
            </w:pPr>
            <w:r>
              <w:rPr>
                <w:rFonts w:hint="eastAsia"/>
              </w:rPr>
              <w:t>教</w:t>
            </w:r>
          </w:p>
          <w:p>
            <w:pPr>
              <w:jc w:val="center"/>
            </w:pPr>
            <w:r>
              <w:rPr>
                <w:rFonts w:hint="eastAsia"/>
              </w:rPr>
              <w:t>师</w:t>
            </w:r>
          </w:p>
          <w:p>
            <w:pPr>
              <w:jc w:val="center"/>
            </w:pPr>
            <w:r>
              <w:rPr>
                <w:rFonts w:hint="eastAsia"/>
              </w:rPr>
              <w:t>简</w:t>
            </w:r>
          </w:p>
          <w:p>
            <w:pPr>
              <w:jc w:val="center"/>
            </w:pPr>
            <w:r>
              <w:rPr>
                <w:rFonts w:hint="eastAsia"/>
              </w:rPr>
              <w:t>介</w:t>
            </w:r>
          </w:p>
          <w:p/>
        </w:tc>
        <w:tc>
          <w:tcPr>
            <w:tcW w:w="7740" w:type="dxa"/>
            <w:gridSpan w:val="3"/>
            <w:vAlign w:val="center"/>
          </w:tcPr>
          <w:p>
            <w:pPr>
              <w:spacing w:line="240" w:lineRule="auto"/>
              <w:ind w:firstLine="420" w:firstLineChars="200"/>
              <w:rPr>
                <w:rFonts w:hint="eastAsia"/>
                <w:lang w:eastAsia="zh-CN"/>
              </w:rPr>
            </w:pPr>
            <w:r>
              <w:rPr>
                <w:rFonts w:hint="eastAsia"/>
                <w:lang w:val="en-US" w:eastAsia="zh-CN"/>
              </w:rPr>
              <w:t>性别：女；年龄：45岁；毕业于江南大学，硕士；</w:t>
            </w:r>
            <w:r>
              <w:rPr>
                <w:rFonts w:hint="eastAsia"/>
              </w:rPr>
              <w:t>职称</w:t>
            </w:r>
            <w:r>
              <w:rPr>
                <w:rFonts w:hint="eastAsia"/>
                <w:lang w:eastAsia="zh-CN"/>
              </w:rPr>
              <w:t>：副教授</w:t>
            </w:r>
          </w:p>
          <w:p>
            <w:pPr>
              <w:spacing w:line="240" w:lineRule="auto"/>
              <w:ind w:firstLine="420" w:firstLineChars="200"/>
              <w:rPr>
                <w:rFonts w:hint="eastAsia"/>
                <w:lang w:val="en-US" w:eastAsia="zh-CN"/>
              </w:rPr>
            </w:pPr>
            <w:r>
              <w:rPr>
                <w:rFonts w:hint="eastAsia"/>
                <w:lang w:val="en-US" w:eastAsia="zh-CN"/>
              </w:rPr>
              <w:t>食品企业诚信管理体系咨询师；中穗国际认证（广州）有限公司审核员、食品事业部培训讲师。</w:t>
            </w:r>
          </w:p>
          <w:p>
            <w:pPr>
              <w:spacing w:line="240" w:lineRule="auto"/>
              <w:ind w:firstLine="420" w:firstLineChars="200"/>
              <w:rPr>
                <w:rFonts w:hint="default"/>
                <w:lang w:val="en-US" w:eastAsia="zh-CN"/>
              </w:rPr>
            </w:pPr>
            <w:r>
              <w:rPr>
                <w:rFonts w:hint="eastAsia"/>
                <w:lang w:val="en-US" w:eastAsia="zh-CN"/>
              </w:rPr>
              <w:t>为CCAA注册的：ISO 22000食品安全管理体系国家注册审核员；ISO 9000质量管理体系国家注册审核员。已审核近100家企业，审核对象包括食品、保健品制造企业、农产品加工企业和餐饮连锁企业。</w:t>
            </w:r>
          </w:p>
          <w:p>
            <w:pPr>
              <w:spacing w:line="240" w:lineRule="auto"/>
              <w:ind w:firstLine="420" w:firstLineChars="200"/>
              <w:rPr>
                <w:rFonts w:hint="default"/>
                <w:lang w:val="en-US" w:eastAsia="zh-CN"/>
              </w:rPr>
            </w:pPr>
            <w:r>
              <w:rPr>
                <w:rFonts w:hint="eastAsia"/>
                <w:lang w:val="en-US" w:eastAsia="zh-CN"/>
              </w:rPr>
              <w:t>通过ISO 17025国家注册审核员基础/评审班，通过中质协黑带考试。</w:t>
            </w:r>
          </w:p>
          <w:p>
            <w:pPr>
              <w:spacing w:line="240" w:lineRule="auto"/>
              <w:ind w:firstLine="420" w:firstLineChars="200"/>
            </w:pPr>
            <w:r>
              <w:rPr>
                <w:rFonts w:hint="eastAsia"/>
                <w:lang w:val="en-US" w:eastAsia="zh-CN"/>
              </w:rPr>
              <w:t>自2006年以来，共参与国家自然科学基金1 项，省自然科学基金3项，在一级期刊发表论文4篇，参编《食品检验工（中级）》（化工出版社），参编《食品合规管理职业技能教材（高级）》教材（化工出版社）。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Merge w:val="restart"/>
            <w:vAlign w:val="center"/>
          </w:tcPr>
          <w:p>
            <w:pPr>
              <w:jc w:val="center"/>
            </w:pPr>
            <w:r>
              <w:rPr>
                <w:rFonts w:hint="eastAsia"/>
              </w:rPr>
              <w:t>教</w:t>
            </w:r>
          </w:p>
          <w:p>
            <w:pPr>
              <w:jc w:val="center"/>
            </w:pPr>
            <w:r>
              <w:rPr>
                <w:rFonts w:hint="eastAsia"/>
              </w:rPr>
              <w:t>材</w:t>
            </w:r>
          </w:p>
          <w:p>
            <w:pPr>
              <w:jc w:val="center"/>
            </w:pPr>
            <w:r>
              <w:rPr>
                <w:rFonts w:hint="eastAsia"/>
              </w:rPr>
              <w:t>或</w:t>
            </w:r>
          </w:p>
          <w:p>
            <w:pPr>
              <w:jc w:val="center"/>
            </w:pPr>
            <w:r>
              <w:rPr>
                <w:rFonts w:hint="eastAsia"/>
              </w:rPr>
              <w:t>参</w:t>
            </w:r>
          </w:p>
          <w:p>
            <w:pPr>
              <w:jc w:val="center"/>
            </w:pPr>
            <w:r>
              <w:rPr>
                <w:rFonts w:hint="eastAsia"/>
              </w:rPr>
              <w:t>考</w:t>
            </w:r>
          </w:p>
          <w:p>
            <w:pPr>
              <w:jc w:val="center"/>
            </w:pPr>
            <w:r>
              <w:rPr>
                <w:rFonts w:hint="eastAsia"/>
              </w:rPr>
              <w:t>书</w:t>
            </w:r>
          </w:p>
        </w:tc>
        <w:tc>
          <w:tcPr>
            <w:tcW w:w="3420" w:type="dxa"/>
            <w:vAlign w:val="center"/>
          </w:tcPr>
          <w:p>
            <w:pPr>
              <w:jc w:val="center"/>
            </w:pPr>
            <w:r>
              <w:rPr>
                <w:rFonts w:hint="eastAsia"/>
              </w:rPr>
              <w:t>教材名称</w:t>
            </w:r>
          </w:p>
        </w:tc>
        <w:tc>
          <w:tcPr>
            <w:tcW w:w="4320" w:type="dxa"/>
            <w:gridSpan w:val="2"/>
            <w:vMerge w:val="restart"/>
            <w:vAlign w:val="center"/>
          </w:tcPr>
          <w:p>
            <w:pPr>
              <w:jc w:val="left"/>
              <w:rPr>
                <w:rFonts w:hint="eastAsia"/>
                <w:lang w:val="en-US" w:eastAsia="zh-CN"/>
              </w:rPr>
            </w:pPr>
            <w:r>
              <w:rPr>
                <w:rFonts w:hint="eastAsia"/>
                <w:lang w:val="en-US" w:eastAsia="zh-CN"/>
              </w:rPr>
              <w:t>国际标准:</w:t>
            </w:r>
          </w:p>
          <w:p>
            <w:pPr>
              <w:jc w:val="left"/>
              <w:rPr>
                <w:rFonts w:hint="eastAsia" w:eastAsiaTheme="minorEastAsia"/>
                <w:szCs w:val="21"/>
                <w:lang w:eastAsia="zh-CN"/>
              </w:rPr>
            </w:pPr>
            <w:r>
              <w:rPr>
                <w:rFonts w:hint="eastAsia"/>
                <w:lang w:val="en-US" w:eastAsia="zh-CN"/>
              </w:rPr>
              <w:t xml:space="preserve">ISO 22000：2006 食品安全管理体系 食品链中各类组织的要求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3" w:hRule="atLeast"/>
        </w:trPr>
        <w:tc>
          <w:tcPr>
            <w:tcW w:w="1800" w:type="dxa"/>
            <w:vMerge w:val="continue"/>
            <w:vAlign w:val="center"/>
          </w:tcPr>
          <w:p>
            <w:pPr>
              <w:jc w:val="center"/>
            </w:pPr>
          </w:p>
        </w:tc>
        <w:tc>
          <w:tcPr>
            <w:tcW w:w="3420" w:type="dxa"/>
            <w:vAlign w:val="center"/>
          </w:tcPr>
          <w:p>
            <w:pPr>
              <w:ind w:firstLine="420" w:firstLineChars="200"/>
              <w:rPr>
                <w:rFonts w:hint="eastAsia"/>
                <w:lang w:val="en-US" w:eastAsia="zh-CN"/>
              </w:rPr>
            </w:pPr>
            <w:r>
              <w:rPr>
                <w:rFonts w:hint="eastAsia"/>
                <w:lang w:val="en-US" w:eastAsia="zh-CN"/>
              </w:rPr>
              <w:t>主编、出版社</w:t>
            </w:r>
          </w:p>
        </w:tc>
        <w:tc>
          <w:tcPr>
            <w:tcW w:w="4320" w:type="dxa"/>
            <w:gridSpan w:val="2"/>
            <w:vMerge w:val="continue"/>
            <w:vAlign w:val="center"/>
          </w:tcPr>
          <w:p>
            <w:pPr>
              <w:ind w:firstLine="420" w:firstLineChars="200"/>
              <w:rPr>
                <w:rFonts w:hint="default"/>
                <w:lang w:val="en-US" w:eastAsia="zh-CN"/>
              </w:rPr>
            </w:pPr>
          </w:p>
        </w:tc>
      </w:tr>
    </w:tbl>
    <w:p>
      <w:r>
        <w:rPr>
          <w:rFonts w:hint="eastAsia"/>
        </w:rPr>
        <w:t>备注：1.课程内容简介包括：课程的性质；学习本课程的目标；学习本课程的要求；</w:t>
      </w:r>
    </w:p>
    <w:p>
      <w:pPr>
        <w:rPr>
          <w:b/>
          <w:color w:val="FF0000"/>
        </w:rPr>
      </w:pPr>
      <w:r>
        <w:rPr>
          <w:rFonts w:hint="eastAsia"/>
        </w:rPr>
        <w:t xml:space="preserve">      2.主讲教师简介包括：姓名，性别，年龄，学历学位，职称职务，学术情况，获奖情况等。</w:t>
      </w:r>
    </w:p>
    <w:p>
      <w:pPr>
        <w:ind w:firstLine="1827" w:firstLineChars="650"/>
        <w:rPr>
          <w:b/>
          <w:bCs/>
          <w:sz w:val="28"/>
        </w:rPr>
      </w:pPr>
      <w:r>
        <w:rPr>
          <w:rFonts w:hint="eastAsia"/>
          <w:b/>
          <w:bCs/>
          <w:sz w:val="28"/>
        </w:rPr>
        <w:t>下沙高教园区校际选修课程信息一览表</w:t>
      </w:r>
    </w:p>
    <w:p>
      <w:pPr>
        <w:ind w:firstLine="2400" w:firstLineChars="800"/>
        <w:rPr>
          <w:rFonts w:ascii="宋体" w:hAnsi="宋体"/>
          <w:b/>
          <w:bCs/>
          <w:sz w:val="28"/>
        </w:rPr>
      </w:pPr>
      <w:r>
        <w:rPr>
          <w:rFonts w:hint="eastAsia" w:ascii="楷体_GB2312" w:eastAsia="楷体_GB2312"/>
          <w:sz w:val="30"/>
        </w:rPr>
        <w:t>(2023-2024学年第二学期)</w:t>
      </w:r>
    </w:p>
    <w:tbl>
      <w:tblPr>
        <w:tblStyle w:val="7"/>
        <w:tblW w:w="9540" w:type="dxa"/>
        <w:tblInd w:w="-4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0"/>
        <w:gridCol w:w="754"/>
        <w:gridCol w:w="4269"/>
        <w:gridCol w:w="27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pPr>
              <w:jc w:val="center"/>
              <w:rPr>
                <w:szCs w:val="21"/>
              </w:rPr>
            </w:pPr>
            <w:r>
              <w:rPr>
                <w:rFonts w:hint="eastAsia"/>
                <w:szCs w:val="21"/>
              </w:rPr>
              <w:t>课程名称</w:t>
            </w:r>
          </w:p>
        </w:tc>
        <w:tc>
          <w:tcPr>
            <w:tcW w:w="754" w:type="dxa"/>
            <w:vAlign w:val="center"/>
          </w:tcPr>
          <w:p>
            <w:pPr>
              <w:jc w:val="center"/>
              <w:rPr>
                <w:rFonts w:ascii="宋体" w:hAnsi="宋体"/>
                <w:szCs w:val="21"/>
              </w:rPr>
            </w:pPr>
            <w:r>
              <w:rPr>
                <w:rFonts w:hint="eastAsia" w:ascii="宋体" w:hAnsi="宋体"/>
              </w:rPr>
              <w:t>敦煌艺术通识</w:t>
            </w:r>
          </w:p>
          <w:p>
            <w:pPr>
              <w:jc w:val="center"/>
              <w:rPr>
                <w:szCs w:val="21"/>
              </w:rPr>
            </w:pPr>
          </w:p>
        </w:tc>
        <w:tc>
          <w:tcPr>
            <w:tcW w:w="4269" w:type="dxa"/>
            <w:vAlign w:val="center"/>
          </w:tcPr>
          <w:p>
            <w:pPr>
              <w:jc w:val="center"/>
              <w:rPr>
                <w:szCs w:val="21"/>
              </w:rPr>
            </w:pPr>
            <w:r>
              <w:rPr>
                <w:rFonts w:hint="eastAsia"/>
                <w:szCs w:val="21"/>
              </w:rPr>
              <w:t>主讲教师</w:t>
            </w:r>
          </w:p>
        </w:tc>
        <w:tc>
          <w:tcPr>
            <w:tcW w:w="2717" w:type="dxa"/>
            <w:vAlign w:val="center"/>
          </w:tcPr>
          <w:p>
            <w:pPr>
              <w:jc w:val="center"/>
              <w:rPr>
                <w:szCs w:val="21"/>
              </w:rPr>
            </w:pPr>
            <w:r>
              <w:rPr>
                <w:rFonts w:hint="eastAsia"/>
                <w:szCs w:val="21"/>
              </w:rPr>
              <w:t>胡 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pPr>
              <w:jc w:val="center"/>
              <w:rPr>
                <w:szCs w:val="21"/>
              </w:rPr>
            </w:pPr>
            <w:r>
              <w:rPr>
                <w:rFonts w:hint="eastAsia"/>
                <w:szCs w:val="21"/>
              </w:rPr>
              <w:t>课程英文名称</w:t>
            </w:r>
          </w:p>
        </w:tc>
        <w:tc>
          <w:tcPr>
            <w:tcW w:w="7740" w:type="dxa"/>
            <w:gridSpan w:val="3"/>
            <w:vAlign w:val="center"/>
          </w:tcPr>
          <w:p>
            <w:pPr>
              <w:jc w:val="center"/>
              <w:rPr>
                <w:szCs w:val="21"/>
              </w:rPr>
            </w:pPr>
            <w:r>
              <w:rPr>
                <w:rFonts w:ascii="宋体" w:hAnsi="宋体"/>
              </w:rPr>
              <w:t>General knowledge of</w:t>
            </w:r>
            <w:r>
              <w:rPr>
                <w:rFonts w:hint="eastAsia" w:ascii="宋体" w:hAnsi="宋体"/>
              </w:rPr>
              <w:t xml:space="preserve"> Dunhuang</w:t>
            </w:r>
            <w:r>
              <w:rPr>
                <w:rFonts w:hint="eastAsia" w:ascii="Times New Roman" w:hAnsi="Times New Roman"/>
              </w:rPr>
              <w:t xml:space="preserve"> </w:t>
            </w:r>
            <w:r>
              <w:rPr>
                <w:rFonts w:hint="eastAsia" w:ascii="宋体" w:hAnsi="宋体"/>
                <w:szCs w:val="21"/>
              </w:rPr>
              <w:t>A</w:t>
            </w:r>
            <w:r>
              <w:rPr>
                <w:rFonts w:ascii="宋体" w:hAnsi="宋体"/>
                <w:szCs w:val="21"/>
              </w:rPr>
              <w:t>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pPr>
              <w:jc w:val="center"/>
              <w:rPr>
                <w:szCs w:val="21"/>
              </w:rPr>
            </w:pPr>
            <w:r>
              <w:rPr>
                <w:rFonts w:hint="eastAsia"/>
                <w:szCs w:val="21"/>
              </w:rPr>
              <w:t>课程开设学校</w:t>
            </w:r>
          </w:p>
        </w:tc>
        <w:tc>
          <w:tcPr>
            <w:tcW w:w="754" w:type="dxa"/>
            <w:vAlign w:val="center"/>
          </w:tcPr>
          <w:p>
            <w:pPr>
              <w:rPr>
                <w:rFonts w:hint="eastAsia"/>
                <w:szCs w:val="21"/>
              </w:rPr>
            </w:pPr>
            <w:r>
              <w:rPr>
                <w:rFonts w:hint="eastAsia" w:ascii="宋体" w:hAnsi="宋体"/>
              </w:rPr>
              <w:t>浙江经贸职业技术学院</w:t>
            </w:r>
          </w:p>
        </w:tc>
        <w:tc>
          <w:tcPr>
            <w:tcW w:w="4269" w:type="dxa"/>
            <w:vAlign w:val="center"/>
          </w:tcPr>
          <w:p>
            <w:pPr>
              <w:jc w:val="center"/>
              <w:rPr>
                <w:szCs w:val="21"/>
              </w:rPr>
            </w:pPr>
            <w:r>
              <w:rPr>
                <w:rFonts w:hint="eastAsia"/>
                <w:szCs w:val="21"/>
              </w:rPr>
              <w:t>各校限选人数</w:t>
            </w:r>
          </w:p>
        </w:tc>
        <w:tc>
          <w:tcPr>
            <w:tcW w:w="2717" w:type="dxa"/>
            <w:vAlign w:val="center"/>
          </w:tcPr>
          <w:p>
            <w:pPr>
              <w:jc w:val="center"/>
              <w:rPr>
                <w:rFonts w:hint="default" w:eastAsiaTheme="minorEastAsia"/>
                <w:szCs w:val="21"/>
                <w:lang w:val="en-US" w:eastAsia="zh-CN"/>
              </w:rPr>
            </w:pPr>
            <w:r>
              <w:rPr>
                <w:rFonts w:hint="eastAsia"/>
                <w:szCs w:val="21"/>
                <w:lang w:val="en-US"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pPr>
              <w:jc w:val="center"/>
              <w:rPr>
                <w:szCs w:val="21"/>
              </w:rPr>
            </w:pPr>
            <w:r>
              <w:rPr>
                <w:rFonts w:hint="eastAsia"/>
                <w:szCs w:val="21"/>
              </w:rPr>
              <w:t>考核方式</w:t>
            </w:r>
          </w:p>
        </w:tc>
        <w:tc>
          <w:tcPr>
            <w:tcW w:w="754" w:type="dxa"/>
            <w:vAlign w:val="center"/>
          </w:tcPr>
          <w:p>
            <w:pPr>
              <w:jc w:val="center"/>
              <w:rPr>
                <w:szCs w:val="21"/>
              </w:rPr>
            </w:pPr>
            <w:r>
              <w:rPr>
                <w:rFonts w:hint="eastAsia"/>
                <w:szCs w:val="21"/>
              </w:rPr>
              <w:t>期末作业</w:t>
            </w:r>
          </w:p>
        </w:tc>
        <w:tc>
          <w:tcPr>
            <w:tcW w:w="4269" w:type="dxa"/>
            <w:vAlign w:val="center"/>
          </w:tcPr>
          <w:p>
            <w:pPr>
              <w:jc w:val="center"/>
              <w:rPr>
                <w:szCs w:val="21"/>
              </w:rPr>
            </w:pPr>
            <w:r>
              <w:rPr>
                <w:rFonts w:hint="eastAsia"/>
                <w:szCs w:val="21"/>
              </w:rPr>
              <w:t>上课时间</w:t>
            </w:r>
          </w:p>
        </w:tc>
        <w:tc>
          <w:tcPr>
            <w:tcW w:w="2717" w:type="dxa"/>
            <w:vAlign w:val="center"/>
          </w:tcPr>
          <w:p>
            <w:pPr>
              <w:jc w:val="center"/>
              <w:rPr>
                <w:rFonts w:hint="eastAsia"/>
                <w:szCs w:val="21"/>
              </w:rPr>
            </w:pPr>
            <w:r>
              <w:rPr>
                <w:rFonts w:hint="eastAsia"/>
                <w:szCs w:val="21"/>
              </w:rPr>
              <w:t>每周二晚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3" w:hRule="atLeast"/>
        </w:trPr>
        <w:tc>
          <w:tcPr>
            <w:tcW w:w="1800" w:type="dxa"/>
            <w:vAlign w:val="center"/>
          </w:tcPr>
          <w:p>
            <w:pPr>
              <w:jc w:val="center"/>
              <w:rPr>
                <w:szCs w:val="21"/>
              </w:rPr>
            </w:pPr>
            <w:r>
              <w:rPr>
                <w:rFonts w:hint="eastAsia"/>
                <w:szCs w:val="21"/>
              </w:rPr>
              <w:t>上课方式</w:t>
            </w:r>
          </w:p>
        </w:tc>
        <w:tc>
          <w:tcPr>
            <w:tcW w:w="7740" w:type="dxa"/>
            <w:gridSpan w:val="3"/>
            <w:vAlign w:val="center"/>
          </w:tcPr>
          <w:p>
            <w:pPr>
              <w:jc w:val="center"/>
              <w:rPr>
                <w:b/>
                <w:color w:val="FF0000"/>
                <w:szCs w:val="21"/>
              </w:rPr>
            </w:pPr>
            <w:r>
              <w:rPr>
                <w:rFonts w:hint="eastAsia"/>
                <w:b/>
                <w:color w:val="FF0000"/>
                <w:szCs w:val="21"/>
              </w:rPr>
              <w:t>线下教室授课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pPr>
              <w:jc w:val="center"/>
            </w:pPr>
          </w:p>
          <w:p>
            <w:pPr>
              <w:jc w:val="center"/>
            </w:pPr>
          </w:p>
          <w:p>
            <w:pPr>
              <w:jc w:val="center"/>
            </w:pPr>
          </w:p>
          <w:p>
            <w:pPr>
              <w:jc w:val="center"/>
            </w:pPr>
            <w:r>
              <w:rPr>
                <w:rFonts w:hint="eastAsia"/>
              </w:rPr>
              <w:t>课</w:t>
            </w:r>
          </w:p>
          <w:p>
            <w:pPr>
              <w:jc w:val="center"/>
            </w:pPr>
            <w:r>
              <w:rPr>
                <w:rFonts w:hint="eastAsia"/>
              </w:rPr>
              <w:t>程</w:t>
            </w:r>
          </w:p>
          <w:p>
            <w:pPr>
              <w:jc w:val="center"/>
            </w:pPr>
            <w:r>
              <w:rPr>
                <w:rFonts w:hint="eastAsia"/>
              </w:rPr>
              <w:t>内</w:t>
            </w:r>
          </w:p>
          <w:p>
            <w:pPr>
              <w:jc w:val="center"/>
            </w:pPr>
            <w:r>
              <w:rPr>
                <w:rFonts w:hint="eastAsia"/>
              </w:rPr>
              <w:t>容</w:t>
            </w:r>
          </w:p>
          <w:p>
            <w:pPr>
              <w:jc w:val="center"/>
            </w:pPr>
            <w:r>
              <w:rPr>
                <w:rFonts w:hint="eastAsia"/>
              </w:rPr>
              <w:t>简</w:t>
            </w:r>
          </w:p>
          <w:p>
            <w:pPr>
              <w:jc w:val="center"/>
            </w:pPr>
            <w:r>
              <w:rPr>
                <w:rFonts w:hint="eastAsia"/>
              </w:rPr>
              <w:t>介</w:t>
            </w:r>
          </w:p>
          <w:p>
            <w:pPr>
              <w:ind w:firstLine="840" w:firstLineChars="400"/>
            </w:pPr>
          </w:p>
          <w:p>
            <w:pPr>
              <w:ind w:firstLine="840" w:firstLineChars="400"/>
            </w:pPr>
          </w:p>
          <w:p>
            <w:pPr>
              <w:ind w:firstLine="840" w:firstLineChars="400"/>
            </w:pPr>
          </w:p>
        </w:tc>
        <w:tc>
          <w:tcPr>
            <w:tcW w:w="7740" w:type="dxa"/>
            <w:gridSpan w:val="3"/>
            <w:vAlign w:val="center"/>
          </w:tcPr>
          <w:p>
            <w:pPr>
              <w:spacing w:line="380" w:lineRule="exact"/>
              <w:ind w:firstLine="420" w:firstLineChars="200"/>
              <w:jc w:val="left"/>
              <w:rPr>
                <w:rFonts w:ascii="宋体" w:hAnsi="宋体"/>
                <w:szCs w:val="21"/>
              </w:rPr>
            </w:pPr>
            <w:r>
              <w:rPr>
                <w:rFonts w:hint="eastAsia" w:ascii="宋体" w:hAnsi="宋体"/>
              </w:rPr>
              <w:t>敦煌石窟是世界现存规模最大、延续时间最长、内容最丰富、保存最完整的艺术宝库，是世界文明长河中的一颗璀璨明珠，也是研究我国古代文化、历史和艺术的珍贵史料。</w:t>
            </w:r>
          </w:p>
          <w:p>
            <w:pPr>
              <w:spacing w:line="380" w:lineRule="exact"/>
              <w:ind w:firstLine="420" w:firstLineChars="200"/>
              <w:jc w:val="left"/>
              <w:rPr>
                <w:rFonts w:hint="eastAsia" w:ascii="宋体" w:hAnsi="宋体"/>
              </w:rPr>
            </w:pPr>
            <w:r>
              <w:rPr>
                <w:rFonts w:hint="eastAsia" w:ascii="宋体" w:hAnsi="宋体"/>
              </w:rPr>
              <w:t>敦煌石窟艺术以中国汉晋悠久文化传统为根基，吸纳印度、波斯、中亚等外来文化艺术营养，经过几个世纪中外文化不断交融，在隋唐创造出了新的题材内容、新的艺术形式，形成了与印度本土佛教艺术和佛教理论不同，富有中华民族精神和文化内涵的佛教艺术和思想。</w:t>
            </w:r>
          </w:p>
          <w:p>
            <w:pPr>
              <w:spacing w:line="380" w:lineRule="exact"/>
              <w:ind w:firstLine="420" w:firstLineChars="200"/>
              <w:jc w:val="left"/>
              <w:rPr>
                <w:rFonts w:ascii="宋体" w:hAnsi="宋体"/>
              </w:rPr>
            </w:pPr>
            <w:r>
              <w:rPr>
                <w:rFonts w:hint="eastAsia" w:ascii="宋体" w:hAnsi="宋体"/>
              </w:rPr>
              <w:t>本课程针对非专业的敦煌艺术爱好者、普通学习者，旨在引领同学们畅游既包罗万象，又有一定门槛的敦煌艺术天地。针对非专业观众的常见疑问和难点，本课程试着系统呈现敦煌艺术的全貌，主要聚焦以下四个方面的问题：</w:t>
            </w:r>
          </w:p>
          <w:p>
            <w:pPr>
              <w:numPr>
                <w:ilvl w:val="0"/>
                <w:numId w:val="8"/>
              </w:numPr>
              <w:spacing w:line="380" w:lineRule="exact"/>
              <w:ind w:firstLine="420" w:firstLineChars="200"/>
              <w:jc w:val="left"/>
              <w:rPr>
                <w:rFonts w:hint="eastAsia" w:ascii="宋体" w:hAnsi="宋体"/>
              </w:rPr>
            </w:pPr>
            <w:r>
              <w:rPr>
                <w:rFonts w:hint="eastAsia" w:ascii="宋体" w:hAnsi="宋体"/>
              </w:rPr>
              <w:t>敦煌石窟艺术的渊源，它来自印度，受中亚和波斯艺术的影响。为什么要在山崖上开凿石窟？原始石窟的形制和功能具有什么内涵？中国的石窟与印度本地的石窟有何不同？</w:t>
            </w:r>
          </w:p>
          <w:p>
            <w:pPr>
              <w:numPr>
                <w:ilvl w:val="0"/>
                <w:numId w:val="8"/>
              </w:numPr>
              <w:spacing w:line="380" w:lineRule="exact"/>
              <w:ind w:firstLine="420" w:firstLineChars="200"/>
              <w:jc w:val="left"/>
              <w:rPr>
                <w:rFonts w:hint="eastAsia" w:ascii="宋体" w:hAnsi="宋体"/>
              </w:rPr>
            </w:pPr>
            <w:r>
              <w:rPr>
                <w:rFonts w:hint="eastAsia" w:ascii="宋体" w:hAnsi="宋体"/>
              </w:rPr>
              <w:t>敦煌石窟艺术的分类：有建筑、壁画、雕塑三个方面。如何辨别佛像和菩萨像？那些巨大的山崖上的大佛表示什么意思？美轮美奂的敦煌壁画又在说什么？飞天有什么象征意义？</w:t>
            </w:r>
          </w:p>
          <w:p>
            <w:pPr>
              <w:numPr>
                <w:ilvl w:val="0"/>
                <w:numId w:val="8"/>
              </w:numPr>
              <w:spacing w:line="380" w:lineRule="exact"/>
              <w:ind w:firstLine="420" w:firstLineChars="200"/>
              <w:jc w:val="left"/>
              <w:rPr>
                <w:rFonts w:hint="eastAsia" w:ascii="宋体" w:hAnsi="宋体"/>
              </w:rPr>
            </w:pPr>
            <w:r>
              <w:rPr>
                <w:rFonts w:hint="eastAsia" w:ascii="宋体" w:hAnsi="宋体"/>
              </w:rPr>
              <w:t>敦煌艺术的分期：十六国时期、北朝、隋、唐、五代、宋、西夏、元。敦煌早期面貌是怎样的？外来艺术如何影响和显现在敦煌石窟艺术里？中国何时、做了哪些创新和改造？为什么敦煌艺术在隋唐达到了鼎盛，而唐以后就衰落了？</w:t>
            </w:r>
          </w:p>
          <w:p>
            <w:pPr>
              <w:numPr>
                <w:ilvl w:val="0"/>
                <w:numId w:val="8"/>
              </w:numPr>
              <w:spacing w:line="380" w:lineRule="exact"/>
              <w:ind w:firstLine="420" w:firstLineChars="200"/>
              <w:jc w:val="left"/>
              <w:rPr>
                <w:rFonts w:hint="eastAsia" w:ascii="宋体" w:hAnsi="宋体"/>
              </w:rPr>
            </w:pPr>
            <w:r>
              <w:rPr>
                <w:rFonts w:hint="eastAsia" w:ascii="宋体" w:hAnsi="宋体"/>
              </w:rPr>
              <w:t xml:space="preserve">敦煌艺术的分布和影响。除了集大成的敦煌莫高窟，在敦煌本地还有榆林窟、东千佛洞和西千佛洞，在河西走廊有天水麦积山、临夏炳灵寺、武威天梯山、张掖马蹄寺等石窟，这些石窟群跟敦煌有什么关系？敦煌跟数千里之外当时中原的佛教中心长安、洛阳的佛教艺术的联系如何？为什么在看起来相当偏远的四川广元、山东青州、山西大同和太原等地的佛教石窟跟敦煌有千丝万缕的联系？ </w:t>
            </w:r>
          </w:p>
          <w:p>
            <w:pPr>
              <w:spacing w:line="380" w:lineRule="exact"/>
              <w:ind w:firstLine="420" w:firstLineChars="200"/>
              <w:jc w:val="left"/>
              <w:rPr>
                <w:rFonts w:hint="eastAsia" w:ascii="宋体" w:hAnsi="宋体"/>
              </w:rPr>
            </w:pPr>
            <w:r>
              <w:rPr>
                <w:rFonts w:hint="eastAsia" w:ascii="宋体" w:hAnsi="宋体"/>
              </w:rPr>
              <w:t xml:space="preserve"> </w:t>
            </w:r>
          </w:p>
          <w:p>
            <w:pPr>
              <w:spacing w:line="380" w:lineRule="exact"/>
              <w:ind w:firstLine="420" w:firstLineChars="200"/>
              <w:jc w:val="left"/>
              <w:rPr>
                <w:rFonts w:hint="eastAsia" w:ascii="宋体" w:hAnsi="宋体"/>
              </w:rPr>
            </w:pPr>
            <w:r>
              <w:rPr>
                <w:rFonts w:hint="eastAsia" w:ascii="宋体" w:hAnsi="宋体"/>
              </w:rPr>
              <w:t>针对以上问题，本课程设置章节目录如下：</w:t>
            </w:r>
          </w:p>
          <w:p>
            <w:pPr>
              <w:numPr>
                <w:ilvl w:val="0"/>
                <w:numId w:val="9"/>
              </w:numPr>
              <w:spacing w:line="380" w:lineRule="exact"/>
              <w:ind w:firstLine="420" w:firstLineChars="200"/>
              <w:jc w:val="left"/>
              <w:rPr>
                <w:rFonts w:hint="eastAsia" w:ascii="宋体" w:hAnsi="宋体"/>
              </w:rPr>
            </w:pPr>
            <w:r>
              <w:rPr>
                <w:rFonts w:hint="eastAsia" w:ascii="宋体" w:hAnsi="宋体"/>
              </w:rPr>
              <w:t>，敦煌艺术概论</w:t>
            </w:r>
          </w:p>
          <w:p>
            <w:pPr>
              <w:spacing w:line="380" w:lineRule="exact"/>
              <w:jc w:val="left"/>
              <w:rPr>
                <w:rFonts w:hint="eastAsia" w:ascii="宋体" w:hAnsi="宋体"/>
              </w:rPr>
            </w:pPr>
            <w:r>
              <w:rPr>
                <w:rFonts w:hint="eastAsia" w:ascii="宋体" w:hAnsi="宋体"/>
              </w:rPr>
              <w:t xml:space="preserve">        早期敦煌的历史，佛教传入的历史，丝绸之路的早期历史，敦煌石窟分布、分期、分类，藏经洞的发现，敦煌艺术的保护和研究 </w:t>
            </w:r>
          </w:p>
          <w:p>
            <w:pPr>
              <w:spacing w:line="380" w:lineRule="exact"/>
              <w:jc w:val="left"/>
              <w:rPr>
                <w:rFonts w:hint="eastAsia" w:ascii="宋体" w:hAnsi="宋体"/>
              </w:rPr>
            </w:pPr>
            <w:r>
              <w:rPr>
                <w:rFonts w:hint="eastAsia" w:ascii="宋体" w:hAnsi="宋体"/>
              </w:rPr>
              <w:t xml:space="preserve"> </w:t>
            </w:r>
          </w:p>
          <w:p>
            <w:pPr>
              <w:numPr>
                <w:ilvl w:val="0"/>
                <w:numId w:val="9"/>
              </w:numPr>
              <w:spacing w:line="380" w:lineRule="exact"/>
              <w:ind w:firstLine="420" w:firstLineChars="200"/>
              <w:jc w:val="left"/>
              <w:rPr>
                <w:rFonts w:hint="eastAsia" w:ascii="宋体" w:hAnsi="宋体"/>
              </w:rPr>
            </w:pPr>
            <w:r>
              <w:rPr>
                <w:rFonts w:hint="eastAsia" w:ascii="宋体" w:hAnsi="宋体"/>
              </w:rPr>
              <w:t>，敦煌艺术的渊源：从印度到中国</w:t>
            </w:r>
          </w:p>
          <w:p>
            <w:pPr>
              <w:spacing w:line="380" w:lineRule="exact"/>
              <w:jc w:val="left"/>
              <w:rPr>
                <w:rFonts w:hint="eastAsia" w:ascii="宋体" w:hAnsi="宋体"/>
              </w:rPr>
            </w:pPr>
            <w:r>
              <w:rPr>
                <w:rFonts w:hint="eastAsia" w:ascii="宋体" w:hAnsi="宋体"/>
              </w:rPr>
              <w:t xml:space="preserve">        印度早期的佛教艺术和思想、印度石窟、犍陀罗佛教艺术、中国西域佛教艺术、河西走廊上的佛教艺术</w:t>
            </w:r>
          </w:p>
          <w:p>
            <w:pPr>
              <w:spacing w:line="380" w:lineRule="exact"/>
              <w:jc w:val="left"/>
              <w:rPr>
                <w:rFonts w:hint="eastAsia" w:ascii="宋体" w:hAnsi="宋体"/>
              </w:rPr>
            </w:pPr>
            <w:r>
              <w:rPr>
                <w:rFonts w:hint="eastAsia" w:ascii="宋体" w:hAnsi="宋体"/>
              </w:rPr>
              <w:t xml:space="preserve">        专题：敦煌艺术中的犍陀罗因素、芭蕉入画考：从印度到中国</w:t>
            </w:r>
          </w:p>
          <w:p>
            <w:pPr>
              <w:spacing w:line="380" w:lineRule="exact"/>
              <w:jc w:val="left"/>
              <w:rPr>
                <w:rFonts w:hint="eastAsia" w:ascii="宋体" w:hAnsi="宋体"/>
              </w:rPr>
            </w:pPr>
            <w:r>
              <w:rPr>
                <w:rFonts w:hint="eastAsia" w:ascii="宋体" w:hAnsi="宋体"/>
              </w:rPr>
              <w:t xml:space="preserve"> </w:t>
            </w:r>
          </w:p>
          <w:p>
            <w:pPr>
              <w:spacing w:line="380" w:lineRule="exact"/>
              <w:jc w:val="left"/>
              <w:rPr>
                <w:rFonts w:hint="eastAsia" w:ascii="宋体" w:hAnsi="宋体"/>
              </w:rPr>
            </w:pPr>
            <w:r>
              <w:rPr>
                <w:rFonts w:hint="eastAsia" w:ascii="宋体" w:hAnsi="宋体"/>
              </w:rPr>
              <w:t xml:space="preserve">    第三章，十六国、北朝的敦煌艺术</w:t>
            </w:r>
          </w:p>
          <w:p>
            <w:pPr>
              <w:spacing w:line="380" w:lineRule="exact"/>
              <w:jc w:val="left"/>
              <w:rPr>
                <w:rFonts w:hint="eastAsia" w:ascii="宋体" w:hAnsi="宋体"/>
              </w:rPr>
            </w:pPr>
            <w:r>
              <w:rPr>
                <w:rFonts w:hint="eastAsia" w:ascii="宋体" w:hAnsi="宋体"/>
              </w:rPr>
              <w:t xml:space="preserve">        北凉的石窟艺术、北魏的石窟艺术、西魏的石窟艺术、北周的石窟艺术</w:t>
            </w:r>
          </w:p>
          <w:p>
            <w:pPr>
              <w:spacing w:line="380" w:lineRule="exact"/>
              <w:jc w:val="left"/>
              <w:rPr>
                <w:rFonts w:hint="eastAsia" w:ascii="宋体" w:hAnsi="宋体"/>
              </w:rPr>
            </w:pPr>
            <w:r>
              <w:rPr>
                <w:rFonts w:hint="eastAsia" w:ascii="宋体" w:hAnsi="宋体"/>
              </w:rPr>
              <w:t xml:space="preserve">        专题：早期敦煌艺术中的外来因素、弥勒像的传播</w:t>
            </w:r>
          </w:p>
          <w:p>
            <w:pPr>
              <w:spacing w:line="380" w:lineRule="exact"/>
              <w:jc w:val="left"/>
              <w:rPr>
                <w:rFonts w:hint="eastAsia" w:ascii="宋体" w:hAnsi="宋体"/>
              </w:rPr>
            </w:pPr>
            <w:r>
              <w:rPr>
                <w:rFonts w:hint="eastAsia" w:ascii="宋体" w:hAnsi="宋体"/>
              </w:rPr>
              <w:t xml:space="preserve"> </w:t>
            </w:r>
          </w:p>
          <w:p>
            <w:pPr>
              <w:spacing w:line="380" w:lineRule="exact"/>
              <w:ind w:firstLine="420"/>
              <w:jc w:val="left"/>
              <w:rPr>
                <w:rFonts w:hint="eastAsia" w:ascii="宋体" w:hAnsi="宋体"/>
              </w:rPr>
            </w:pPr>
            <w:r>
              <w:rPr>
                <w:rFonts w:hint="eastAsia" w:ascii="宋体" w:hAnsi="宋体"/>
              </w:rPr>
              <w:t>第四章，隋代的敦煌艺术</w:t>
            </w:r>
          </w:p>
          <w:p>
            <w:pPr>
              <w:spacing w:line="380" w:lineRule="exact"/>
              <w:ind w:firstLine="420"/>
              <w:jc w:val="left"/>
              <w:rPr>
                <w:rFonts w:hint="eastAsia" w:ascii="宋体" w:hAnsi="宋体"/>
              </w:rPr>
            </w:pPr>
            <w:r>
              <w:rPr>
                <w:rFonts w:hint="eastAsia" w:ascii="宋体" w:hAnsi="宋体"/>
              </w:rPr>
              <w:t xml:space="preserve">    隋代的洞窟形制、隋代的塑像、隋代的壁画</w:t>
            </w:r>
          </w:p>
          <w:p>
            <w:pPr>
              <w:spacing w:line="380" w:lineRule="exact"/>
              <w:ind w:firstLine="840" w:firstLineChars="400"/>
              <w:jc w:val="left"/>
              <w:rPr>
                <w:rFonts w:hint="eastAsia" w:ascii="宋体" w:hAnsi="宋体"/>
              </w:rPr>
            </w:pPr>
            <w:r>
              <w:rPr>
                <w:rFonts w:hint="eastAsia" w:ascii="宋体" w:hAnsi="宋体"/>
              </w:rPr>
              <w:t>专题：石窟中心柱的演变、佛本生故事画的演变</w:t>
            </w:r>
          </w:p>
          <w:p>
            <w:pPr>
              <w:spacing w:line="380" w:lineRule="exact"/>
              <w:ind w:firstLine="840" w:firstLineChars="400"/>
              <w:jc w:val="left"/>
              <w:rPr>
                <w:rFonts w:hint="eastAsia" w:ascii="宋体" w:hAnsi="宋体"/>
              </w:rPr>
            </w:pPr>
            <w:r>
              <w:rPr>
                <w:rFonts w:hint="eastAsia" w:ascii="宋体" w:hAnsi="宋体"/>
              </w:rPr>
              <w:t xml:space="preserve"> </w:t>
            </w:r>
          </w:p>
          <w:p>
            <w:pPr>
              <w:spacing w:line="380" w:lineRule="exact"/>
              <w:ind w:firstLine="420"/>
              <w:jc w:val="left"/>
              <w:rPr>
                <w:rFonts w:hint="eastAsia" w:ascii="宋体" w:hAnsi="宋体"/>
              </w:rPr>
            </w:pPr>
            <w:r>
              <w:rPr>
                <w:rFonts w:hint="eastAsia" w:ascii="宋体" w:hAnsi="宋体"/>
              </w:rPr>
              <w:t>第五章，初、中、晚唐的敦煌艺术</w:t>
            </w:r>
          </w:p>
          <w:p>
            <w:pPr>
              <w:spacing w:line="380" w:lineRule="exact"/>
              <w:ind w:firstLine="420"/>
              <w:jc w:val="left"/>
              <w:rPr>
                <w:rFonts w:hint="eastAsia" w:ascii="宋体" w:hAnsi="宋体"/>
              </w:rPr>
            </w:pPr>
            <w:r>
              <w:rPr>
                <w:rFonts w:hint="eastAsia" w:ascii="宋体" w:hAnsi="宋体"/>
              </w:rPr>
              <w:t xml:space="preserve">    唐代的洞窟形制、唐代的塑像、唐代的壁画</w:t>
            </w:r>
          </w:p>
          <w:p>
            <w:pPr>
              <w:spacing w:line="380" w:lineRule="exact"/>
              <w:ind w:firstLine="840" w:firstLineChars="400"/>
              <w:jc w:val="left"/>
              <w:rPr>
                <w:rFonts w:hint="eastAsia" w:ascii="宋体" w:hAnsi="宋体"/>
              </w:rPr>
            </w:pPr>
            <w:r>
              <w:rPr>
                <w:rFonts w:hint="eastAsia" w:ascii="宋体" w:hAnsi="宋体"/>
              </w:rPr>
              <w:t>专题：大型经变画、殿堂窟的演变、早期的山水画</w:t>
            </w:r>
          </w:p>
          <w:p>
            <w:pPr>
              <w:spacing w:line="380" w:lineRule="exact"/>
              <w:ind w:firstLine="840" w:firstLineChars="400"/>
              <w:jc w:val="left"/>
              <w:rPr>
                <w:rFonts w:hint="eastAsia" w:ascii="宋体" w:hAnsi="宋体"/>
              </w:rPr>
            </w:pPr>
            <w:r>
              <w:rPr>
                <w:rFonts w:hint="eastAsia" w:ascii="宋体" w:hAnsi="宋体"/>
              </w:rPr>
              <w:t xml:space="preserve"> </w:t>
            </w:r>
          </w:p>
          <w:p>
            <w:pPr>
              <w:numPr>
                <w:ilvl w:val="0"/>
                <w:numId w:val="10"/>
              </w:numPr>
              <w:spacing w:line="380" w:lineRule="exact"/>
              <w:ind w:firstLine="420"/>
              <w:jc w:val="left"/>
              <w:rPr>
                <w:rFonts w:hint="eastAsia" w:ascii="宋体" w:hAnsi="宋体"/>
              </w:rPr>
            </w:pPr>
            <w:r>
              <w:rPr>
                <w:rFonts w:hint="eastAsia" w:ascii="宋体" w:hAnsi="宋体"/>
              </w:rPr>
              <w:t>，五代、宋、西夏、元的敦煌艺术</w:t>
            </w:r>
          </w:p>
          <w:p>
            <w:pPr>
              <w:spacing w:line="380" w:lineRule="exact"/>
              <w:jc w:val="left"/>
              <w:rPr>
                <w:rFonts w:hint="eastAsia" w:ascii="宋体" w:hAnsi="宋体"/>
              </w:rPr>
            </w:pPr>
            <w:r>
              <w:rPr>
                <w:rFonts w:hint="eastAsia" w:ascii="宋体" w:hAnsi="宋体"/>
              </w:rPr>
              <w:t xml:space="preserve">        曹氏归义军时期的敦煌艺术、榆林窟的山水壁画、藏传佛教艺术的影响</w:t>
            </w:r>
          </w:p>
          <w:p>
            <w:pPr>
              <w:spacing w:line="380" w:lineRule="exact"/>
              <w:jc w:val="left"/>
              <w:rPr>
                <w:rFonts w:hint="eastAsia" w:ascii="宋体" w:hAnsi="宋体"/>
              </w:rPr>
            </w:pPr>
            <w:r>
              <w:rPr>
                <w:rFonts w:hint="eastAsia" w:ascii="宋体" w:hAnsi="宋体"/>
              </w:rPr>
              <w:t xml:space="preserve">        专题：北宋山水画与敦煌壁画中的草堂表现</w:t>
            </w:r>
          </w:p>
          <w:p>
            <w:pPr>
              <w:spacing w:line="380" w:lineRule="exact"/>
              <w:jc w:val="left"/>
              <w:rPr>
                <w:rFonts w:hint="eastAsia" w:ascii="宋体" w:hAnsi="宋体"/>
              </w:rPr>
            </w:pPr>
            <w:r>
              <w:rPr>
                <w:rFonts w:hint="eastAsia" w:ascii="宋体" w:hAnsi="宋体"/>
              </w:rPr>
              <w:t xml:space="preserve"> </w:t>
            </w:r>
          </w:p>
          <w:p>
            <w:pPr>
              <w:numPr>
                <w:ilvl w:val="0"/>
                <w:numId w:val="10"/>
              </w:numPr>
              <w:spacing w:line="380" w:lineRule="exact"/>
              <w:ind w:firstLine="420"/>
              <w:jc w:val="left"/>
              <w:rPr>
                <w:rFonts w:hint="eastAsia" w:ascii="宋体" w:hAnsi="宋体"/>
              </w:rPr>
            </w:pPr>
            <w:r>
              <w:rPr>
                <w:rFonts w:hint="eastAsia" w:ascii="宋体" w:hAnsi="宋体"/>
              </w:rPr>
              <w:t>，敦煌艺术的影响</w:t>
            </w:r>
          </w:p>
          <w:p>
            <w:pPr>
              <w:spacing w:line="380" w:lineRule="exact"/>
              <w:jc w:val="left"/>
              <w:rPr>
                <w:rFonts w:hint="eastAsia" w:ascii="宋体" w:hAnsi="宋体"/>
              </w:rPr>
            </w:pPr>
            <w:r>
              <w:rPr>
                <w:rFonts w:hint="eastAsia" w:ascii="宋体" w:hAnsi="宋体"/>
              </w:rPr>
              <w:t xml:space="preserve">        佛教艺术个案：四川成都万佛寺的佛造像、四川广元的石窟造像，山东青州佛造像，山西大同云冈石窟艺术，日本的佛教艺术</w:t>
            </w:r>
          </w:p>
          <w:p>
            <w:pPr>
              <w:spacing w:line="380" w:lineRule="exact"/>
              <w:jc w:val="left"/>
              <w:rPr>
                <w:rFonts w:hint="eastAsia" w:ascii="宋体" w:hAnsi="宋体"/>
              </w:rPr>
            </w:pPr>
            <w:r>
              <w:rPr>
                <w:rFonts w:hint="eastAsia" w:ascii="宋体" w:hAnsi="宋体"/>
              </w:rPr>
              <w:t xml:space="preserve"> </w:t>
            </w:r>
          </w:p>
          <w:p>
            <w:pPr>
              <w:spacing w:line="380" w:lineRule="exact"/>
              <w:ind w:firstLine="420"/>
              <w:jc w:val="left"/>
              <w:rPr>
                <w:rFonts w:hint="eastAsia" w:ascii="宋体" w:hAnsi="宋体"/>
              </w:rPr>
            </w:pPr>
            <w:r>
              <w:rPr>
                <w:rFonts w:hint="eastAsia" w:ascii="宋体" w:hAnsi="宋体"/>
              </w:rPr>
              <w:t>通过本课程的学习，将系统地了解敦煌艺术的全貌，体会古人面对外来文化传入时兼容并蓄、融会贯通的学习精神，在中外比较的视野中理解中国人特有的精神气息和文化内涵。借古喻今，从现实意义来说，将有助于年轻学子在瞬息流变的现代世界，培养深沉宽厚的文化自信和包容开放的格局胸怀，树立起平和开放的看待世界、看待社会、看待人生的态度。</w:t>
            </w:r>
          </w:p>
          <w:p>
            <w:pPr>
              <w:ind w:firstLine="420" w:firstLineChars="20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p>
            <w:pPr>
              <w:jc w:val="center"/>
            </w:pPr>
            <w:r>
              <w:rPr>
                <w:rFonts w:hint="eastAsia"/>
              </w:rPr>
              <w:t>教</w:t>
            </w:r>
          </w:p>
          <w:p>
            <w:pPr>
              <w:jc w:val="center"/>
            </w:pPr>
            <w:r>
              <w:rPr>
                <w:rFonts w:hint="eastAsia"/>
              </w:rPr>
              <w:t>师</w:t>
            </w:r>
          </w:p>
          <w:p>
            <w:pPr>
              <w:jc w:val="center"/>
            </w:pPr>
            <w:r>
              <w:rPr>
                <w:rFonts w:hint="eastAsia"/>
              </w:rPr>
              <w:t>简</w:t>
            </w:r>
          </w:p>
          <w:p>
            <w:pPr>
              <w:jc w:val="center"/>
            </w:pPr>
            <w:r>
              <w:rPr>
                <w:rFonts w:hint="eastAsia"/>
              </w:rPr>
              <w:t>介</w:t>
            </w:r>
          </w:p>
          <w:p/>
        </w:tc>
        <w:tc>
          <w:tcPr>
            <w:tcW w:w="7740" w:type="dxa"/>
            <w:gridSpan w:val="3"/>
            <w:vAlign w:val="center"/>
          </w:tcPr>
          <w:p>
            <w:pPr>
              <w:rPr>
                <w:szCs w:val="21"/>
              </w:rPr>
            </w:pPr>
            <w:r>
              <w:t>        </w:t>
            </w:r>
            <w:r>
              <w:rPr>
                <w:rFonts w:hint="eastAsia" w:ascii="宋体" w:hAnsi="宋体"/>
              </w:rPr>
              <w:t>胡栋，男，4</w:t>
            </w:r>
            <w:r>
              <w:rPr>
                <w:rFonts w:ascii="宋体" w:hAnsi="宋体"/>
              </w:rPr>
              <w:t>2</w:t>
            </w:r>
            <w:r>
              <w:rPr>
                <w:rFonts w:hint="eastAsia" w:ascii="宋体" w:hAnsi="宋体"/>
              </w:rPr>
              <w:t>岁，浙江大学美术学硕士，讲师。美术史学者，研究方向为中国书画艺术、佛教美术、丝绸之路艺术。“民间刷保人”，近年在国内外行走丝绸之路，去过国内大部分丝绸之路遗址和重要的博物馆及特展。课程呈现的佐证资料大多为本人实地拍摄或博物馆亲眼所见。先期课程《丝绸之路艺术通识》开设三年，本期《敦煌艺术史》是该系列课程的延伸。</w:t>
            </w:r>
          </w:p>
          <w:p>
            <w:pPr>
              <w:ind w:firstLine="420" w:firstLineChars="20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Merge w:val="restart"/>
            <w:vAlign w:val="center"/>
          </w:tcPr>
          <w:p>
            <w:pPr>
              <w:jc w:val="center"/>
            </w:pPr>
            <w:r>
              <w:rPr>
                <w:rFonts w:hint="eastAsia"/>
              </w:rPr>
              <w:t>教</w:t>
            </w:r>
          </w:p>
          <w:p>
            <w:pPr>
              <w:jc w:val="center"/>
            </w:pPr>
            <w:r>
              <w:rPr>
                <w:rFonts w:hint="eastAsia"/>
              </w:rPr>
              <w:t>材</w:t>
            </w:r>
          </w:p>
          <w:p>
            <w:pPr>
              <w:jc w:val="center"/>
            </w:pPr>
            <w:r>
              <w:rPr>
                <w:rFonts w:hint="eastAsia"/>
              </w:rPr>
              <w:t>或</w:t>
            </w:r>
          </w:p>
          <w:p>
            <w:pPr>
              <w:jc w:val="center"/>
            </w:pPr>
            <w:r>
              <w:rPr>
                <w:rFonts w:hint="eastAsia"/>
              </w:rPr>
              <w:t>参</w:t>
            </w:r>
          </w:p>
          <w:p>
            <w:pPr>
              <w:jc w:val="center"/>
            </w:pPr>
            <w:r>
              <w:rPr>
                <w:rFonts w:hint="eastAsia"/>
              </w:rPr>
              <w:t>考</w:t>
            </w:r>
          </w:p>
          <w:p>
            <w:pPr>
              <w:jc w:val="center"/>
            </w:pPr>
            <w:r>
              <w:rPr>
                <w:rFonts w:hint="eastAsia"/>
              </w:rPr>
              <w:t>书</w:t>
            </w:r>
          </w:p>
        </w:tc>
        <w:tc>
          <w:tcPr>
            <w:tcW w:w="754" w:type="dxa"/>
            <w:vAlign w:val="center"/>
          </w:tcPr>
          <w:p>
            <w:pPr>
              <w:jc w:val="center"/>
            </w:pPr>
            <w:r>
              <w:rPr>
                <w:rFonts w:hint="eastAsia"/>
              </w:rPr>
              <w:t>教材名称</w:t>
            </w:r>
          </w:p>
        </w:tc>
        <w:tc>
          <w:tcPr>
            <w:tcW w:w="6986" w:type="dxa"/>
            <w:gridSpan w:val="2"/>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3" w:hRule="atLeast"/>
        </w:trPr>
        <w:tc>
          <w:tcPr>
            <w:tcW w:w="1800" w:type="dxa"/>
            <w:vMerge w:val="continue"/>
            <w:vAlign w:val="center"/>
          </w:tcPr>
          <w:p>
            <w:pPr>
              <w:jc w:val="center"/>
            </w:pPr>
          </w:p>
        </w:tc>
        <w:tc>
          <w:tcPr>
            <w:tcW w:w="754" w:type="dxa"/>
            <w:vAlign w:val="center"/>
          </w:tcPr>
          <w:p>
            <w:pPr>
              <w:jc w:val="center"/>
            </w:pPr>
            <w:r>
              <w:rPr>
                <w:rFonts w:hint="eastAsia"/>
              </w:rPr>
              <w:t>主编、出版社</w:t>
            </w:r>
          </w:p>
        </w:tc>
        <w:tc>
          <w:tcPr>
            <w:tcW w:w="6986" w:type="dxa"/>
            <w:gridSpan w:val="2"/>
            <w:vAlign w:val="center"/>
          </w:tcPr>
          <w:p>
            <w:pPr>
              <w:spacing w:line="360" w:lineRule="exact"/>
              <w:rPr>
                <w:rFonts w:ascii="宋体" w:hAnsi="宋体"/>
                <w:szCs w:val="21"/>
              </w:rPr>
            </w:pPr>
            <w:r>
              <w:rPr>
                <w:rFonts w:hint="eastAsia" w:ascii="宋体" w:hAnsi="宋体"/>
              </w:rPr>
              <w:t>【专著】</w:t>
            </w:r>
          </w:p>
          <w:p>
            <w:pPr>
              <w:spacing w:line="360" w:lineRule="exact"/>
              <w:rPr>
                <w:rFonts w:hint="eastAsia" w:ascii="宋体" w:hAnsi="宋体"/>
              </w:rPr>
            </w:pPr>
            <w:r>
              <w:rPr>
                <w:rFonts w:hint="eastAsia" w:ascii="宋体" w:hAnsi="宋体"/>
              </w:rPr>
              <w:t>1、汤用彤</w:t>
            </w:r>
          </w:p>
          <w:p>
            <w:pPr>
              <w:spacing w:line="360" w:lineRule="exact"/>
              <w:rPr>
                <w:rFonts w:hint="eastAsia" w:ascii="宋体" w:hAnsi="宋体"/>
              </w:rPr>
            </w:pPr>
            <w:r>
              <w:rPr>
                <w:rFonts w:hint="eastAsia" w:ascii="宋体" w:hAnsi="宋体"/>
              </w:rPr>
              <w:t>——《汉魏两晋南北朝佛教史》，武汉大学出版社，2008年</w:t>
            </w:r>
          </w:p>
          <w:p>
            <w:pPr>
              <w:spacing w:line="360" w:lineRule="exact"/>
              <w:rPr>
                <w:rFonts w:hint="eastAsia" w:ascii="宋体" w:hAnsi="宋体"/>
              </w:rPr>
            </w:pPr>
            <w:r>
              <w:rPr>
                <w:rFonts w:hint="eastAsia" w:ascii="宋体" w:hAnsi="宋体"/>
              </w:rPr>
              <w:t>——《隋唐佛教史稿》，武汉大学出版社，2008年</w:t>
            </w:r>
          </w:p>
          <w:p>
            <w:pPr>
              <w:pStyle w:val="13"/>
              <w:rPr>
                <w:rFonts w:hint="eastAsia" w:ascii="宋体" w:hAnsi="宋体"/>
              </w:rPr>
            </w:pPr>
            <w:r>
              <w:rPr>
                <w:rFonts w:hint="eastAsia" w:ascii="宋体" w:hAnsi="宋体"/>
              </w:rPr>
              <w:t>2、宿白</w:t>
            </w:r>
          </w:p>
          <w:p>
            <w:pPr>
              <w:pStyle w:val="13"/>
              <w:rPr>
                <w:rFonts w:hint="eastAsia" w:ascii="宋体" w:hAnsi="宋体"/>
              </w:rPr>
            </w:pPr>
            <w:r>
              <w:rPr>
                <w:rFonts w:hint="eastAsia" w:ascii="宋体" w:hAnsi="宋体"/>
              </w:rPr>
              <w:t>——《中国石窟寺研究》，生活·读书·新知</w:t>
            </w:r>
            <w:r>
              <w:t xml:space="preserve"> </w:t>
            </w:r>
            <w:r>
              <w:rPr>
                <w:rFonts w:hint="eastAsia" w:ascii="宋体" w:hAnsi="宋体"/>
              </w:rPr>
              <w:t>三联书店，</w:t>
            </w:r>
            <w:r>
              <w:t>2019</w:t>
            </w:r>
          </w:p>
          <w:p>
            <w:pPr>
              <w:spacing w:line="360" w:lineRule="exact"/>
              <w:rPr>
                <w:rFonts w:hint="eastAsia" w:ascii="宋体" w:hAnsi="宋体"/>
              </w:rPr>
            </w:pPr>
            <w:r>
              <w:rPr>
                <w:rFonts w:hint="eastAsia" w:ascii="宋体" w:hAnsi="宋体"/>
              </w:rPr>
              <w:t>3、荣新江</w:t>
            </w:r>
          </w:p>
          <w:p>
            <w:pPr>
              <w:spacing w:line="360" w:lineRule="exact"/>
              <w:rPr>
                <w:rFonts w:hint="eastAsia" w:ascii="宋体" w:hAnsi="宋体"/>
              </w:rPr>
            </w:pPr>
            <w:r>
              <w:rPr>
                <w:rFonts w:hint="eastAsia" w:ascii="宋体" w:hAnsi="宋体"/>
              </w:rPr>
              <w:t>——《敦煌学十八讲》，北京大学出版社，2001年</w:t>
            </w:r>
          </w:p>
          <w:p>
            <w:pPr>
              <w:spacing w:line="360" w:lineRule="exact"/>
              <w:rPr>
                <w:rFonts w:hint="eastAsia" w:ascii="Times New Roman" w:hAnsi="Times New Roman"/>
              </w:rPr>
            </w:pPr>
            <w:r>
              <w:rPr>
                <w:rFonts w:hint="eastAsia" w:ascii="宋体" w:hAnsi="宋体"/>
              </w:rPr>
              <w:t>——《中古中国与粟特文明》，生活·读书·新知</w:t>
            </w:r>
            <w:r>
              <w:t xml:space="preserve"> </w:t>
            </w:r>
            <w:r>
              <w:rPr>
                <w:rFonts w:hint="eastAsia" w:ascii="宋体" w:hAnsi="宋体"/>
              </w:rPr>
              <w:t>三联书店，</w:t>
            </w:r>
            <w:r>
              <w:t>2014</w:t>
            </w:r>
          </w:p>
          <w:p>
            <w:pPr>
              <w:pStyle w:val="13"/>
            </w:pPr>
            <w:r>
              <w:rPr>
                <w:rFonts w:hint="eastAsia" w:ascii="宋体" w:hAnsi="宋体"/>
              </w:rPr>
              <w:t>——《丝绸之路与东西文化交流》，北京大学出版社，2</w:t>
            </w:r>
            <w:r>
              <w:t>015</w:t>
            </w:r>
          </w:p>
          <w:p>
            <w:pPr>
              <w:spacing w:line="360" w:lineRule="exact"/>
              <w:rPr>
                <w:rFonts w:ascii="宋体" w:hAnsi="宋体"/>
              </w:rPr>
            </w:pPr>
            <w:r>
              <w:rPr>
                <w:rFonts w:hint="eastAsia" w:ascii="宋体" w:hAnsi="宋体"/>
              </w:rPr>
              <w:t xml:space="preserve"> </w:t>
            </w:r>
          </w:p>
          <w:p>
            <w:pPr>
              <w:spacing w:line="360" w:lineRule="exact"/>
              <w:rPr>
                <w:rFonts w:hint="eastAsia" w:ascii="宋体" w:hAnsi="宋体"/>
              </w:rPr>
            </w:pPr>
            <w:r>
              <w:rPr>
                <w:rFonts w:hint="eastAsia" w:ascii="宋体" w:hAnsi="宋体"/>
              </w:rPr>
              <w:t>4、赵声良</w:t>
            </w:r>
          </w:p>
          <w:p>
            <w:pPr>
              <w:spacing w:line="360" w:lineRule="exact"/>
              <w:rPr>
                <w:rFonts w:hint="eastAsia" w:ascii="宋体" w:hAnsi="宋体"/>
              </w:rPr>
            </w:pPr>
            <w:r>
              <w:rPr>
                <w:rFonts w:hint="eastAsia" w:ascii="宋体" w:hAnsi="宋体"/>
              </w:rPr>
              <w:t>——《敦煌壁画风景研究》，中华书局，2005年</w:t>
            </w:r>
          </w:p>
          <w:p>
            <w:pPr>
              <w:spacing w:line="360" w:lineRule="exact"/>
              <w:rPr>
                <w:rFonts w:hint="eastAsia" w:ascii="宋体" w:hAnsi="宋体"/>
              </w:rPr>
            </w:pPr>
            <w:r>
              <w:rPr>
                <w:rFonts w:hint="eastAsia" w:ascii="宋体" w:hAnsi="宋体"/>
              </w:rPr>
              <w:t>——《敦煌石窟艺术简史》（增订版），中国青年出版社，2019年</w:t>
            </w:r>
          </w:p>
          <w:p>
            <w:pPr>
              <w:spacing w:line="360" w:lineRule="exact"/>
              <w:rPr>
                <w:rFonts w:hint="eastAsia" w:ascii="宋体" w:hAnsi="宋体"/>
              </w:rPr>
            </w:pPr>
            <w:r>
              <w:rPr>
                <w:rFonts w:hint="eastAsia" w:ascii="宋体" w:hAnsi="宋体"/>
              </w:rPr>
              <w:t>——《敦煌艺术十讲》，文物出版社，2020年</w:t>
            </w:r>
          </w:p>
          <w:p>
            <w:pPr>
              <w:spacing w:line="360" w:lineRule="exact"/>
              <w:rPr>
                <w:rFonts w:hint="eastAsia" w:ascii="宋体" w:hAnsi="宋体"/>
              </w:rPr>
            </w:pPr>
            <w:r>
              <w:rPr>
                <w:rFonts w:hint="eastAsia" w:ascii="宋体" w:hAnsi="宋体"/>
              </w:rPr>
              <w:t>5、（日）松本荣一 著，林宝尧、赵声良、李梅译</w:t>
            </w:r>
          </w:p>
          <w:p>
            <w:pPr>
              <w:spacing w:line="360" w:lineRule="exact"/>
              <w:rPr>
                <w:rFonts w:hint="eastAsia" w:ascii="宋体" w:hAnsi="宋体"/>
              </w:rPr>
            </w:pPr>
            <w:r>
              <w:rPr>
                <w:rFonts w:hint="eastAsia" w:ascii="宋体" w:hAnsi="宋体"/>
              </w:rPr>
              <w:t>——《敦煌画研究》，浙江大学出版社，2021年</w:t>
            </w:r>
          </w:p>
          <w:p>
            <w:pPr>
              <w:pStyle w:val="2"/>
              <w:rPr>
                <w:rFonts w:hint="eastAsia" w:ascii="宋体" w:hAnsi="宋体"/>
              </w:rPr>
            </w:pPr>
            <w:r>
              <w:rPr>
                <w:rFonts w:hint="eastAsia"/>
              </w:rPr>
              <w:t>6</w:t>
            </w:r>
            <w:r>
              <w:rPr>
                <w:rFonts w:hint="eastAsia" w:ascii="宋体" w:hAnsi="宋体"/>
              </w:rPr>
              <w:t>、（日）宫治昭</w:t>
            </w:r>
            <w:r>
              <w:rPr>
                <w:rFonts w:hint="eastAsia" w:ascii="宋体" w:hAnsi="宋体"/>
              </w:rPr>
              <w:br w:type="textWrapping"/>
            </w:r>
            <w:r>
              <w:rPr>
                <w:rFonts w:hint="eastAsia" w:ascii="宋体" w:hAnsi="宋体"/>
              </w:rPr>
              <w:t>——《犍陀罗美术寻踪》（李萍译），人民美术出版社，</w:t>
            </w:r>
            <w:r>
              <w:t>2006</w:t>
            </w:r>
          </w:p>
          <w:p>
            <w:pPr>
              <w:pStyle w:val="2"/>
              <w:ind w:firstLine="420" w:firstLineChars="200"/>
              <w:rPr>
                <w:rFonts w:hint="eastAsia" w:ascii="宋体" w:hAnsi="宋体"/>
              </w:rPr>
            </w:pPr>
            <w:r>
              <w:rPr>
                <w:rFonts w:hint="eastAsia" w:ascii="宋体" w:hAnsi="宋体"/>
              </w:rPr>
              <w:t>——《涅槃和弥勒的图像学——从印度到中亚》（李萍等译），文物出版社，</w:t>
            </w:r>
            <w:r>
              <w:t>2009</w:t>
            </w:r>
          </w:p>
          <w:p>
            <w:pPr>
              <w:spacing w:line="360" w:lineRule="exact"/>
              <w:rPr>
                <w:rFonts w:hint="eastAsia" w:ascii="宋体" w:hAnsi="宋体"/>
              </w:rPr>
            </w:pPr>
            <w:r>
              <w:rPr>
                <w:rFonts w:hint="eastAsia" w:ascii="宋体" w:hAnsi="宋体"/>
              </w:rPr>
              <w:t xml:space="preserve"> </w:t>
            </w:r>
          </w:p>
          <w:p>
            <w:pPr>
              <w:spacing w:line="360" w:lineRule="exact"/>
              <w:rPr>
                <w:rFonts w:hint="eastAsia" w:ascii="宋体" w:hAnsi="宋体"/>
              </w:rPr>
            </w:pPr>
            <w:r>
              <w:rPr>
                <w:rFonts w:hint="eastAsia" w:ascii="宋体" w:hAnsi="宋体"/>
              </w:rPr>
              <w:t>【图册】</w:t>
            </w:r>
          </w:p>
          <w:p>
            <w:pPr>
              <w:spacing w:line="360" w:lineRule="exact"/>
              <w:rPr>
                <w:rFonts w:hint="eastAsia" w:ascii="宋体" w:hAnsi="宋体"/>
              </w:rPr>
            </w:pPr>
            <w:r>
              <w:rPr>
                <w:rFonts w:hint="eastAsia" w:ascii="宋体" w:hAnsi="宋体"/>
              </w:rPr>
              <w:t>1、敦煌文物研究所等编</w:t>
            </w:r>
          </w:p>
          <w:p>
            <w:pPr>
              <w:spacing w:line="360" w:lineRule="exact"/>
              <w:rPr>
                <w:rFonts w:hint="eastAsia" w:ascii="宋体" w:hAnsi="宋体"/>
              </w:rPr>
            </w:pPr>
            <w:r>
              <w:rPr>
                <w:rFonts w:hint="eastAsia" w:ascii="宋体" w:hAnsi="宋体"/>
              </w:rPr>
              <w:t>——《中国石窟》（全17册），文物出版社、平凡社（日本），1982-1997年</w:t>
            </w:r>
          </w:p>
          <w:p>
            <w:pPr>
              <w:spacing w:line="360" w:lineRule="exact"/>
              <w:rPr>
                <w:rFonts w:hint="eastAsia" w:ascii="宋体" w:hAnsi="宋体"/>
              </w:rPr>
            </w:pPr>
            <w:r>
              <w:rPr>
                <w:rFonts w:hint="eastAsia" w:ascii="宋体" w:hAnsi="宋体"/>
              </w:rPr>
              <w:t>2、中国敦煌壁画全集编辑委员会编</w:t>
            </w:r>
          </w:p>
          <w:p>
            <w:pPr>
              <w:spacing w:line="360" w:lineRule="exact"/>
              <w:rPr>
                <w:rFonts w:hint="eastAsia" w:ascii="宋体" w:hAnsi="宋体"/>
              </w:rPr>
            </w:pPr>
            <w:r>
              <w:rPr>
                <w:rFonts w:hint="eastAsia" w:ascii="宋体" w:hAnsi="宋体"/>
              </w:rPr>
              <w:t>——《中国美术分类全集·中国敦煌壁画全集》（全11册），天津人民美术出版社，1996-2006年</w:t>
            </w:r>
          </w:p>
          <w:p>
            <w:pPr>
              <w:spacing w:line="360" w:lineRule="exact"/>
              <w:rPr>
                <w:rFonts w:hint="eastAsia" w:ascii="宋体" w:hAnsi="宋体"/>
              </w:rPr>
            </w:pPr>
            <w:r>
              <w:rPr>
                <w:rFonts w:hint="eastAsia" w:ascii="宋体" w:hAnsi="宋体"/>
              </w:rPr>
              <w:t>3、敦煌研究院编</w:t>
            </w:r>
          </w:p>
          <w:p>
            <w:pPr>
              <w:spacing w:line="360" w:lineRule="exact"/>
              <w:rPr>
                <w:rFonts w:hint="eastAsia" w:ascii="宋体" w:hAnsi="宋体"/>
              </w:rPr>
            </w:pPr>
            <w:r>
              <w:rPr>
                <w:rFonts w:hint="eastAsia" w:ascii="宋体" w:hAnsi="宋体"/>
              </w:rPr>
              <w:t>——《敦煌石窟全集》（全26册），商务印书馆（香港），1999-2006年</w:t>
            </w:r>
          </w:p>
          <w:p>
            <w:pPr>
              <w:numPr>
                <w:ilvl w:val="0"/>
                <w:numId w:val="11"/>
              </w:numPr>
              <w:spacing w:line="300" w:lineRule="auto"/>
              <w:rPr>
                <w:rFonts w:hint="eastAsia" w:ascii="宋体" w:hAnsi="宋体"/>
              </w:rPr>
            </w:pPr>
            <w:r>
              <w:rPr>
                <w:rFonts w:hint="eastAsia" w:ascii="宋体" w:hAnsi="宋体"/>
              </w:rPr>
              <w:t>中国壁画全集编辑委员会编：《中国美术分类全集·中国新疆壁画全集》（共6册），天津人民美术出版社&amp;新疆美术摄影出版社，1992-1995年</w:t>
            </w:r>
          </w:p>
          <w:p>
            <w:pPr>
              <w:pStyle w:val="2"/>
              <w:spacing w:line="300" w:lineRule="auto"/>
              <w:rPr>
                <w:rFonts w:hint="eastAsia"/>
              </w:rPr>
            </w:pPr>
            <w:r>
              <w:t>4</w:t>
            </w:r>
            <w:r>
              <w:rPr>
                <w:rFonts w:hint="eastAsia" w:ascii="宋体" w:hAnsi="宋体"/>
              </w:rPr>
              <w:t>、（日）栗田功：《大美之佛像：犍陀罗艺术》（唐启山等译），文物出版社，</w:t>
            </w:r>
            <w:r>
              <w:t>2017</w:t>
            </w:r>
          </w:p>
          <w:p>
            <w:pPr>
              <w:pStyle w:val="2"/>
              <w:spacing w:line="300" w:lineRule="auto"/>
            </w:pPr>
            <w:r>
              <w:t>5</w:t>
            </w:r>
            <w:r>
              <w:rPr>
                <w:rFonts w:hint="eastAsia" w:ascii="宋体" w:hAnsi="宋体"/>
              </w:rPr>
              <w:t>、、東京國立博物館：《パキスタン·ガンダーラ雕刻展》，</w:t>
            </w:r>
            <w:r>
              <w:t>2002</w:t>
            </w:r>
          </w:p>
          <w:p>
            <w:pPr>
              <w:pStyle w:val="2"/>
              <w:spacing w:line="300" w:lineRule="auto"/>
            </w:pPr>
            <w:r>
              <w:t>6</w:t>
            </w:r>
            <w:r>
              <w:rPr>
                <w:rFonts w:hint="eastAsia" w:ascii="宋体" w:hAnsi="宋体"/>
              </w:rPr>
              <w:t>、、東京國立博物館：《</w:t>
            </w:r>
            <w:r>
              <w:t xml:space="preserve"> </w:t>
            </w:r>
            <w:r>
              <w:rPr>
                <w:rFonts w:hint="eastAsia" w:ascii="宋体" w:hAnsi="宋体"/>
              </w:rPr>
              <w:t>インド·マトゥラー雕刻展》，</w:t>
            </w:r>
            <w:r>
              <w:t>2002</w:t>
            </w:r>
          </w:p>
          <w:p>
            <w:pPr>
              <w:jc w:val="center"/>
              <w:rPr>
                <w:szCs w:val="21"/>
              </w:rPr>
            </w:pPr>
          </w:p>
        </w:tc>
      </w:tr>
    </w:tbl>
    <w:p>
      <w:r>
        <w:rPr>
          <w:rFonts w:hint="eastAsia"/>
        </w:rPr>
        <w:t>备注：1.课程内容简介包括：课程的性质；学习本课程的目标；学习本课程的要求；</w:t>
      </w:r>
    </w:p>
    <w:p>
      <w:pPr>
        <w:rPr>
          <w:b/>
          <w:color w:val="FF0000"/>
        </w:rPr>
      </w:pPr>
      <w:r>
        <w:rPr>
          <w:rFonts w:hint="eastAsia"/>
        </w:rPr>
        <w:t xml:space="preserve">      2.主讲教师简介包括：姓名，性别，年龄，学历学位，职称职务，学术情况，获奖情况等。</w:t>
      </w:r>
    </w:p>
    <w:p>
      <w:pPr>
        <w:ind w:firstLine="1827" w:firstLineChars="650"/>
        <w:rPr>
          <w:b/>
          <w:bCs/>
          <w:sz w:val="28"/>
        </w:rPr>
      </w:pPr>
      <w:r>
        <w:rPr>
          <w:rFonts w:hint="eastAsia"/>
          <w:b/>
          <w:bCs/>
          <w:sz w:val="28"/>
        </w:rPr>
        <w:t>下沙高教园区校际选修课程信息一览表</w:t>
      </w:r>
    </w:p>
    <w:p>
      <w:pPr>
        <w:ind w:firstLine="2400" w:firstLineChars="800"/>
        <w:rPr>
          <w:rFonts w:ascii="宋体" w:hAnsi="宋体"/>
          <w:b/>
          <w:bCs/>
          <w:sz w:val="28"/>
        </w:rPr>
      </w:pPr>
      <w:r>
        <w:rPr>
          <w:rFonts w:hint="eastAsia" w:ascii="楷体_GB2312" w:eastAsia="楷体_GB2312"/>
          <w:sz w:val="30"/>
        </w:rPr>
        <w:t>(2023-2024学年第二学期)</w:t>
      </w:r>
    </w:p>
    <w:tbl>
      <w:tblPr>
        <w:tblStyle w:val="7"/>
        <w:tblW w:w="9540" w:type="dxa"/>
        <w:tblInd w:w="-4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0"/>
        <w:gridCol w:w="3420"/>
        <w:gridCol w:w="1603"/>
        <w:gridCol w:w="27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pPr>
              <w:jc w:val="center"/>
              <w:rPr>
                <w:szCs w:val="21"/>
              </w:rPr>
            </w:pPr>
            <w:r>
              <w:rPr>
                <w:rFonts w:hint="eastAsia"/>
                <w:szCs w:val="21"/>
              </w:rPr>
              <w:t>课程名称</w:t>
            </w:r>
          </w:p>
        </w:tc>
        <w:tc>
          <w:tcPr>
            <w:tcW w:w="3420" w:type="dxa"/>
            <w:vAlign w:val="center"/>
          </w:tcPr>
          <w:p>
            <w:pPr>
              <w:jc w:val="center"/>
              <w:rPr>
                <w:szCs w:val="21"/>
              </w:rPr>
            </w:pPr>
            <w:r>
              <w:rPr>
                <w:rFonts w:hint="eastAsia"/>
                <w:szCs w:val="21"/>
              </w:rPr>
              <w:t>大数据基础</w:t>
            </w:r>
          </w:p>
        </w:tc>
        <w:tc>
          <w:tcPr>
            <w:tcW w:w="1603" w:type="dxa"/>
            <w:vAlign w:val="center"/>
          </w:tcPr>
          <w:p>
            <w:pPr>
              <w:jc w:val="center"/>
              <w:rPr>
                <w:szCs w:val="21"/>
              </w:rPr>
            </w:pPr>
            <w:r>
              <w:rPr>
                <w:rFonts w:hint="eastAsia"/>
                <w:szCs w:val="21"/>
              </w:rPr>
              <w:t>主讲教师</w:t>
            </w:r>
          </w:p>
        </w:tc>
        <w:tc>
          <w:tcPr>
            <w:tcW w:w="2717" w:type="dxa"/>
            <w:vAlign w:val="center"/>
          </w:tcPr>
          <w:p>
            <w:pPr>
              <w:jc w:val="center"/>
              <w:rPr>
                <w:szCs w:val="21"/>
              </w:rPr>
            </w:pPr>
            <w:r>
              <w:rPr>
                <w:rFonts w:hint="eastAsia"/>
                <w:szCs w:val="21"/>
              </w:rPr>
              <w:t>杨秋澍、胡坚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pPr>
              <w:jc w:val="center"/>
              <w:rPr>
                <w:szCs w:val="21"/>
              </w:rPr>
            </w:pPr>
            <w:r>
              <w:rPr>
                <w:rFonts w:hint="eastAsia"/>
                <w:szCs w:val="21"/>
              </w:rPr>
              <w:t>课程英文名称</w:t>
            </w:r>
          </w:p>
        </w:tc>
        <w:tc>
          <w:tcPr>
            <w:tcW w:w="7740" w:type="dxa"/>
            <w:gridSpan w:val="3"/>
            <w:vAlign w:val="center"/>
          </w:tcPr>
          <w:p>
            <w:pPr>
              <w:jc w:val="center"/>
              <w:rPr>
                <w:szCs w:val="21"/>
              </w:rPr>
            </w:pPr>
            <w:r>
              <w:rPr>
                <w:szCs w:val="21"/>
              </w:rPr>
              <w:t>Big data foundation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pPr>
              <w:jc w:val="center"/>
              <w:rPr>
                <w:szCs w:val="21"/>
              </w:rPr>
            </w:pPr>
            <w:r>
              <w:rPr>
                <w:rFonts w:hint="eastAsia"/>
                <w:szCs w:val="21"/>
              </w:rPr>
              <w:t>课程开设学校</w:t>
            </w:r>
          </w:p>
        </w:tc>
        <w:tc>
          <w:tcPr>
            <w:tcW w:w="3420" w:type="dxa"/>
            <w:vAlign w:val="center"/>
          </w:tcPr>
          <w:p>
            <w:pPr>
              <w:jc w:val="center"/>
              <w:rPr>
                <w:szCs w:val="21"/>
              </w:rPr>
            </w:pPr>
            <w:r>
              <w:rPr>
                <w:rFonts w:hint="eastAsia"/>
                <w:szCs w:val="21"/>
              </w:rPr>
              <w:t>浙江经贸职业技术学院</w:t>
            </w:r>
          </w:p>
        </w:tc>
        <w:tc>
          <w:tcPr>
            <w:tcW w:w="1603" w:type="dxa"/>
            <w:vAlign w:val="center"/>
          </w:tcPr>
          <w:p>
            <w:pPr>
              <w:jc w:val="center"/>
              <w:rPr>
                <w:szCs w:val="21"/>
              </w:rPr>
            </w:pPr>
            <w:r>
              <w:rPr>
                <w:rFonts w:hint="eastAsia"/>
                <w:szCs w:val="21"/>
              </w:rPr>
              <w:t>各校限选人数</w:t>
            </w:r>
          </w:p>
        </w:tc>
        <w:tc>
          <w:tcPr>
            <w:tcW w:w="2717" w:type="dxa"/>
            <w:vAlign w:val="center"/>
          </w:tcPr>
          <w:p>
            <w:pPr>
              <w:jc w:val="center"/>
              <w:rPr>
                <w:rFonts w:hint="eastAsia" w:eastAsiaTheme="minorEastAsia"/>
                <w:szCs w:val="21"/>
                <w:lang w:val="en-US" w:eastAsia="zh-CN"/>
              </w:rPr>
            </w:pPr>
            <w:bookmarkStart w:id="1" w:name="_GoBack"/>
            <w:bookmarkEnd w:id="1"/>
            <w:r>
              <w:rPr>
                <w:rFonts w:hint="eastAsia"/>
                <w:szCs w:val="21"/>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pPr>
              <w:jc w:val="center"/>
              <w:rPr>
                <w:szCs w:val="21"/>
              </w:rPr>
            </w:pPr>
            <w:r>
              <w:rPr>
                <w:rFonts w:hint="eastAsia"/>
                <w:szCs w:val="21"/>
              </w:rPr>
              <w:t>考核方式</w:t>
            </w:r>
          </w:p>
        </w:tc>
        <w:tc>
          <w:tcPr>
            <w:tcW w:w="3420" w:type="dxa"/>
            <w:vAlign w:val="center"/>
          </w:tcPr>
          <w:p>
            <w:pPr>
              <w:jc w:val="center"/>
              <w:rPr>
                <w:szCs w:val="21"/>
              </w:rPr>
            </w:pPr>
            <w:r>
              <w:rPr>
                <w:rFonts w:hint="eastAsia"/>
                <w:szCs w:val="21"/>
              </w:rPr>
              <w:t>浙江省在线开发课程平台在线考核</w:t>
            </w:r>
          </w:p>
        </w:tc>
        <w:tc>
          <w:tcPr>
            <w:tcW w:w="1603" w:type="dxa"/>
            <w:vAlign w:val="center"/>
          </w:tcPr>
          <w:p>
            <w:pPr>
              <w:jc w:val="center"/>
              <w:rPr>
                <w:szCs w:val="21"/>
              </w:rPr>
            </w:pPr>
            <w:r>
              <w:rPr>
                <w:rFonts w:hint="eastAsia"/>
                <w:szCs w:val="21"/>
              </w:rPr>
              <w:t>上课时间</w:t>
            </w:r>
          </w:p>
        </w:tc>
        <w:tc>
          <w:tcPr>
            <w:tcW w:w="2717" w:type="dxa"/>
            <w:vAlign w:val="center"/>
          </w:tcPr>
          <w:p>
            <w:pPr>
              <w:jc w:val="center"/>
              <w:rPr>
                <w:szCs w:val="21"/>
              </w:rPr>
            </w:pPr>
            <w:r>
              <w:rPr>
                <w:rFonts w:hint="eastAsia"/>
                <w:szCs w:val="21"/>
              </w:rPr>
              <w:t>周二晚上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3" w:hRule="atLeast"/>
        </w:trPr>
        <w:tc>
          <w:tcPr>
            <w:tcW w:w="1800" w:type="dxa"/>
            <w:vAlign w:val="center"/>
          </w:tcPr>
          <w:p>
            <w:pPr>
              <w:jc w:val="center"/>
              <w:rPr>
                <w:szCs w:val="21"/>
              </w:rPr>
            </w:pPr>
            <w:r>
              <w:rPr>
                <w:rFonts w:hint="eastAsia"/>
                <w:szCs w:val="21"/>
              </w:rPr>
              <w:t>上课方式</w:t>
            </w:r>
          </w:p>
        </w:tc>
        <w:tc>
          <w:tcPr>
            <w:tcW w:w="7740" w:type="dxa"/>
            <w:gridSpan w:val="3"/>
            <w:vAlign w:val="center"/>
          </w:tcPr>
          <w:p>
            <w:pPr>
              <w:jc w:val="center"/>
              <w:rPr>
                <w:rFonts w:ascii="宋体" w:hAnsi="宋体"/>
                <w:sz w:val="24"/>
              </w:rPr>
            </w:pPr>
            <w:r>
              <w:rPr>
                <w:rFonts w:hint="eastAsia" w:ascii="宋体" w:hAnsi="宋体"/>
                <w:sz w:val="24"/>
              </w:rPr>
              <w:t>基于浙江省在线开发课程平台《大数据基础》课程资源，职教云</w:t>
            </w:r>
          </w:p>
          <w:p>
            <w:pPr>
              <w:jc w:val="center"/>
              <w:rPr>
                <w:b/>
                <w:color w:val="FF0000"/>
                <w:szCs w:val="21"/>
              </w:rPr>
            </w:pPr>
            <w:r>
              <w:rPr>
                <w:rFonts w:hint="eastAsia" w:ascii="宋体" w:hAnsi="宋体"/>
                <w:sz w:val="24"/>
              </w:rPr>
              <w:t>及钉钉直播的方式进行在线授课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pPr>
              <w:jc w:val="center"/>
            </w:pPr>
          </w:p>
          <w:p>
            <w:pPr>
              <w:jc w:val="center"/>
            </w:pPr>
          </w:p>
          <w:p>
            <w:pPr>
              <w:jc w:val="center"/>
            </w:pPr>
          </w:p>
          <w:p>
            <w:pPr>
              <w:jc w:val="center"/>
            </w:pPr>
            <w:r>
              <w:rPr>
                <w:rFonts w:hint="eastAsia"/>
              </w:rPr>
              <w:t>课</w:t>
            </w:r>
          </w:p>
          <w:p>
            <w:pPr>
              <w:jc w:val="center"/>
            </w:pPr>
            <w:r>
              <w:rPr>
                <w:rFonts w:hint="eastAsia"/>
              </w:rPr>
              <w:t>程</w:t>
            </w:r>
          </w:p>
          <w:p>
            <w:pPr>
              <w:jc w:val="center"/>
            </w:pPr>
            <w:r>
              <w:rPr>
                <w:rFonts w:hint="eastAsia"/>
              </w:rPr>
              <w:t>内</w:t>
            </w:r>
          </w:p>
          <w:p>
            <w:pPr>
              <w:jc w:val="center"/>
            </w:pPr>
            <w:r>
              <w:rPr>
                <w:rFonts w:hint="eastAsia"/>
              </w:rPr>
              <w:t>容</w:t>
            </w:r>
          </w:p>
          <w:p>
            <w:pPr>
              <w:jc w:val="center"/>
            </w:pPr>
            <w:r>
              <w:rPr>
                <w:rFonts w:hint="eastAsia"/>
              </w:rPr>
              <w:t>简</w:t>
            </w:r>
          </w:p>
          <w:p>
            <w:pPr>
              <w:jc w:val="center"/>
            </w:pPr>
            <w:r>
              <w:rPr>
                <w:rFonts w:hint="eastAsia"/>
              </w:rPr>
              <w:t>介</w:t>
            </w:r>
          </w:p>
          <w:p>
            <w:pPr>
              <w:ind w:firstLine="840" w:firstLineChars="400"/>
            </w:pPr>
          </w:p>
          <w:p>
            <w:pPr>
              <w:ind w:firstLine="840" w:firstLineChars="400"/>
            </w:pPr>
          </w:p>
          <w:p>
            <w:pPr>
              <w:ind w:firstLine="840" w:firstLineChars="400"/>
            </w:pPr>
          </w:p>
        </w:tc>
        <w:tc>
          <w:tcPr>
            <w:tcW w:w="7740" w:type="dxa"/>
            <w:gridSpan w:val="3"/>
            <w:vAlign w:val="center"/>
          </w:tcPr>
          <w:p>
            <w:pPr>
              <w:ind w:firstLine="480" w:firstLineChars="200"/>
              <w:rPr>
                <w:rFonts w:ascii="宋体" w:hAnsi="宋体"/>
                <w:sz w:val="24"/>
              </w:rPr>
            </w:pPr>
            <w:r>
              <w:rPr>
                <w:rFonts w:hint="eastAsia" w:ascii="宋体" w:hAnsi="宋体"/>
                <w:sz w:val="24"/>
              </w:rPr>
              <w:t>《大数据基础》是大数据时代了解大数据世界的入门</w:t>
            </w:r>
            <w:r>
              <w:rPr>
                <w:rFonts w:ascii="宋体" w:hAnsi="宋体"/>
                <w:sz w:val="24"/>
              </w:rPr>
              <w:t>课程，</w:t>
            </w:r>
            <w:r>
              <w:rPr>
                <w:rFonts w:hint="eastAsia" w:ascii="宋体" w:hAnsi="宋体"/>
                <w:sz w:val="24"/>
              </w:rPr>
              <w:t>主要面向计算机、商贸、工程等大类的大数据技术零基础学生，课程注重培养学生对大数据世界的认知兴趣，了解生活、工作中大数据的常见应用，以及大数据技术在行业中的典型应用，尤其是带领大家进入新华三公司大数据与人工智能、V</w:t>
            </w:r>
            <w:r>
              <w:rPr>
                <w:rFonts w:ascii="宋体" w:hAnsi="宋体"/>
                <w:sz w:val="24"/>
              </w:rPr>
              <w:t>R</w:t>
            </w:r>
            <w:r>
              <w:rPr>
                <w:rFonts w:hint="eastAsia" w:ascii="宋体" w:hAnsi="宋体"/>
                <w:sz w:val="24"/>
              </w:rPr>
              <w:t>的最新应用场景，了解数字技术带来的科技新体验。课程的内容主要包括：走进大数据世界、大数据存储与计算架构、Python快乐编程、数据采集基础、数据可视化和大数据行业应用等基础入门知识，并拓展大数据技术在各行业应用的创新视野，为后续计算机、财会、市场营销等专业大数据相关课程的学习奠定基础。</w:t>
            </w:r>
          </w:p>
          <w:p>
            <w:pPr>
              <w:ind w:firstLine="480" w:firstLineChars="200"/>
            </w:pPr>
            <w:r>
              <w:rPr>
                <w:rFonts w:hint="eastAsia" w:ascii="宋体" w:hAnsi="宋体"/>
                <w:sz w:val="24"/>
              </w:rPr>
              <w:t>本课程教学资源丰富，包括完整的教学及应用案例课件，演示视频，课程思政案例，拓展资源，练习题等，适合工科、金融、管理大类零基础的学生选修。本课程的教学资源部署于浙江省在线开发课程平台，学生通过平台完成视频学习、测验、作业、考试等教学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Align w:val="center"/>
          </w:tcPr>
          <w:p/>
          <w:p>
            <w:pPr>
              <w:jc w:val="center"/>
            </w:pPr>
            <w:r>
              <w:rPr>
                <w:rFonts w:hint="eastAsia"/>
              </w:rPr>
              <w:t>教</w:t>
            </w:r>
          </w:p>
          <w:p>
            <w:pPr>
              <w:jc w:val="center"/>
            </w:pPr>
            <w:r>
              <w:rPr>
                <w:rFonts w:hint="eastAsia"/>
              </w:rPr>
              <w:t>师</w:t>
            </w:r>
          </w:p>
          <w:p>
            <w:pPr>
              <w:jc w:val="center"/>
            </w:pPr>
            <w:r>
              <w:rPr>
                <w:rFonts w:hint="eastAsia"/>
              </w:rPr>
              <w:t>简</w:t>
            </w:r>
          </w:p>
          <w:p>
            <w:pPr>
              <w:jc w:val="center"/>
            </w:pPr>
            <w:r>
              <w:rPr>
                <w:rFonts w:hint="eastAsia"/>
              </w:rPr>
              <w:t>介</w:t>
            </w:r>
          </w:p>
          <w:p/>
        </w:tc>
        <w:tc>
          <w:tcPr>
            <w:tcW w:w="7740" w:type="dxa"/>
            <w:gridSpan w:val="3"/>
            <w:vAlign w:val="center"/>
          </w:tcPr>
          <w:p>
            <w:pPr>
              <w:ind w:firstLine="480" w:firstLineChars="200"/>
              <w:rPr>
                <w:rFonts w:ascii="宋体" w:hAnsi="宋体"/>
                <w:sz w:val="24"/>
              </w:rPr>
            </w:pPr>
            <w:r>
              <w:rPr>
                <w:rFonts w:hint="eastAsia" w:ascii="宋体" w:hAnsi="宋体"/>
                <w:sz w:val="24"/>
              </w:rPr>
              <w:t>杨秋澍</w:t>
            </w:r>
            <w:r>
              <w:rPr>
                <w:rFonts w:ascii="宋体" w:hAnsi="宋体"/>
                <w:sz w:val="24"/>
              </w:rPr>
              <w:t>，</w:t>
            </w:r>
            <w:r>
              <w:rPr>
                <w:rFonts w:hint="eastAsia" w:ascii="宋体" w:hAnsi="宋体"/>
                <w:sz w:val="24"/>
              </w:rPr>
              <w:t>女</w:t>
            </w:r>
            <w:r>
              <w:rPr>
                <w:rFonts w:ascii="宋体" w:hAnsi="宋体"/>
                <w:sz w:val="24"/>
              </w:rPr>
              <w:t>，</w:t>
            </w:r>
            <w:r>
              <w:rPr>
                <w:rFonts w:hint="eastAsia" w:ascii="宋体" w:hAnsi="宋体"/>
                <w:sz w:val="24"/>
              </w:rPr>
              <w:t>3</w:t>
            </w:r>
            <w:r>
              <w:rPr>
                <w:rFonts w:ascii="宋体" w:hAnsi="宋体"/>
                <w:sz w:val="24"/>
              </w:rPr>
              <w:t>3</w:t>
            </w:r>
            <w:r>
              <w:rPr>
                <w:rFonts w:hint="eastAsia" w:ascii="宋体" w:hAnsi="宋体"/>
                <w:sz w:val="24"/>
              </w:rPr>
              <w:t>岁，硕士，讲师，研究方向：数据科学与技术、移动端开发。主讲《大数据基础》、《Python语言程序设计》、《大数据平台搭建》等课程，拥有多年一线工作经验，指导学生参与大数据技术应用大赛、大学生程序设计竞赛、大学生创新创业大赛等，并获得一定奖项，主持及参与厅级课题</w:t>
            </w:r>
            <w:r>
              <w:rPr>
                <w:rFonts w:ascii="宋体" w:hAnsi="宋体"/>
                <w:sz w:val="24"/>
              </w:rPr>
              <w:t>4</w:t>
            </w:r>
            <w:r>
              <w:rPr>
                <w:rFonts w:hint="eastAsia" w:ascii="宋体" w:hAnsi="宋体"/>
                <w:sz w:val="24"/>
              </w:rPr>
              <w:t>项，院级课题1</w:t>
            </w:r>
            <w:r>
              <w:rPr>
                <w:rFonts w:ascii="宋体" w:hAnsi="宋体"/>
                <w:sz w:val="24"/>
              </w:rPr>
              <w:t>0</w:t>
            </w:r>
            <w:r>
              <w:rPr>
                <w:rFonts w:hint="eastAsia" w:ascii="宋体" w:hAnsi="宋体"/>
                <w:sz w:val="24"/>
              </w:rPr>
              <w:t>项，产出软著1项，实用新型专利</w:t>
            </w:r>
            <w:r>
              <w:rPr>
                <w:rFonts w:ascii="宋体" w:hAnsi="宋体"/>
                <w:sz w:val="24"/>
              </w:rPr>
              <w:t>3</w:t>
            </w:r>
            <w:r>
              <w:rPr>
                <w:rFonts w:hint="eastAsia" w:ascii="宋体" w:hAnsi="宋体"/>
                <w:sz w:val="24"/>
              </w:rPr>
              <w:t>项，发表论文</w:t>
            </w:r>
            <w:r>
              <w:rPr>
                <w:rFonts w:ascii="宋体" w:hAnsi="宋体"/>
                <w:sz w:val="24"/>
              </w:rPr>
              <w:t>6</w:t>
            </w:r>
            <w:r>
              <w:rPr>
                <w:rFonts w:hint="eastAsia" w:ascii="宋体" w:hAnsi="宋体"/>
                <w:sz w:val="24"/>
              </w:rPr>
              <w:t>篇。</w:t>
            </w:r>
          </w:p>
          <w:p>
            <w:pPr>
              <w:ind w:firstLine="480" w:firstLineChars="200"/>
            </w:pPr>
            <w:r>
              <w:rPr>
                <w:rFonts w:hint="eastAsia" w:ascii="宋体" w:hAnsi="宋体"/>
                <w:sz w:val="24"/>
              </w:rPr>
              <w:t>胡坚</w:t>
            </w:r>
            <w:r>
              <w:rPr>
                <w:rFonts w:ascii="宋体" w:hAnsi="宋体"/>
                <w:sz w:val="24"/>
              </w:rPr>
              <w:t>，</w:t>
            </w:r>
            <w:r>
              <w:rPr>
                <w:rFonts w:hint="eastAsia" w:ascii="宋体" w:hAnsi="宋体"/>
                <w:sz w:val="24"/>
              </w:rPr>
              <w:t>男</w:t>
            </w:r>
            <w:r>
              <w:rPr>
                <w:rFonts w:ascii="宋体" w:hAnsi="宋体"/>
                <w:sz w:val="24"/>
              </w:rPr>
              <w:t>，4</w:t>
            </w:r>
            <w:r>
              <w:rPr>
                <w:rFonts w:hint="eastAsia" w:ascii="宋体" w:hAnsi="宋体"/>
                <w:sz w:val="24"/>
              </w:rPr>
              <w:t>5岁，硕士</w:t>
            </w:r>
            <w:r>
              <w:rPr>
                <w:rFonts w:ascii="宋体" w:hAnsi="宋体"/>
                <w:sz w:val="24"/>
              </w:rPr>
              <w:t>，</w:t>
            </w:r>
            <w:r>
              <w:rPr>
                <w:rFonts w:hint="eastAsia" w:ascii="宋体" w:hAnsi="宋体"/>
                <w:sz w:val="24"/>
              </w:rPr>
              <w:t>教授，研究</w:t>
            </w:r>
            <w:r>
              <w:rPr>
                <w:rFonts w:ascii="宋体" w:hAnsi="宋体"/>
                <w:sz w:val="24"/>
              </w:rPr>
              <w:t>方向：大数据技术、</w:t>
            </w:r>
            <w:r>
              <w:rPr>
                <w:rFonts w:hint="eastAsia" w:ascii="宋体" w:hAnsi="宋体"/>
                <w:sz w:val="24"/>
              </w:rPr>
              <w:t>软件开发与电子商务</w:t>
            </w:r>
            <w:r>
              <w:rPr>
                <w:rFonts w:ascii="宋体" w:hAnsi="宋体"/>
                <w:sz w:val="24"/>
              </w:rPr>
              <w:t>。</w:t>
            </w:r>
            <w:r>
              <w:rPr>
                <w:rFonts w:hint="eastAsia" w:ascii="宋体" w:hAnsi="宋体"/>
                <w:sz w:val="24"/>
              </w:rPr>
              <w:t>全国高职大数据技术应用大赛（特等奖）指导教师、全国职业技能大赛大数据技术与应用赛项（二等奖）指导教师；全国高校大数据教学委员会委员，</w:t>
            </w:r>
            <w:r>
              <w:rPr>
                <w:rFonts w:ascii="宋体" w:hAnsi="宋体"/>
                <w:sz w:val="24"/>
              </w:rPr>
              <w:t>主持省部级课题3项，发表论文20</w:t>
            </w:r>
            <w:r>
              <w:rPr>
                <w:rFonts w:hint="eastAsia" w:ascii="宋体" w:hAnsi="宋体"/>
                <w:sz w:val="24"/>
              </w:rPr>
              <w:t>余</w:t>
            </w:r>
            <w:r>
              <w:rPr>
                <w:rFonts w:ascii="宋体" w:hAnsi="宋体"/>
                <w:sz w:val="24"/>
              </w:rPr>
              <w:t>篇</w:t>
            </w:r>
            <w:r>
              <w:rPr>
                <w:rFonts w:hint="eastAsia" w:ascii="宋体" w:hAnsi="宋体"/>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0" w:type="dxa"/>
            <w:vMerge w:val="restart"/>
            <w:vAlign w:val="center"/>
          </w:tcPr>
          <w:p>
            <w:pPr>
              <w:jc w:val="center"/>
            </w:pPr>
            <w:r>
              <w:rPr>
                <w:rFonts w:hint="eastAsia"/>
              </w:rPr>
              <w:t>教</w:t>
            </w:r>
          </w:p>
          <w:p>
            <w:pPr>
              <w:jc w:val="center"/>
            </w:pPr>
            <w:r>
              <w:rPr>
                <w:rFonts w:hint="eastAsia"/>
              </w:rPr>
              <w:t>材</w:t>
            </w:r>
          </w:p>
          <w:p>
            <w:pPr>
              <w:jc w:val="center"/>
            </w:pPr>
            <w:r>
              <w:rPr>
                <w:rFonts w:hint="eastAsia"/>
              </w:rPr>
              <w:t>或</w:t>
            </w:r>
          </w:p>
          <w:p>
            <w:pPr>
              <w:jc w:val="center"/>
            </w:pPr>
            <w:r>
              <w:rPr>
                <w:rFonts w:hint="eastAsia"/>
              </w:rPr>
              <w:t>参</w:t>
            </w:r>
          </w:p>
          <w:p>
            <w:pPr>
              <w:jc w:val="center"/>
            </w:pPr>
            <w:r>
              <w:rPr>
                <w:rFonts w:hint="eastAsia"/>
              </w:rPr>
              <w:t>考</w:t>
            </w:r>
          </w:p>
          <w:p>
            <w:pPr>
              <w:jc w:val="center"/>
            </w:pPr>
            <w:r>
              <w:rPr>
                <w:rFonts w:hint="eastAsia"/>
              </w:rPr>
              <w:t>书</w:t>
            </w:r>
          </w:p>
        </w:tc>
        <w:tc>
          <w:tcPr>
            <w:tcW w:w="3420" w:type="dxa"/>
            <w:vAlign w:val="center"/>
          </w:tcPr>
          <w:p>
            <w:pPr>
              <w:jc w:val="center"/>
              <w:rPr>
                <w:rFonts w:ascii="宋体" w:hAnsi="宋体"/>
                <w:sz w:val="24"/>
              </w:rPr>
            </w:pPr>
            <w:r>
              <w:rPr>
                <w:rFonts w:hint="eastAsia" w:ascii="宋体" w:hAnsi="宋体"/>
                <w:sz w:val="24"/>
              </w:rPr>
              <w:t>教材名称</w:t>
            </w:r>
          </w:p>
        </w:tc>
        <w:tc>
          <w:tcPr>
            <w:tcW w:w="4320" w:type="dxa"/>
            <w:gridSpan w:val="2"/>
            <w:vAlign w:val="center"/>
          </w:tcPr>
          <w:p>
            <w:pPr>
              <w:jc w:val="center"/>
              <w:rPr>
                <w:rFonts w:ascii="宋体" w:hAnsi="宋体"/>
                <w:sz w:val="24"/>
              </w:rPr>
            </w:pPr>
            <w:r>
              <w:rPr>
                <w:rFonts w:hint="eastAsia" w:ascii="宋体" w:hAnsi="宋体"/>
                <w:sz w:val="24"/>
              </w:rPr>
              <w:t>大数据基础</w:t>
            </w:r>
          </w:p>
          <w:p>
            <w:pPr>
              <w:jc w:val="center"/>
              <w:rPr>
                <w:rFonts w:ascii="宋体" w:hAnsi="宋体"/>
                <w:sz w:val="24"/>
              </w:rPr>
            </w:pPr>
            <w:r>
              <w:rPr>
                <w:rFonts w:hint="eastAsia" w:ascii="宋体" w:hAnsi="宋体"/>
                <w:sz w:val="24"/>
              </w:rPr>
              <w:t>（浙江省“十四五”重点建设教材）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3" w:hRule="atLeast"/>
        </w:trPr>
        <w:tc>
          <w:tcPr>
            <w:tcW w:w="1800" w:type="dxa"/>
            <w:vMerge w:val="continue"/>
            <w:vAlign w:val="center"/>
          </w:tcPr>
          <w:p>
            <w:pPr>
              <w:jc w:val="center"/>
            </w:pPr>
          </w:p>
        </w:tc>
        <w:tc>
          <w:tcPr>
            <w:tcW w:w="3420" w:type="dxa"/>
            <w:vAlign w:val="center"/>
          </w:tcPr>
          <w:p>
            <w:pPr>
              <w:jc w:val="center"/>
              <w:rPr>
                <w:rFonts w:ascii="宋体" w:hAnsi="宋体"/>
                <w:sz w:val="24"/>
              </w:rPr>
            </w:pPr>
            <w:r>
              <w:rPr>
                <w:rFonts w:hint="eastAsia" w:ascii="宋体" w:hAnsi="宋体"/>
                <w:sz w:val="24"/>
              </w:rPr>
              <w:t>主编、出版社</w:t>
            </w:r>
          </w:p>
        </w:tc>
        <w:tc>
          <w:tcPr>
            <w:tcW w:w="4320" w:type="dxa"/>
            <w:gridSpan w:val="2"/>
            <w:vAlign w:val="center"/>
          </w:tcPr>
          <w:p>
            <w:pPr>
              <w:jc w:val="center"/>
              <w:rPr>
                <w:rFonts w:ascii="宋体" w:hAnsi="宋体"/>
                <w:sz w:val="24"/>
              </w:rPr>
            </w:pPr>
            <w:r>
              <w:rPr>
                <w:rFonts w:hint="eastAsia" w:ascii="宋体" w:hAnsi="宋体"/>
                <w:sz w:val="24"/>
              </w:rPr>
              <w:t>胡坚 高等教育出版社</w:t>
            </w:r>
          </w:p>
        </w:tc>
      </w:tr>
    </w:tbl>
    <w:p>
      <w:r>
        <w:rPr>
          <w:rFonts w:hint="eastAsia"/>
        </w:rPr>
        <w:t>备注：1.课程内容简介包括：课程的性质；学习本课程的目标；学习本课程的要求；</w:t>
      </w:r>
    </w:p>
    <w:p>
      <w:pPr>
        <w:rPr>
          <w:b/>
          <w:color w:val="FF0000"/>
        </w:rPr>
      </w:pPr>
      <w:r>
        <w:rPr>
          <w:rFonts w:hint="eastAsia"/>
        </w:rPr>
        <w:t xml:space="preserve">      2.主讲教师简介包括：姓名，性别，年龄，学历学位，职称职务，学术情况，获奖情况等。</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F"/>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Helvetica">
    <w:altName w:val="Arial"/>
    <w:panose1 w:val="020B0604020202020204"/>
    <w:charset w:val="00"/>
    <w:family w:val="auto"/>
    <w:pitch w:val="default"/>
    <w:sig w:usb0="00000000" w:usb1="00000000" w:usb2="00000000" w:usb3="00000000" w:csb0="00000000" w:csb1="00000000"/>
  </w:font>
  <w:font w:name="微软雅黑">
    <w:panose1 w:val="020B0503020204020204"/>
    <w:charset w:val="86"/>
    <w:family w:val="swiss"/>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CD2202E"/>
    <w:multiLevelType w:val="singleLevel"/>
    <w:tmpl w:val="BCD2202E"/>
    <w:lvl w:ilvl="0" w:tentative="0">
      <w:start w:val="2"/>
      <w:numFmt w:val="decimal"/>
      <w:lvlText w:val="%1."/>
      <w:lvlJc w:val="left"/>
      <w:pPr>
        <w:tabs>
          <w:tab w:val="left" w:pos="312"/>
        </w:tabs>
        <w:ind w:left="600" w:leftChars="0" w:firstLine="0" w:firstLineChars="0"/>
      </w:pPr>
    </w:lvl>
  </w:abstractNum>
  <w:abstractNum w:abstractNumId="1">
    <w:nsid w:val="F864F2DB"/>
    <w:multiLevelType w:val="singleLevel"/>
    <w:tmpl w:val="F864F2DB"/>
    <w:lvl w:ilvl="0" w:tentative="0">
      <w:start w:val="1"/>
      <w:numFmt w:val="decimal"/>
      <w:lvlText w:val="%1."/>
      <w:lvlJc w:val="left"/>
      <w:pPr>
        <w:tabs>
          <w:tab w:val="left" w:pos="312"/>
        </w:tabs>
      </w:pPr>
    </w:lvl>
  </w:abstractNum>
  <w:abstractNum w:abstractNumId="2">
    <w:nsid w:val="07684014"/>
    <w:multiLevelType w:val="singleLevel"/>
    <w:tmpl w:val="07684014"/>
    <w:lvl w:ilvl="0" w:tentative="0">
      <w:start w:val="1"/>
      <w:numFmt w:val="decimal"/>
      <w:lvlText w:val="%1."/>
      <w:lvlJc w:val="left"/>
      <w:pPr>
        <w:tabs>
          <w:tab w:val="left" w:pos="312"/>
        </w:tabs>
      </w:pPr>
    </w:lvl>
  </w:abstractNum>
  <w:abstractNum w:abstractNumId="3">
    <w:nsid w:val="0809CCB1"/>
    <w:multiLevelType w:val="singleLevel"/>
    <w:tmpl w:val="0809CCB1"/>
    <w:lvl w:ilvl="0" w:tentative="0">
      <w:start w:val="2"/>
      <w:numFmt w:val="decimal"/>
      <w:lvlText w:val="%1."/>
      <w:lvlJc w:val="left"/>
      <w:pPr>
        <w:tabs>
          <w:tab w:val="left" w:pos="312"/>
        </w:tabs>
        <w:ind w:left="630" w:leftChars="0" w:firstLine="0" w:firstLineChars="0"/>
      </w:pPr>
    </w:lvl>
  </w:abstractNum>
  <w:abstractNum w:abstractNumId="4">
    <w:nsid w:val="17402B2A"/>
    <w:multiLevelType w:val="multilevel"/>
    <w:tmpl w:val="17402B2A"/>
    <w:lvl w:ilvl="0" w:tentative="0">
      <w:start w:val="1"/>
      <w:numFmt w:val="decimal"/>
      <w:lvlText w:val="%1."/>
      <w:lvlJc w:val="left"/>
      <w:pPr>
        <w:ind w:left="425" w:hanging="425"/>
      </w:pPr>
      <w:rPr>
        <w:rFonts w:hint="default" w:ascii="Times New Roman" w:hAnsi="Times New Roman" w:cs="Times New Roman"/>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5">
    <w:nsid w:val="277C50B2"/>
    <w:multiLevelType w:val="singleLevel"/>
    <w:tmpl w:val="277C50B2"/>
    <w:lvl w:ilvl="0" w:tentative="0">
      <w:start w:val="1"/>
      <w:numFmt w:val="decimal"/>
      <w:pStyle w:val="2"/>
      <w:lvlText w:val="%1."/>
      <w:lvlJc w:val="left"/>
      <w:pPr>
        <w:tabs>
          <w:tab w:val="left" w:pos="360"/>
        </w:tabs>
        <w:ind w:left="360" w:hanging="360"/>
      </w:pPr>
    </w:lvl>
  </w:abstractNum>
  <w:abstractNum w:abstractNumId="6">
    <w:nsid w:val="3D0951F5"/>
    <w:multiLevelType w:val="multilevel"/>
    <w:tmpl w:val="3D0951F5"/>
    <w:lvl w:ilvl="0" w:tentative="0">
      <w:start w:val="3"/>
      <w:numFmt w:val="decimal"/>
      <w:suff w:val="nothing"/>
      <w:lvlText w:val="%1、"/>
      <w:lvlJc w:val="left"/>
      <w:pPr>
        <w:ind w:left="0" w:firstLine="0"/>
      </w:pPr>
      <w:rPr>
        <w:rFonts w:hint="default" w:ascii="Times New Roman" w:hAnsi="Times New Roman" w:cs="Times New Roman"/>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7">
    <w:nsid w:val="4D1B37B9"/>
    <w:multiLevelType w:val="multilevel"/>
    <w:tmpl w:val="4D1B37B9"/>
    <w:lvl w:ilvl="0" w:tentative="0">
      <w:start w:val="1"/>
      <w:numFmt w:val="chineseCounting"/>
      <w:suff w:val="nothing"/>
      <w:lvlText w:val="第%1章"/>
      <w:lvlJc w:val="left"/>
      <w:pPr>
        <w:ind w:left="0" w:firstLine="0"/>
      </w:pPr>
      <w:rPr>
        <w:rFonts w:hint="default" w:ascii="Times New Roman" w:hAnsi="Times New Roman" w:cs="Times New Roman"/>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8">
    <w:nsid w:val="51601791"/>
    <w:multiLevelType w:val="multilevel"/>
    <w:tmpl w:val="51601791"/>
    <w:lvl w:ilvl="0" w:tentative="0">
      <w:start w:val="6"/>
      <w:numFmt w:val="chineseCounting"/>
      <w:suff w:val="nothing"/>
      <w:lvlText w:val="第%1章"/>
      <w:lvlJc w:val="left"/>
      <w:pPr>
        <w:ind w:left="0" w:firstLine="0"/>
      </w:pPr>
      <w:rPr>
        <w:rFonts w:hint="default" w:ascii="Times New Roman" w:hAnsi="Times New Roman" w:cs="Times New Roman"/>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9">
    <w:nsid w:val="638DD74D"/>
    <w:multiLevelType w:val="singleLevel"/>
    <w:tmpl w:val="638DD74D"/>
    <w:lvl w:ilvl="0" w:tentative="0">
      <w:start w:val="2"/>
      <w:numFmt w:val="decimal"/>
      <w:lvlText w:val="%1."/>
      <w:lvlJc w:val="left"/>
      <w:pPr>
        <w:tabs>
          <w:tab w:val="left" w:pos="312"/>
        </w:tabs>
        <w:ind w:left="600" w:firstLine="0"/>
      </w:pPr>
    </w:lvl>
  </w:abstractNum>
  <w:abstractNum w:abstractNumId="10">
    <w:nsid w:val="69896B61"/>
    <w:multiLevelType w:val="multilevel"/>
    <w:tmpl w:val="69896B61"/>
    <w:lvl w:ilvl="0" w:tentative="0">
      <w:start w:val="1"/>
      <w:numFmt w:val="decimal"/>
      <w:suff w:val="nothing"/>
      <w:lvlText w:val="%1、"/>
      <w:lvlJc w:val="left"/>
      <w:pPr>
        <w:ind w:left="0" w:firstLine="0"/>
      </w:pPr>
      <w:rPr>
        <w:rFonts w:hint="default" w:ascii="Times New Roman" w:hAnsi="Times New Roman" w:cs="Times New Roman"/>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5"/>
  </w:num>
  <w:num w:numId="2">
    <w:abstractNumId w:val="3"/>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0"/>
  </w:num>
  <w:num w:numId="6">
    <w:abstractNumId w:val="9"/>
  </w:num>
  <w:num w:numId="7">
    <w:abstractNumId w:val="2"/>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ZjYjkwYTY0ODY1OWQ2NDM3OGYxYWFiM2E3Njg5MzQifQ=="/>
  </w:docVars>
  <w:rsids>
    <w:rsidRoot w:val="77C3368A"/>
    <w:rsid w:val="02397CD6"/>
    <w:rsid w:val="08C739D8"/>
    <w:rsid w:val="0B0620CB"/>
    <w:rsid w:val="176B0260"/>
    <w:rsid w:val="1DE11645"/>
    <w:rsid w:val="1F9D4C08"/>
    <w:rsid w:val="20306ABC"/>
    <w:rsid w:val="23DB6940"/>
    <w:rsid w:val="23FF0C2A"/>
    <w:rsid w:val="27513BAF"/>
    <w:rsid w:val="27EA79B1"/>
    <w:rsid w:val="2DF83F0C"/>
    <w:rsid w:val="3405136D"/>
    <w:rsid w:val="343202F3"/>
    <w:rsid w:val="35E51BE2"/>
    <w:rsid w:val="47C21731"/>
    <w:rsid w:val="4CC076E9"/>
    <w:rsid w:val="4E4E2B42"/>
    <w:rsid w:val="55A32EE4"/>
    <w:rsid w:val="5CE63C85"/>
    <w:rsid w:val="605B3E2B"/>
    <w:rsid w:val="60B41531"/>
    <w:rsid w:val="62EA74A7"/>
    <w:rsid w:val="63D466B7"/>
    <w:rsid w:val="6DD51007"/>
    <w:rsid w:val="72234064"/>
    <w:rsid w:val="74E12C94"/>
    <w:rsid w:val="77C336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List Number"/>
    <w:basedOn w:val="1"/>
    <w:uiPriority w:val="0"/>
    <w:pPr>
      <w:numPr>
        <w:ilvl w:val="0"/>
        <w:numId w:val="1"/>
      </w:numPr>
    </w:pPr>
  </w:style>
  <w:style w:type="paragraph" w:styleId="3">
    <w:name w:val="Plain Text"/>
    <w:basedOn w:val="1"/>
    <w:qFormat/>
    <w:uiPriority w:val="0"/>
    <w:rPr>
      <w:rFonts w:ascii="宋体" w:hAnsi="Courier New"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bottom w:val="single" w:color="000000" w:sz="6" w:space="1"/>
      </w:pBdr>
      <w:tabs>
        <w:tab w:val="center" w:pos="4153"/>
        <w:tab w:val="right" w:pos="8306"/>
      </w:tabs>
      <w:snapToGrid w:val="0"/>
      <w:jc w:val="center"/>
    </w:pPr>
    <w:rPr>
      <w:sz w:val="18"/>
      <w:szCs w:val="18"/>
    </w:rPr>
  </w:style>
  <w:style w:type="paragraph" w:styleId="6">
    <w:name w:val="Normal (Web)"/>
    <w:basedOn w:val="1"/>
    <w:semiHidden/>
    <w:unhideWhenUsed/>
    <w:uiPriority w:val="99"/>
    <w:pPr>
      <w:spacing w:before="100" w:beforeAutospacing="1" w:after="100" w:afterAutospacing="1"/>
      <w:jc w:val="left"/>
    </w:pPr>
    <w:rPr>
      <w:rFonts w:ascii="宋体" w:hAnsi="宋体" w:cs="宋体"/>
      <w:kern w:val="0"/>
      <w:sz w:val="24"/>
    </w:rPr>
  </w:style>
  <w:style w:type="character" w:styleId="9">
    <w:name w:val="Hyperlink"/>
    <w:basedOn w:val="8"/>
    <w:qFormat/>
    <w:uiPriority w:val="0"/>
    <w:rPr>
      <w:color w:val="0000FF"/>
      <w:u w:val="single"/>
    </w:rPr>
  </w:style>
  <w:style w:type="character" w:customStyle="1" w:styleId="10">
    <w:name w:val="NormalCharacter"/>
    <w:semiHidden/>
    <w:qFormat/>
    <w:uiPriority w:val="0"/>
  </w:style>
  <w:style w:type="character" w:customStyle="1" w:styleId="11">
    <w:name w:val="group-name"/>
    <w:basedOn w:val="8"/>
    <w:uiPriority w:val="0"/>
  </w:style>
  <w:style w:type="paragraph" w:customStyle="1" w:styleId="12">
    <w:name w:val="Default"/>
    <w:qFormat/>
    <w:uiPriority w:val="0"/>
    <w:pPr>
      <w:widowControl w:val="0"/>
      <w:autoSpaceDE w:val="0"/>
      <w:autoSpaceDN w:val="0"/>
      <w:adjustRightInd w:val="0"/>
    </w:pPr>
    <w:rPr>
      <w:rFonts w:ascii="黑体" w:hAnsi="Times New Roman" w:eastAsia="黑体" w:cs="Times New Roman"/>
      <w:color w:val="000000"/>
      <w:sz w:val="24"/>
      <w:szCs w:val="24"/>
      <w:lang w:val="en-US" w:eastAsia="zh-CN" w:bidi="ar-SA"/>
    </w:rPr>
  </w:style>
  <w:style w:type="paragraph" w:customStyle="1" w:styleId="13">
    <w:name w:val="Normal"/>
    <w:basedOn w:val="1"/>
    <w:qFormat/>
    <w:uiPriority w:val="0"/>
    <w:pPr>
      <w:widowControl/>
    </w:pPr>
    <w:rPr>
      <w:rFonts w:ascii="Times New Roman" w:hAnsi="Times New Roman" w:eastAsia="宋体" w:cs="Times New Roman"/>
      <w:szCs w:val="21"/>
    </w:rPr>
  </w:style>
</w:styles>
</file>

<file path=word/_rels/document.xml.rels><?xml version="1.0" encoding="UTF-8" standalone="yes"?>
<Relationships xmlns="http://schemas.openxmlformats.org/package/2006/relationships"><Relationship Id="rId9" Type="http://schemas.openxmlformats.org/officeDocument/2006/relationships/image" Target="media/image6.jpe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image" Target="media/image10.png"/><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2023-11-30T00:24:00Z</dcterms:created>
  <dc:creator>黄怡</dc:creator>
  <cp:lastModifiedBy>黄怡</cp:lastModifiedBy>
  <dcterms:modified xsi:type="dcterms:W3CDTF">2023-12-04T08:53:54Z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EBEB69A94DA24BEB8A16F1DD8413DA16_11</vt:lpwstr>
  </property>
</Properties>
</file>