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B2C" w:rsidRDefault="00C350C2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关于</w:t>
      </w:r>
      <w:r>
        <w:rPr>
          <w:rFonts w:hint="eastAsia"/>
          <w:b/>
          <w:bCs/>
          <w:sz w:val="30"/>
          <w:szCs w:val="30"/>
        </w:rPr>
        <w:t>202</w:t>
      </w:r>
      <w:r>
        <w:rPr>
          <w:rFonts w:hint="eastAsia"/>
          <w:b/>
          <w:bCs/>
          <w:sz w:val="30"/>
          <w:szCs w:val="30"/>
        </w:rPr>
        <w:t>3</w:t>
      </w:r>
      <w:r>
        <w:rPr>
          <w:rFonts w:hint="eastAsia"/>
          <w:b/>
          <w:bCs/>
          <w:sz w:val="30"/>
          <w:szCs w:val="30"/>
        </w:rPr>
        <w:t>级高考</w:t>
      </w:r>
      <w:r>
        <w:rPr>
          <w:rFonts w:hint="eastAsia"/>
          <w:b/>
          <w:bCs/>
          <w:sz w:val="30"/>
          <w:szCs w:val="30"/>
        </w:rPr>
        <w:t>日语</w:t>
      </w:r>
      <w:r>
        <w:rPr>
          <w:rFonts w:hint="eastAsia"/>
          <w:b/>
          <w:bCs/>
          <w:sz w:val="30"/>
          <w:szCs w:val="30"/>
        </w:rPr>
        <w:t>科目学生修读大学英语类课程的通知</w:t>
      </w:r>
    </w:p>
    <w:p w:rsidR="00DD0B2C" w:rsidRDefault="00DD0B2C"/>
    <w:p w:rsidR="00DD0B2C" w:rsidRDefault="00C350C2">
      <w:pPr>
        <w:rPr>
          <w:sz w:val="24"/>
        </w:rPr>
      </w:pPr>
      <w:r>
        <w:rPr>
          <w:rFonts w:hint="eastAsia"/>
          <w:sz w:val="24"/>
        </w:rPr>
        <w:t>各学院</w:t>
      </w:r>
      <w:r>
        <w:rPr>
          <w:rFonts w:hint="eastAsia"/>
          <w:sz w:val="24"/>
        </w:rPr>
        <w:t>:</w:t>
      </w:r>
    </w:p>
    <w:p w:rsidR="00DD0B2C" w:rsidRDefault="00C350C2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根据</w:t>
      </w:r>
      <w:r>
        <w:rPr>
          <w:rFonts w:hint="eastAsia"/>
          <w:sz w:val="24"/>
        </w:rPr>
        <w:t>202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级培养方案修读要求，</w:t>
      </w:r>
      <w:r>
        <w:rPr>
          <w:rFonts w:hint="eastAsia"/>
          <w:sz w:val="24"/>
        </w:rPr>
        <w:t>202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级本科学生需要修读大学英语精读</w:t>
      </w:r>
      <w:r>
        <w:rPr>
          <w:rFonts w:hint="eastAsia"/>
          <w:sz w:val="24"/>
        </w:rPr>
        <w:t>1/2</w:t>
      </w:r>
      <w:r>
        <w:rPr>
          <w:rFonts w:hint="eastAsia"/>
          <w:sz w:val="24"/>
        </w:rPr>
        <w:t>、大学英语听说</w:t>
      </w:r>
      <w:r>
        <w:rPr>
          <w:rFonts w:hint="eastAsia"/>
          <w:sz w:val="24"/>
        </w:rPr>
        <w:t>1/2</w:t>
      </w:r>
      <w:r>
        <w:rPr>
          <w:rFonts w:hint="eastAsia"/>
          <w:sz w:val="24"/>
        </w:rPr>
        <w:t>和大学英语拓展类课程共计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学分。鉴于有部分学生高考语言类为</w:t>
      </w:r>
      <w:r>
        <w:rPr>
          <w:rFonts w:hint="eastAsia"/>
          <w:sz w:val="24"/>
        </w:rPr>
        <w:t>日语</w:t>
      </w:r>
      <w:r>
        <w:rPr>
          <w:rFonts w:hint="eastAsia"/>
          <w:sz w:val="24"/>
        </w:rPr>
        <w:t>，修读大学英语类课程有难度，</w:t>
      </w:r>
      <w:r>
        <w:rPr>
          <w:rFonts w:hint="eastAsia"/>
          <w:sz w:val="24"/>
        </w:rPr>
        <w:t>外国语</w:t>
      </w:r>
      <w:proofErr w:type="gramStart"/>
      <w:r>
        <w:rPr>
          <w:rFonts w:hint="eastAsia"/>
          <w:sz w:val="24"/>
        </w:rPr>
        <w:t>学院现专开设</w:t>
      </w:r>
      <w:proofErr w:type="gramEnd"/>
      <w:r>
        <w:rPr>
          <w:rFonts w:hint="eastAsia"/>
          <w:sz w:val="24"/>
        </w:rPr>
        <w:t>大学日语课程（具体见下表），</w:t>
      </w:r>
      <w:r>
        <w:rPr>
          <w:rFonts w:hint="eastAsia"/>
          <w:sz w:val="24"/>
        </w:rPr>
        <w:t>学生</w:t>
      </w:r>
      <w:r>
        <w:rPr>
          <w:rFonts w:hint="eastAsia"/>
          <w:sz w:val="24"/>
        </w:rPr>
        <w:t>可</w:t>
      </w:r>
      <w:r>
        <w:rPr>
          <w:rFonts w:hint="eastAsia"/>
          <w:sz w:val="24"/>
        </w:rPr>
        <w:t>修读</w:t>
      </w:r>
      <w:r>
        <w:rPr>
          <w:rFonts w:hint="eastAsia"/>
          <w:sz w:val="24"/>
        </w:rPr>
        <w:t>大学日语</w:t>
      </w:r>
      <w:r>
        <w:rPr>
          <w:rFonts w:hint="eastAsia"/>
          <w:sz w:val="24"/>
        </w:rPr>
        <w:t>类课程，</w:t>
      </w:r>
      <w:r>
        <w:rPr>
          <w:rFonts w:hint="eastAsia"/>
          <w:sz w:val="24"/>
        </w:rPr>
        <w:t>并</w:t>
      </w:r>
      <w:r>
        <w:rPr>
          <w:rFonts w:hint="eastAsia"/>
          <w:sz w:val="24"/>
        </w:rPr>
        <w:t>获得学分后办理课程替代手续。</w:t>
      </w:r>
    </w:p>
    <w:p w:rsidR="00DD0B2C" w:rsidRDefault="00C350C2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请高考为</w:t>
      </w:r>
      <w:r>
        <w:rPr>
          <w:rFonts w:hint="eastAsia"/>
          <w:sz w:val="24"/>
        </w:rPr>
        <w:t>日语</w:t>
      </w:r>
      <w:r>
        <w:rPr>
          <w:rFonts w:hint="eastAsia"/>
          <w:sz w:val="24"/>
        </w:rPr>
        <w:t>科目学生，于</w:t>
      </w:r>
      <w:r>
        <w:rPr>
          <w:rFonts w:hint="eastAsia"/>
          <w:sz w:val="24"/>
        </w:rPr>
        <w:t>202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>15:30</w:t>
      </w:r>
      <w:r>
        <w:rPr>
          <w:rFonts w:hint="eastAsia"/>
          <w:sz w:val="24"/>
        </w:rPr>
        <w:t>前携带学生证和高考准考证到外国语学院教科办</w:t>
      </w:r>
      <w:r>
        <w:rPr>
          <w:rFonts w:hint="eastAsia"/>
          <w:sz w:val="24"/>
        </w:rPr>
        <w:t>刘</w:t>
      </w:r>
      <w:r>
        <w:rPr>
          <w:rFonts w:hint="eastAsia"/>
          <w:sz w:val="24"/>
        </w:rPr>
        <w:t>老师处办理登记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教</w:t>
      </w:r>
      <w:r>
        <w:rPr>
          <w:rFonts w:hint="eastAsia"/>
          <w:sz w:val="24"/>
        </w:rPr>
        <w:t>326</w:t>
      </w:r>
      <w:r>
        <w:rPr>
          <w:rFonts w:hint="eastAsia"/>
          <w:sz w:val="24"/>
        </w:rPr>
        <w:t>西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，外国语学院将统一办理大学英语精读和</w:t>
      </w:r>
      <w:proofErr w:type="gramStart"/>
      <w:r>
        <w:rPr>
          <w:rFonts w:hint="eastAsia"/>
          <w:sz w:val="24"/>
        </w:rPr>
        <w:t>听说退课手续</w:t>
      </w:r>
      <w:proofErr w:type="gramEnd"/>
      <w:r>
        <w:rPr>
          <w:rFonts w:hint="eastAsia"/>
          <w:sz w:val="24"/>
        </w:rPr>
        <w:t>。请</w:t>
      </w:r>
      <w:r>
        <w:rPr>
          <w:sz w:val="24"/>
        </w:rPr>
        <w:t>各学</w:t>
      </w:r>
      <w:bookmarkStart w:id="0" w:name="_GoBack"/>
      <w:bookmarkEnd w:id="0"/>
      <w:r>
        <w:rPr>
          <w:sz w:val="24"/>
        </w:rPr>
        <w:t>院务必转达到</w:t>
      </w:r>
      <w:r>
        <w:rPr>
          <w:rFonts w:hint="eastAsia"/>
          <w:sz w:val="24"/>
        </w:rPr>
        <w:t>相关</w:t>
      </w:r>
      <w:r>
        <w:rPr>
          <w:sz w:val="24"/>
        </w:rPr>
        <w:t>学生</w:t>
      </w:r>
      <w:r>
        <w:rPr>
          <w:rFonts w:hint="eastAsia"/>
          <w:sz w:val="24"/>
        </w:rPr>
        <w:t>。</w:t>
      </w:r>
    </w:p>
    <w:tbl>
      <w:tblPr>
        <w:tblW w:w="9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8"/>
        <w:gridCol w:w="1320"/>
        <w:gridCol w:w="870"/>
        <w:gridCol w:w="1695"/>
        <w:gridCol w:w="1155"/>
        <w:gridCol w:w="750"/>
        <w:gridCol w:w="855"/>
        <w:gridCol w:w="927"/>
      </w:tblGrid>
      <w:tr w:rsidR="00DD0B2C">
        <w:trPr>
          <w:trHeight w:val="430"/>
          <w:jc w:val="center"/>
        </w:trPr>
        <w:tc>
          <w:tcPr>
            <w:tcW w:w="3898" w:type="dxa"/>
            <w:gridSpan w:val="3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应修课程</w:t>
            </w:r>
          </w:p>
        </w:tc>
        <w:tc>
          <w:tcPr>
            <w:tcW w:w="4455" w:type="dxa"/>
            <w:gridSpan w:val="4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替代课程</w:t>
            </w:r>
          </w:p>
        </w:tc>
        <w:tc>
          <w:tcPr>
            <w:tcW w:w="927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DD0B2C">
        <w:trPr>
          <w:trHeight w:val="831"/>
          <w:jc w:val="center"/>
        </w:trPr>
        <w:tc>
          <w:tcPr>
            <w:tcW w:w="1708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1320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课程编号</w:t>
            </w:r>
          </w:p>
        </w:tc>
        <w:tc>
          <w:tcPr>
            <w:tcW w:w="870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课程学分</w:t>
            </w:r>
          </w:p>
        </w:tc>
        <w:tc>
          <w:tcPr>
            <w:tcW w:w="169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115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课程编号</w:t>
            </w:r>
          </w:p>
        </w:tc>
        <w:tc>
          <w:tcPr>
            <w:tcW w:w="750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课程学分</w:t>
            </w:r>
          </w:p>
        </w:tc>
        <w:tc>
          <w:tcPr>
            <w:tcW w:w="85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开课学期</w:t>
            </w:r>
          </w:p>
        </w:tc>
        <w:tc>
          <w:tcPr>
            <w:tcW w:w="924" w:type="dxa"/>
            <w:vAlign w:val="center"/>
          </w:tcPr>
          <w:p w:rsidR="00DD0B2C" w:rsidRDefault="00DD0B2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0B2C">
        <w:trPr>
          <w:trHeight w:val="614"/>
          <w:jc w:val="center"/>
        </w:trPr>
        <w:tc>
          <w:tcPr>
            <w:tcW w:w="1708" w:type="dxa"/>
            <w:vAlign w:val="center"/>
          </w:tcPr>
          <w:p w:rsidR="00DD0B2C" w:rsidRDefault="00C350C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大学英语精读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320" w:type="dxa"/>
            <w:vAlign w:val="center"/>
          </w:tcPr>
          <w:p w:rsidR="00DD0B2C" w:rsidRDefault="00C350C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A110112*</w:t>
            </w:r>
          </w:p>
        </w:tc>
        <w:tc>
          <w:tcPr>
            <w:tcW w:w="870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9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大学日语精读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5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A1105031</w:t>
            </w:r>
          </w:p>
        </w:tc>
        <w:tc>
          <w:tcPr>
            <w:tcW w:w="750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24" w:type="dxa"/>
            <w:vMerge w:val="restart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</w:t>
            </w:r>
            <w:r>
              <w:rPr>
                <w:rFonts w:ascii="宋体" w:hAnsi="宋体" w:hint="eastAsia"/>
                <w:szCs w:val="21"/>
              </w:rPr>
              <w:t>在</w:t>
            </w: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学期自行选课</w:t>
            </w:r>
          </w:p>
        </w:tc>
      </w:tr>
      <w:tr w:rsidR="00DD0B2C">
        <w:trPr>
          <w:trHeight w:val="614"/>
          <w:jc w:val="center"/>
        </w:trPr>
        <w:tc>
          <w:tcPr>
            <w:tcW w:w="1708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大学英语精读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20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A110114*</w:t>
            </w:r>
          </w:p>
        </w:tc>
        <w:tc>
          <w:tcPr>
            <w:tcW w:w="870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9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大学日语精读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5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A110503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50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24" w:type="dxa"/>
            <w:vMerge/>
            <w:vAlign w:val="center"/>
          </w:tcPr>
          <w:p w:rsidR="00DD0B2C" w:rsidRDefault="00DD0B2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0B2C">
        <w:trPr>
          <w:trHeight w:val="614"/>
          <w:jc w:val="center"/>
        </w:trPr>
        <w:tc>
          <w:tcPr>
            <w:tcW w:w="1708" w:type="dxa"/>
            <w:vAlign w:val="center"/>
          </w:tcPr>
          <w:p w:rsidR="00DD0B2C" w:rsidRDefault="00C350C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大学英语听说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320" w:type="dxa"/>
            <w:vAlign w:val="center"/>
          </w:tcPr>
          <w:p w:rsidR="00DD0B2C" w:rsidRDefault="00C350C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A110118*</w:t>
            </w:r>
          </w:p>
        </w:tc>
        <w:tc>
          <w:tcPr>
            <w:tcW w:w="870" w:type="dxa"/>
            <w:vAlign w:val="center"/>
          </w:tcPr>
          <w:p w:rsidR="00DD0B2C" w:rsidRDefault="00C350C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9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大学日语听说</w:t>
            </w:r>
          </w:p>
        </w:tc>
        <w:tc>
          <w:tcPr>
            <w:tcW w:w="115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A1105020</w:t>
            </w:r>
          </w:p>
        </w:tc>
        <w:tc>
          <w:tcPr>
            <w:tcW w:w="750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24" w:type="dxa"/>
            <w:vMerge/>
            <w:vAlign w:val="center"/>
          </w:tcPr>
          <w:p w:rsidR="00DD0B2C" w:rsidRDefault="00DD0B2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0B2C">
        <w:trPr>
          <w:trHeight w:val="614"/>
          <w:jc w:val="center"/>
        </w:trPr>
        <w:tc>
          <w:tcPr>
            <w:tcW w:w="1708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大学英语听说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20" w:type="dxa"/>
            <w:vAlign w:val="center"/>
          </w:tcPr>
          <w:p w:rsidR="00DD0B2C" w:rsidRDefault="00C350C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A110119*</w:t>
            </w:r>
          </w:p>
        </w:tc>
        <w:tc>
          <w:tcPr>
            <w:tcW w:w="870" w:type="dxa"/>
            <w:vAlign w:val="center"/>
          </w:tcPr>
          <w:p w:rsidR="00DD0B2C" w:rsidRDefault="00C350C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9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日本文化</w:t>
            </w:r>
          </w:p>
        </w:tc>
        <w:tc>
          <w:tcPr>
            <w:tcW w:w="115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A1105010</w:t>
            </w:r>
          </w:p>
        </w:tc>
        <w:tc>
          <w:tcPr>
            <w:tcW w:w="750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5" w:type="dxa"/>
            <w:vAlign w:val="center"/>
          </w:tcPr>
          <w:p w:rsidR="00DD0B2C" w:rsidRDefault="00C350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24" w:type="dxa"/>
            <w:vMerge/>
            <w:vAlign w:val="center"/>
          </w:tcPr>
          <w:p w:rsidR="00DD0B2C" w:rsidRDefault="00DD0B2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0B2C">
        <w:trPr>
          <w:trHeight w:val="633"/>
          <w:jc w:val="center"/>
        </w:trPr>
        <w:tc>
          <w:tcPr>
            <w:tcW w:w="1708" w:type="dxa"/>
            <w:vAlign w:val="center"/>
          </w:tcPr>
          <w:p w:rsidR="00DD0B2C" w:rsidRDefault="00C350C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大学英语拓展课</w:t>
            </w:r>
          </w:p>
        </w:tc>
        <w:tc>
          <w:tcPr>
            <w:tcW w:w="1320" w:type="dxa"/>
            <w:vAlign w:val="center"/>
          </w:tcPr>
          <w:p w:rsidR="00DD0B2C" w:rsidRDefault="00C350C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A1101160</w:t>
            </w:r>
          </w:p>
        </w:tc>
        <w:tc>
          <w:tcPr>
            <w:tcW w:w="870" w:type="dxa"/>
            <w:vAlign w:val="center"/>
          </w:tcPr>
          <w:p w:rsidR="00DD0B2C" w:rsidRDefault="00C350C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95" w:type="dxa"/>
            <w:vAlign w:val="center"/>
          </w:tcPr>
          <w:p w:rsidR="00DD0B2C" w:rsidRDefault="00DD0B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DD0B2C" w:rsidRDefault="00DD0B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0" w:type="dxa"/>
            <w:vAlign w:val="center"/>
          </w:tcPr>
          <w:p w:rsidR="00DD0B2C" w:rsidRDefault="00DD0B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DD0B2C" w:rsidRDefault="00DD0B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vMerge/>
            <w:vAlign w:val="center"/>
          </w:tcPr>
          <w:p w:rsidR="00DD0B2C" w:rsidRDefault="00DD0B2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DD0B2C" w:rsidRDefault="00C350C2">
      <w:pPr>
        <w:spacing w:line="360" w:lineRule="auto"/>
        <w:rPr>
          <w:sz w:val="24"/>
        </w:rPr>
      </w:pPr>
      <w:r>
        <w:rPr>
          <w:rFonts w:hint="eastAsia"/>
          <w:sz w:val="24"/>
        </w:rPr>
        <w:t>特此通知</w:t>
      </w:r>
      <w:r>
        <w:rPr>
          <w:sz w:val="24"/>
        </w:rPr>
        <w:t>。</w:t>
      </w:r>
    </w:p>
    <w:p w:rsidR="00DD0B2C" w:rsidRDefault="00DD0B2C">
      <w:pPr>
        <w:spacing w:line="360" w:lineRule="auto"/>
        <w:rPr>
          <w:sz w:val="24"/>
        </w:rPr>
      </w:pPr>
    </w:p>
    <w:p w:rsidR="00DD0B2C" w:rsidRDefault="00C350C2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教务处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外国语学院</w:t>
      </w:r>
    </w:p>
    <w:p w:rsidR="00DD0B2C" w:rsidRDefault="00C350C2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202</w:t>
      </w:r>
      <w:r w:rsidR="00B63410">
        <w:rPr>
          <w:rFonts w:hint="eastAsia"/>
          <w:sz w:val="24"/>
        </w:rPr>
        <w:t>3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日</w:t>
      </w:r>
    </w:p>
    <w:p w:rsidR="00DD0B2C" w:rsidRDefault="00DD0B2C"/>
    <w:sectPr w:rsidR="00DD0B2C" w:rsidSect="00DD0B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0C2" w:rsidRDefault="00C350C2" w:rsidP="00B63410">
      <w:r>
        <w:separator/>
      </w:r>
    </w:p>
  </w:endnote>
  <w:endnote w:type="continuationSeparator" w:id="0">
    <w:p w:rsidR="00C350C2" w:rsidRDefault="00C350C2" w:rsidP="00B63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0C2" w:rsidRDefault="00C350C2" w:rsidP="00B63410">
      <w:r>
        <w:separator/>
      </w:r>
    </w:p>
  </w:footnote>
  <w:footnote w:type="continuationSeparator" w:id="0">
    <w:p w:rsidR="00C350C2" w:rsidRDefault="00C350C2" w:rsidP="00B634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EFE6504"/>
    <w:rsid w:val="00B63410"/>
    <w:rsid w:val="00C350C2"/>
    <w:rsid w:val="00DD0B2C"/>
    <w:rsid w:val="06F357BA"/>
    <w:rsid w:val="0AA06660"/>
    <w:rsid w:val="2EFE6504"/>
    <w:rsid w:val="3E6455C8"/>
    <w:rsid w:val="5BED4644"/>
    <w:rsid w:val="69914692"/>
    <w:rsid w:val="741E4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0B2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qFormat/>
    <w:rsid w:val="00DD0B2C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sid w:val="00DD0B2C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styleId="a3">
    <w:name w:val="header"/>
    <w:basedOn w:val="a"/>
    <w:link w:val="Char"/>
    <w:rsid w:val="00B63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341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63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341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84</Words>
  <Characters>480</Characters>
  <Application>Microsoft Office Word</Application>
  <DocSecurity>0</DocSecurity>
  <Lines>4</Lines>
  <Paragraphs>1</Paragraphs>
  <ScaleCrop>false</ScaleCrop>
  <Company>china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楊哲人</dc:creator>
  <cp:lastModifiedBy>user</cp:lastModifiedBy>
  <cp:revision>2</cp:revision>
  <dcterms:created xsi:type="dcterms:W3CDTF">2022-09-09T03:27:00Z</dcterms:created>
  <dcterms:modified xsi:type="dcterms:W3CDTF">2023-09-04T06:21:00Z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