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360" w:lineRule="auto"/>
        <w:jc w:val="center"/>
        <w:outlineLvl w:val="1"/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关于开设“</w:t>
      </w:r>
      <w:r>
        <w:rPr>
          <w:rFonts w:hint="eastAsia" w:cs="Times New Roman" w:asciiTheme="minorEastAsia" w:hAnsiTheme="minorEastAsia"/>
          <w:b/>
          <w:bCs/>
          <w:color w:val="0000FF"/>
          <w:sz w:val="32"/>
          <w:szCs w:val="28"/>
        </w:rPr>
        <w:t>数学建模基础(A)</w:t>
      </w:r>
      <w:r>
        <w:rPr>
          <w:rFonts w:hint="eastAsia"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和“</w:t>
      </w:r>
      <w:r>
        <w:rPr>
          <w:rFonts w:hint="eastAsia" w:cs="Times New Roman" w:asciiTheme="minorEastAsia" w:hAnsiTheme="minorEastAsia"/>
          <w:b/>
          <w:bCs/>
          <w:color w:val="0000FF"/>
          <w:sz w:val="32"/>
          <w:szCs w:val="28"/>
        </w:rPr>
        <w:t>数学建模方法与应用(A)</w:t>
      </w:r>
      <w:r>
        <w:rPr>
          <w:rFonts w:hint="eastAsia"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”</w:t>
      </w:r>
    </w:p>
    <w:p>
      <w:pPr>
        <w:widowControl/>
        <w:spacing w:before="156" w:beforeLines="50" w:after="156" w:afterLines="50" w:line="360" w:lineRule="auto"/>
        <w:jc w:val="center"/>
        <w:outlineLvl w:val="1"/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竞赛类全校选修课的通知</w:t>
      </w:r>
    </w:p>
    <w:p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为大力培养大学生创新实践能力，学校将于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20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4-20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5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学年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第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学期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开设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“数学建模基础(A)”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和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“数学建模方法与应用(A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)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”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竞赛类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选修课。这两门课是专门为大学生数学建模竞赛（校赛、国赛等）设计的先导课，欢迎同学们选课学习！</w:t>
      </w:r>
    </w:p>
    <w:p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大学生数学建模竞赛是首批列入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“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高校学科竞赛排行榜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”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的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19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项竞赛之一。我校自1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995年以来，一直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积极组织学生上课、集训和参赛，在竞赛中同学们取得了优异成绩，很多获奖同学也因此获得保研资格或更好就业。</w:t>
      </w:r>
    </w:p>
    <w:p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1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课程性质：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两课均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为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通识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选修课，面向全校本科生开放选课。</w:t>
      </w:r>
    </w:p>
    <w:p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. 课程学分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: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 xml:space="preserve"> 两课均为2学分，各3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2课时，特别建议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两课绑定选课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3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授课时间：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《数学建模基础(A)》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起止周为1-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6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周，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《数学建模方法与应用(A)》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为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7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-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11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周，两课各设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个班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eastAsia="zh-CN"/>
        </w:rPr>
        <w:t>，</w:t>
      </w:r>
      <w:bookmarkStart w:id="0" w:name="_GoBack"/>
      <w:bookmarkEnd w:id="0"/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上课时间分别为：一个班是周三10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-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12节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+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周六6-8节，另一个班是周四10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-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12节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+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周六2-4节。</w:t>
      </w:r>
    </w:p>
    <w:p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4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成绩认定：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课程以案例模型为主开展教学，通过组队完成多个建模任务进行考核，并且在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暑期国赛集训营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选拔中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，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优先考虑成绩优秀者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pStyle w:val="8"/>
        <w:widowControl w:val="0"/>
        <w:adjustRightInd w:val="0"/>
        <w:snapToGrid w:val="0"/>
        <w:spacing w:line="30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5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其他事务：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关注微信公众号“杭电数学建模”可了解更多信息。</w:t>
      </w:r>
    </w:p>
    <w:p>
      <w:pPr>
        <w:pStyle w:val="8"/>
        <w:widowControl w:val="0"/>
        <w:adjustRightInd w:val="0"/>
        <w:snapToGrid w:val="0"/>
        <w:spacing w:line="600" w:lineRule="exact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</w:p>
    <w:p>
      <w:pPr>
        <w:pStyle w:val="8"/>
        <w:widowControl w:val="0"/>
        <w:adjustRightInd w:val="0"/>
        <w:snapToGrid w:val="0"/>
        <w:spacing w:line="600" w:lineRule="exact"/>
        <w:ind w:firstLine="560" w:firstLineChars="200"/>
        <w:jc w:val="right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教务处、理学院</w:t>
      </w:r>
    </w:p>
    <w:p>
      <w:pPr>
        <w:pStyle w:val="8"/>
        <w:widowControl w:val="0"/>
        <w:adjustRightInd w:val="0"/>
        <w:snapToGrid w:val="0"/>
        <w:spacing w:line="600" w:lineRule="exact"/>
        <w:ind w:firstLine="560" w:firstLineChars="200"/>
        <w:jc w:val="right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20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4年1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月18日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zNmE3OTJiODZlYzM5YjFhNDFiZjk3Y2Q2OTRiZjQifQ=="/>
  </w:docVars>
  <w:rsids>
    <w:rsidRoot w:val="00CE4F5B"/>
    <w:rsid w:val="0001316D"/>
    <w:rsid w:val="00094328"/>
    <w:rsid w:val="000A6EA4"/>
    <w:rsid w:val="001C042B"/>
    <w:rsid w:val="001F6A6B"/>
    <w:rsid w:val="002447F0"/>
    <w:rsid w:val="00245037"/>
    <w:rsid w:val="00300681"/>
    <w:rsid w:val="00360100"/>
    <w:rsid w:val="00394696"/>
    <w:rsid w:val="0039652D"/>
    <w:rsid w:val="003A5D9F"/>
    <w:rsid w:val="003F405E"/>
    <w:rsid w:val="004744FC"/>
    <w:rsid w:val="005125D8"/>
    <w:rsid w:val="005824D7"/>
    <w:rsid w:val="00660775"/>
    <w:rsid w:val="00683229"/>
    <w:rsid w:val="006C2183"/>
    <w:rsid w:val="006F5850"/>
    <w:rsid w:val="007232FB"/>
    <w:rsid w:val="00774A6F"/>
    <w:rsid w:val="007874C9"/>
    <w:rsid w:val="00787E9D"/>
    <w:rsid w:val="007A18AC"/>
    <w:rsid w:val="007A5FE1"/>
    <w:rsid w:val="007E7605"/>
    <w:rsid w:val="0081072A"/>
    <w:rsid w:val="00821D29"/>
    <w:rsid w:val="00822ACE"/>
    <w:rsid w:val="0089125F"/>
    <w:rsid w:val="008A65A9"/>
    <w:rsid w:val="008C4608"/>
    <w:rsid w:val="008E0814"/>
    <w:rsid w:val="0090663D"/>
    <w:rsid w:val="009262AA"/>
    <w:rsid w:val="00940A86"/>
    <w:rsid w:val="009F2492"/>
    <w:rsid w:val="00A32323"/>
    <w:rsid w:val="00A369C8"/>
    <w:rsid w:val="00A63137"/>
    <w:rsid w:val="00A90BA8"/>
    <w:rsid w:val="00A91C4C"/>
    <w:rsid w:val="00AC48FE"/>
    <w:rsid w:val="00AF154C"/>
    <w:rsid w:val="00B022A2"/>
    <w:rsid w:val="00B05068"/>
    <w:rsid w:val="00B333A4"/>
    <w:rsid w:val="00B47F3F"/>
    <w:rsid w:val="00B524C6"/>
    <w:rsid w:val="00B5566B"/>
    <w:rsid w:val="00B76680"/>
    <w:rsid w:val="00B804FC"/>
    <w:rsid w:val="00B86B76"/>
    <w:rsid w:val="00C164AE"/>
    <w:rsid w:val="00C27C78"/>
    <w:rsid w:val="00C47531"/>
    <w:rsid w:val="00C57D6B"/>
    <w:rsid w:val="00CE4F5B"/>
    <w:rsid w:val="00D252A8"/>
    <w:rsid w:val="00D33883"/>
    <w:rsid w:val="00D35D09"/>
    <w:rsid w:val="00D36BC0"/>
    <w:rsid w:val="00D65B68"/>
    <w:rsid w:val="00D71D55"/>
    <w:rsid w:val="00D84EF8"/>
    <w:rsid w:val="00DC7A90"/>
    <w:rsid w:val="00DE283D"/>
    <w:rsid w:val="00E007E4"/>
    <w:rsid w:val="00E53387"/>
    <w:rsid w:val="00E861CE"/>
    <w:rsid w:val="00EB18C7"/>
    <w:rsid w:val="00F17FC2"/>
    <w:rsid w:val="00F37BA4"/>
    <w:rsid w:val="00F579AE"/>
    <w:rsid w:val="00F77B1C"/>
    <w:rsid w:val="00FE5635"/>
    <w:rsid w:val="14184DF3"/>
    <w:rsid w:val="145B7258"/>
    <w:rsid w:val="2069234E"/>
    <w:rsid w:val="479003E6"/>
    <w:rsid w:val="4E772300"/>
    <w:rsid w:val="563B2791"/>
    <w:rsid w:val="6731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正文1"/>
    <w:basedOn w:val="1"/>
    <w:uiPriority w:val="0"/>
    <w:pPr>
      <w:widowControl/>
    </w:pPr>
    <w:rPr>
      <w:rFonts w:ascii="等线" w:hAnsi="等线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480</Characters>
  <Lines>4</Lines>
  <Paragraphs>1</Paragraphs>
  <TotalTime>15</TotalTime>
  <ScaleCrop>false</ScaleCrop>
  <LinksUpToDate>false</LinksUpToDate>
  <CharactersWithSpaces>563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2024-12-17T10:19:00Z</dcterms:created>
  <dc:creator>qzy@hdu.edu.cn</dc:creator>
  <cp:lastModifiedBy>TCM710-K</cp:lastModifiedBy>
  <dcterms:modified xsi:type="dcterms:W3CDTF">2024-12-18T00:41:44Z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99FFA747A79D42BD8AA16DD1560F6AAD</vt:lpwstr>
  </property>
</Properties>
</file>