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w:hAnsi="Arial"/>
          <w:b/>
          <w:sz w:val="32"/>
          <w:szCs w:val="36"/>
        </w:rPr>
      </w:pPr>
      <w:bookmarkStart w:id="0" w:name="OLE_LINK3"/>
      <w:r>
        <w:rPr>
          <w:rFonts w:hint="eastAsia" w:ascii="Arial" w:hAnsi="宋体"/>
          <w:b/>
          <w:sz w:val="32"/>
          <w:szCs w:val="36"/>
        </w:rPr>
        <w:t>关于</w:t>
      </w:r>
      <w:r>
        <w:rPr>
          <w:rFonts w:hint="eastAsia" w:ascii="Arial" w:hAnsi="Arial"/>
          <w:b/>
          <w:color w:val="FF0000"/>
          <w:sz w:val="32"/>
          <w:szCs w:val="36"/>
        </w:rPr>
        <w:t>2023-2024学年第2学期</w:t>
      </w:r>
      <w:r>
        <w:rPr>
          <w:rFonts w:hint="eastAsia" w:ascii="Arial" w:hAnsi="宋体"/>
          <w:b/>
          <w:sz w:val="32"/>
          <w:szCs w:val="36"/>
        </w:rPr>
        <w:t>本科教学任务安排的通知</w:t>
      </w:r>
      <w:bookmarkEnd w:id="0"/>
    </w:p>
    <w:p>
      <w:pPr>
        <w:rPr>
          <w:rFonts w:ascii="Arial" w:hAnsi="Arial"/>
          <w:b/>
          <w:sz w:val="28"/>
          <w:szCs w:val="32"/>
        </w:rPr>
      </w:pPr>
      <w:r>
        <w:rPr>
          <w:rFonts w:hint="eastAsia" w:ascii="Arial" w:hAnsi="宋体"/>
          <w:b/>
          <w:sz w:val="28"/>
          <w:szCs w:val="32"/>
        </w:rPr>
        <w:t>各学院（部、中心）：</w:t>
      </w:r>
    </w:p>
    <w:p>
      <w:pPr>
        <w:spacing w:line="400" w:lineRule="exact"/>
        <w:ind w:firstLine="480"/>
        <w:rPr>
          <w:rFonts w:ascii="Arial" w:hAnsi="Arial"/>
          <w:sz w:val="24"/>
        </w:rPr>
      </w:pPr>
      <w:r>
        <w:rPr>
          <w:rFonts w:hint="eastAsia" w:ascii="Arial" w:hAnsi="Arial"/>
          <w:b/>
          <w:bCs/>
          <w:color w:val="FF0000"/>
          <w:sz w:val="24"/>
        </w:rPr>
        <w:t>2023-2024学年第2学期</w:t>
      </w:r>
      <w:r>
        <w:rPr>
          <w:rFonts w:hint="eastAsia" w:ascii="Arial" w:hAnsi="Arial"/>
          <w:sz w:val="24"/>
        </w:rPr>
        <w:t>的教学任务已在本科教学管理服务</w:t>
      </w:r>
      <w:r>
        <w:rPr>
          <w:rFonts w:ascii="Arial" w:hAnsi="Arial"/>
          <w:sz w:val="24"/>
        </w:rPr>
        <w:t>平台</w:t>
      </w:r>
      <w:r>
        <w:rPr>
          <w:rFonts w:hint="eastAsia" w:ascii="Arial" w:hAnsi="Arial"/>
          <w:sz w:val="24"/>
        </w:rPr>
        <w:t>里发布（</w:t>
      </w:r>
      <w:r>
        <w:rPr>
          <w:rFonts w:ascii="Arial" w:hAnsi="Arial"/>
          <w:sz w:val="24"/>
        </w:rPr>
        <w:t>http://newjw.hdu.edu.cn/jwglxt</w:t>
      </w:r>
      <w:r>
        <w:rPr>
          <w:rFonts w:hint="eastAsia" w:ascii="Arial" w:hAnsi="Arial"/>
          <w:sz w:val="24"/>
        </w:rPr>
        <w:t>），请各学院在</w:t>
      </w:r>
      <w:r>
        <w:rPr>
          <w:rFonts w:hint="eastAsia" w:ascii="Arial" w:hAnsi="Arial"/>
          <w:b/>
          <w:bCs/>
          <w:color w:val="FF0000"/>
          <w:sz w:val="24"/>
        </w:rPr>
        <w:t>11月2</w:t>
      </w:r>
      <w:r>
        <w:rPr>
          <w:rFonts w:hint="eastAsia" w:ascii="Arial" w:hAnsi="Arial"/>
          <w:b/>
          <w:bCs/>
          <w:color w:val="FF0000"/>
          <w:sz w:val="24"/>
          <w:lang w:val="en-US" w:eastAsia="zh-CN"/>
        </w:rPr>
        <w:t>8</w:t>
      </w:r>
      <w:r>
        <w:rPr>
          <w:rFonts w:hint="eastAsia" w:ascii="Arial" w:hAnsi="Arial"/>
          <w:b/>
          <w:bCs/>
          <w:color w:val="FF0000"/>
          <w:sz w:val="24"/>
        </w:rPr>
        <w:t>日1</w:t>
      </w:r>
      <w:r>
        <w:rPr>
          <w:rFonts w:hint="eastAsia" w:ascii="Arial" w:hAnsi="Arial"/>
          <w:b/>
          <w:bCs/>
          <w:color w:val="FF0000"/>
          <w:sz w:val="24"/>
          <w:lang w:val="en-US" w:eastAsia="zh-CN"/>
        </w:rPr>
        <w:t>1</w:t>
      </w:r>
      <w:r>
        <w:rPr>
          <w:rFonts w:hint="eastAsia" w:ascii="Arial" w:hAnsi="Arial"/>
          <w:b/>
          <w:bCs/>
          <w:color w:val="FF0000"/>
          <w:sz w:val="24"/>
        </w:rPr>
        <w:t>:00前</w:t>
      </w:r>
      <w:r>
        <w:rPr>
          <w:rFonts w:hint="eastAsia" w:ascii="Arial" w:hAnsi="Arial"/>
          <w:sz w:val="24"/>
        </w:rPr>
        <w:t>落实好教学任务，并在规定时间内准确、规范、完整地填报课表安排必填信息。有关注意事项及要求说明如下：</w:t>
      </w:r>
    </w:p>
    <w:p>
      <w:pPr>
        <w:numPr>
          <w:ilvl w:val="0"/>
          <w:numId w:val="1"/>
        </w:numPr>
        <w:spacing w:line="400" w:lineRule="exact"/>
        <w:ind w:left="0" w:firstLine="480" w:firstLineChars="200"/>
        <w:rPr>
          <w:rFonts w:ascii="Arial" w:hAnsi="Arial"/>
          <w:sz w:val="24"/>
        </w:rPr>
      </w:pPr>
      <w:r>
        <w:rPr>
          <w:rFonts w:hint="eastAsia" w:ascii="Arial" w:hAnsi="Arial"/>
          <w:sz w:val="24"/>
        </w:rPr>
        <w:t>为防止</w:t>
      </w:r>
      <w:r>
        <w:rPr>
          <w:rFonts w:ascii="Arial" w:hAnsi="Arial"/>
          <w:sz w:val="24"/>
        </w:rPr>
        <w:t>课程漏开、误开，请务必仔细核对本学院各年级各专业教学执行计划中下学期的课程，以保证系统教学执行计划中的课程和培养方案中的课程一致。</w:t>
      </w:r>
      <w:r>
        <w:rPr>
          <w:rFonts w:hint="eastAsia" w:ascii="Arial" w:hAnsi="Arial"/>
          <w:b/>
          <w:sz w:val="24"/>
        </w:rPr>
        <w:t>若有调整，请学生</w:t>
      </w:r>
      <w:r>
        <w:rPr>
          <w:rFonts w:ascii="Arial" w:hAnsi="Arial"/>
          <w:b/>
          <w:sz w:val="24"/>
        </w:rPr>
        <w:t>学院</w:t>
      </w:r>
      <w:r>
        <w:rPr>
          <w:rFonts w:hint="eastAsia" w:ascii="Arial" w:hAnsi="Arial"/>
          <w:b/>
          <w:sz w:val="24"/>
        </w:rPr>
        <w:t>务必将调整内容及时通知到相应开课学院，</w:t>
      </w:r>
      <w:r>
        <w:rPr>
          <w:rFonts w:hint="eastAsia" w:ascii="Arial" w:hAnsi="Arial"/>
          <w:sz w:val="24"/>
        </w:rPr>
        <w:t>以便开课学院及时做出调整。</w:t>
      </w:r>
    </w:p>
    <w:p>
      <w:pPr>
        <w:numPr>
          <w:ilvl w:val="0"/>
          <w:numId w:val="1"/>
        </w:numPr>
        <w:spacing w:line="400" w:lineRule="exact"/>
        <w:ind w:left="0" w:firstLine="480" w:firstLineChars="200"/>
        <w:rPr>
          <w:rFonts w:ascii="Arial" w:hAnsi="Arial"/>
          <w:sz w:val="24"/>
        </w:rPr>
      </w:pPr>
      <w:r>
        <w:rPr>
          <w:rFonts w:ascii="Arial" w:hAnsi="Arial"/>
          <w:sz w:val="24"/>
        </w:rPr>
        <w:t>根据国家</w:t>
      </w:r>
      <w:r>
        <w:rPr>
          <w:rFonts w:hint="eastAsia" w:ascii="Arial" w:hAnsi="Arial"/>
          <w:b/>
          <w:sz w:val="24"/>
        </w:rPr>
        <w:t>《深化新时代教育评价改革总体方案》、</w:t>
      </w:r>
      <w:r>
        <w:rPr>
          <w:rFonts w:hint="eastAsia" w:ascii="Arial" w:hAnsi="Arial"/>
          <w:b/>
          <w:sz w:val="24"/>
          <w:highlight w:val="yellow"/>
        </w:rPr>
        <w:t>《关于印发《杭州电子科技大学关于教授为本科生授课的规定》的通知（杭电办〔2022〕100号）》</w:t>
      </w:r>
      <w:r>
        <w:rPr>
          <w:rFonts w:ascii="Arial" w:hAnsi="Arial"/>
          <w:sz w:val="24"/>
        </w:rPr>
        <w:t>要求，进一步落实教授给本科生授课制度，要求教授每学年给本科生授课达到</w:t>
      </w:r>
      <w:r>
        <w:rPr>
          <w:rFonts w:ascii="Arial" w:hAnsi="Arial"/>
          <w:b/>
          <w:color w:val="FF0000"/>
          <w:sz w:val="24"/>
        </w:rPr>
        <w:t>32</w:t>
      </w:r>
      <w:r>
        <w:rPr>
          <w:rFonts w:ascii="Arial" w:hAnsi="Arial"/>
          <w:sz w:val="24"/>
        </w:rPr>
        <w:t>课时，最新教授名单详见附件2</w:t>
      </w:r>
      <w:r>
        <w:rPr>
          <w:rFonts w:hint="eastAsia" w:ascii="Arial" w:hAnsi="Arial"/>
          <w:sz w:val="24"/>
        </w:rPr>
        <w:t>，</w:t>
      </w:r>
      <w:r>
        <w:rPr>
          <w:rFonts w:hint="eastAsia" w:ascii="Arial" w:hAnsi="Arial"/>
          <w:b/>
          <w:bCs/>
          <w:color w:val="FF0000"/>
          <w:sz w:val="24"/>
        </w:rPr>
        <w:t>2023-2024-1学期尚未落实教授授课32课时的（以上报全国教师信息系统数据为准），务必在第2学期予以落实。</w:t>
      </w:r>
    </w:p>
    <w:p>
      <w:pPr>
        <w:numPr>
          <w:ilvl w:val="0"/>
          <w:numId w:val="1"/>
        </w:numPr>
        <w:spacing w:line="400" w:lineRule="exact"/>
        <w:ind w:left="0" w:firstLine="480" w:firstLineChars="200"/>
        <w:rPr>
          <w:rFonts w:ascii="Arial" w:hAnsi="Arial"/>
          <w:sz w:val="24"/>
        </w:rPr>
      </w:pPr>
      <w:r>
        <w:rPr>
          <w:rFonts w:hint="eastAsia" w:ascii="Arial" w:hAnsi="Arial"/>
          <w:bCs/>
          <w:sz w:val="24"/>
        </w:rPr>
        <w:t>要求各学院继续严格执行</w:t>
      </w:r>
      <w:r>
        <w:rPr>
          <w:rFonts w:hint="eastAsia" w:ascii="Arial" w:hAnsi="Arial"/>
          <w:b/>
          <w:color w:val="FF0000"/>
          <w:sz w:val="24"/>
        </w:rPr>
        <w:t>主讲教师准入制，主讲教师必须持有教师资格证，新入职的青年教师</w:t>
      </w:r>
      <w:r>
        <w:rPr>
          <w:rFonts w:hint="eastAsia" w:ascii="Arial" w:hAnsi="Arial"/>
          <w:b/>
          <w:sz w:val="24"/>
        </w:rPr>
        <w:t>除取得</w:t>
      </w:r>
      <w:r>
        <w:rPr>
          <w:rFonts w:hint="eastAsia" w:ascii="Arial" w:hAnsi="Arial"/>
          <w:b/>
          <w:color w:val="FF0000"/>
          <w:sz w:val="24"/>
        </w:rPr>
        <w:t>教师资格证外</w:t>
      </w:r>
      <w:r>
        <w:rPr>
          <w:rFonts w:hint="eastAsia" w:ascii="Arial" w:hAnsi="Arial"/>
          <w:b/>
          <w:sz w:val="24"/>
        </w:rPr>
        <w:t>还须取得</w:t>
      </w:r>
      <w:r>
        <w:rPr>
          <w:rFonts w:hint="eastAsia" w:ascii="Arial" w:hAnsi="Arial"/>
          <w:b/>
          <w:color w:val="FF0000"/>
          <w:sz w:val="24"/>
        </w:rPr>
        <w:t>浙江省高校青年教师助讲培养培训合格证书</w:t>
      </w:r>
      <w:r>
        <w:rPr>
          <w:rFonts w:hint="eastAsia" w:ascii="Arial" w:hAnsi="Arial"/>
          <w:b/>
          <w:sz w:val="24"/>
        </w:rPr>
        <w:t>，尚未取得教师资格证的名单见附件2，请安排教学任务时予以认真核实</w:t>
      </w:r>
      <w:r>
        <w:rPr>
          <w:rFonts w:hint="eastAsia" w:ascii="Arial" w:hAnsi="Arial"/>
          <w:bCs/>
          <w:sz w:val="24"/>
        </w:rPr>
        <w:t>。</w:t>
      </w:r>
    </w:p>
    <w:p>
      <w:pPr>
        <w:numPr>
          <w:ilvl w:val="0"/>
          <w:numId w:val="1"/>
        </w:numPr>
        <w:spacing w:line="400" w:lineRule="exact"/>
        <w:ind w:left="0" w:firstLine="480" w:firstLineChars="200"/>
        <w:rPr>
          <w:rFonts w:ascii="Arial" w:hAnsi="Arial"/>
          <w:bCs/>
          <w:sz w:val="24"/>
        </w:rPr>
      </w:pPr>
      <w:r>
        <w:rPr>
          <w:rFonts w:hint="eastAsia" w:ascii="Arial" w:hAnsi="Arial"/>
          <w:bCs/>
          <w:sz w:val="24"/>
        </w:rPr>
        <w:t>为进一步提高课堂教学质量，学校规定每位教师每天承担的校内教学工作量一般不超过6学时。</w:t>
      </w:r>
    </w:p>
    <w:p>
      <w:pPr>
        <w:numPr>
          <w:ilvl w:val="0"/>
          <w:numId w:val="1"/>
        </w:numPr>
        <w:spacing w:line="400" w:lineRule="exact"/>
        <w:ind w:left="0" w:firstLine="480" w:firstLineChars="200"/>
        <w:rPr>
          <w:rFonts w:ascii="Arial" w:hAnsi="Arial"/>
          <w:sz w:val="24"/>
        </w:rPr>
      </w:pPr>
      <w:r>
        <w:rPr>
          <w:rFonts w:hint="eastAsia" w:ascii="Arial" w:hAnsi="Arial"/>
          <w:sz w:val="24"/>
        </w:rPr>
        <w:t>根据2023-2024学年第2学期教师互聘工作的安排，继续做好本学院的教师互聘工作。</w:t>
      </w:r>
    </w:p>
    <w:p>
      <w:pPr>
        <w:spacing w:line="400" w:lineRule="exact"/>
        <w:rPr>
          <w:rFonts w:ascii="Arial" w:hAnsi="Arial"/>
          <w:b/>
          <w:bCs/>
          <w:color w:val="FF0000"/>
          <w:sz w:val="24"/>
        </w:rPr>
      </w:pPr>
      <w:r>
        <w:rPr>
          <w:rFonts w:hint="eastAsia" w:ascii="Arial" w:hAnsi="Arial"/>
          <w:b/>
          <w:bCs/>
          <w:color w:val="FF0000"/>
          <w:sz w:val="24"/>
          <w:highlight w:val="yellow"/>
        </w:rPr>
        <w:t>外聘教师必须签订聘用协议，聘用协议需提交人事处和教务处办公室各备案一份，备案后方可落实教学任务（必须以“J”开头的工号）。</w:t>
      </w:r>
    </w:p>
    <w:p>
      <w:pPr>
        <w:numPr>
          <w:ilvl w:val="0"/>
          <w:numId w:val="1"/>
        </w:numPr>
        <w:spacing w:line="400" w:lineRule="exact"/>
        <w:ind w:left="0" w:firstLine="482" w:firstLineChars="200"/>
        <w:jc w:val="left"/>
        <w:rPr>
          <w:rFonts w:ascii="Arial" w:hAnsi="Arial"/>
          <w:b/>
          <w:sz w:val="24"/>
          <w:u w:val="single"/>
        </w:rPr>
      </w:pPr>
      <w:r>
        <w:rPr>
          <w:rFonts w:hint="eastAsia" w:ascii="Arial" w:hAnsi="Arial"/>
          <w:b/>
          <w:bCs/>
          <w:color w:val="000000"/>
          <w:sz w:val="24"/>
        </w:rPr>
        <w:t>为提高教学资源利用率和排课效率，建议学院参考</w:t>
      </w:r>
      <w:r>
        <w:rPr>
          <w:rFonts w:hint="eastAsia" w:ascii="Arial" w:hAnsi="Arial"/>
          <w:b/>
          <w:bCs/>
          <w:color w:val="FF0000"/>
          <w:sz w:val="24"/>
        </w:rPr>
        <w:t>2023-2024-1</w:t>
      </w:r>
      <w:r>
        <w:rPr>
          <w:rFonts w:hint="eastAsia" w:ascii="Arial" w:hAnsi="Arial"/>
          <w:b/>
          <w:bCs/>
          <w:color w:val="000000"/>
          <w:sz w:val="24"/>
        </w:rPr>
        <w:t>学期停开课程信息（见附件3）</w:t>
      </w:r>
      <w:r>
        <w:rPr>
          <w:rFonts w:hint="eastAsia" w:ascii="Arial" w:hAnsi="Arial"/>
          <w:b/>
          <w:bCs/>
          <w:color w:val="FF0000"/>
          <w:sz w:val="24"/>
          <w:highlight w:val="yellow"/>
        </w:rPr>
        <w:t>适当调整专业选修课的教学任务安排，降低课程停开比例</w:t>
      </w:r>
      <w:r>
        <w:rPr>
          <w:rFonts w:hint="eastAsia" w:ascii="Arial" w:hAnsi="Arial"/>
          <w:b/>
          <w:bCs/>
          <w:color w:val="000000"/>
          <w:sz w:val="24"/>
          <w:highlight w:val="yellow"/>
        </w:rPr>
        <w:t>。</w:t>
      </w:r>
      <w:r>
        <w:rPr>
          <w:rFonts w:hint="eastAsia" w:ascii="Arial" w:hAnsi="Arial"/>
          <w:b/>
          <w:bCs/>
          <w:color w:val="FF0000"/>
          <w:sz w:val="24"/>
          <w:highlight w:val="yellow"/>
        </w:rPr>
        <w:t>若专业选修课有专业方向修读要求，建议在落实专业方向课程任务前先确定学生专业方向，</w:t>
      </w:r>
      <w:r>
        <w:rPr>
          <w:rFonts w:hint="eastAsia" w:ascii="Arial" w:hAnsi="Arial"/>
          <w:b/>
          <w:bCs/>
          <w:sz w:val="24"/>
        </w:rPr>
        <w:t>以便根据专业方向人数合理落实教学班数及计划人数。</w:t>
      </w:r>
      <w:r>
        <w:rPr>
          <w:rFonts w:hint="eastAsia" w:ascii="Arial" w:hAnsi="Arial"/>
          <w:b/>
          <w:bCs/>
          <w:color w:val="FF0000"/>
          <w:sz w:val="24"/>
          <w:highlight w:val="yellow"/>
        </w:rPr>
        <w:t>学院根据每个年级每个班级对应人数，合理安排班级合班</w:t>
      </w:r>
      <w:r>
        <w:rPr>
          <w:rFonts w:hint="eastAsia" w:ascii="Arial" w:hAnsi="Arial"/>
          <w:b/>
          <w:bCs/>
          <w:sz w:val="24"/>
          <w:highlight w:val="yellow"/>
        </w:rPr>
        <w:t>。建议对于同一个年级，相同课程班级合班最好保持一致，避免混乱以致排课找不到班级空闲时间。举例：如A专业班级人数较少 《课程1》 安排1班和2班合班；《课程2》也尽量安排1班和2班合班。</w:t>
      </w:r>
    </w:p>
    <w:p>
      <w:pPr>
        <w:numPr>
          <w:ilvl w:val="0"/>
          <w:numId w:val="1"/>
        </w:numPr>
        <w:spacing w:line="400" w:lineRule="exact"/>
        <w:ind w:left="0" w:firstLine="482" w:firstLineChars="200"/>
        <w:rPr>
          <w:rFonts w:ascii="Arial" w:hAnsi="Arial"/>
          <w:b/>
          <w:bCs/>
          <w:color w:val="000000"/>
          <w:sz w:val="24"/>
        </w:rPr>
      </w:pPr>
      <w:r>
        <w:rPr>
          <w:rFonts w:hint="eastAsia" w:ascii="Arial" w:hAnsi="Arial"/>
          <w:b/>
          <w:bCs/>
          <w:color w:val="000000"/>
          <w:sz w:val="24"/>
        </w:rPr>
        <w:t>根据学校《</w:t>
      </w:r>
      <w:r>
        <w:rPr>
          <w:rFonts w:hint="eastAsia" w:ascii="Arial" w:hAnsi="Arial"/>
          <w:b/>
          <w:bCs/>
          <w:color w:val="000000"/>
          <w:sz w:val="24"/>
          <w:highlight w:val="yellow"/>
        </w:rPr>
        <w:t>关于印发《杭州电子科技大学年度学院教学编制计算办法》的通知 (杭电教〔2023〕89号)</w:t>
      </w:r>
      <w:r>
        <w:rPr>
          <w:rFonts w:hint="eastAsia" w:ascii="Arial" w:hAnsi="Arial"/>
          <w:b/>
          <w:bCs/>
          <w:color w:val="000000"/>
          <w:sz w:val="24"/>
        </w:rPr>
        <w:t>》，结合学校现有的教学资源，请各开课学院有效控制教学班数总量，与2022年学校核定编制数相比保持稳定。考虑到转专业、辅修二专业、重修学生的选课要求，安排理论课和实验课时请按教</w:t>
      </w:r>
      <w:r>
        <w:rPr>
          <w:rFonts w:hint="eastAsia" w:ascii="Arial" w:hAnsi="Arial"/>
          <w:b/>
          <w:color w:val="000000"/>
          <w:sz w:val="24"/>
        </w:rPr>
        <w:t>学班计划人数的</w:t>
      </w:r>
      <w:r>
        <w:rPr>
          <w:rFonts w:hint="eastAsia" w:ascii="Arial" w:hAnsi="Arial"/>
          <w:b/>
          <w:color w:val="FF0000"/>
          <w:sz w:val="24"/>
        </w:rPr>
        <w:t>1.</w:t>
      </w:r>
      <w:r>
        <w:rPr>
          <w:rFonts w:ascii="Arial" w:hAnsi="Arial"/>
          <w:b/>
          <w:color w:val="FF0000"/>
          <w:sz w:val="24"/>
        </w:rPr>
        <w:t>2</w:t>
      </w:r>
      <w:r>
        <w:rPr>
          <w:rFonts w:hint="eastAsia" w:ascii="Arial" w:hAnsi="Arial"/>
          <w:b/>
          <w:color w:val="FF0000"/>
          <w:sz w:val="24"/>
        </w:rPr>
        <w:t>-1.3倍系数</w:t>
      </w:r>
      <w:r>
        <w:rPr>
          <w:rFonts w:hint="eastAsia" w:ascii="Arial" w:hAnsi="Arial"/>
          <w:b/>
          <w:color w:val="000000"/>
          <w:sz w:val="24"/>
        </w:rPr>
        <w:t>予以落实。</w:t>
      </w:r>
    </w:p>
    <w:p>
      <w:pPr>
        <w:numPr>
          <w:ilvl w:val="0"/>
          <w:numId w:val="1"/>
        </w:numPr>
        <w:spacing w:line="400" w:lineRule="exact"/>
        <w:ind w:left="0" w:firstLine="480" w:firstLineChars="200"/>
        <w:rPr>
          <w:rFonts w:ascii="Arial" w:hAnsi="Arial"/>
          <w:bCs/>
          <w:sz w:val="24"/>
        </w:rPr>
      </w:pPr>
      <w:r>
        <w:rPr>
          <w:rFonts w:hint="eastAsia" w:ascii="Arial" w:hAnsi="Arial"/>
          <w:color w:val="000000"/>
          <w:sz w:val="24"/>
        </w:rPr>
        <w:t>教学班合班要</w:t>
      </w:r>
      <w:r>
        <w:rPr>
          <w:rFonts w:hint="eastAsia" w:ascii="Arial" w:hAnsi="Arial"/>
          <w:bCs/>
          <w:color w:val="000000"/>
          <w:sz w:val="24"/>
        </w:rPr>
        <w:t>求：特殊情况下的</w:t>
      </w:r>
      <w:r>
        <w:rPr>
          <w:rFonts w:hint="eastAsia" w:ascii="Arial" w:hAnsi="Arial"/>
          <w:b/>
          <w:color w:val="FF0000"/>
          <w:sz w:val="24"/>
        </w:rPr>
        <w:t>教学班合班</w:t>
      </w:r>
      <w:r>
        <w:rPr>
          <w:rFonts w:hint="eastAsia" w:ascii="Arial" w:hAnsi="Arial"/>
          <w:bCs/>
          <w:color w:val="000000"/>
          <w:sz w:val="24"/>
        </w:rPr>
        <w:t>信息必须由开课学院提出申请，汇总后填报在开课计划表的“附页2”中，经教务处审批后方可执行。</w:t>
      </w:r>
    </w:p>
    <w:p>
      <w:pPr>
        <w:numPr>
          <w:ilvl w:val="0"/>
          <w:numId w:val="1"/>
        </w:numPr>
        <w:spacing w:line="400" w:lineRule="exact"/>
        <w:ind w:left="0" w:firstLine="482" w:firstLineChars="200"/>
        <w:rPr>
          <w:rFonts w:ascii="Arial" w:hAnsi="Arial"/>
          <w:bCs/>
          <w:color w:val="000000"/>
          <w:sz w:val="24"/>
          <w:highlight w:val="none"/>
        </w:rPr>
      </w:pPr>
      <w:r>
        <w:rPr>
          <w:rFonts w:hint="eastAsia" w:ascii="Arial" w:hAnsi="Arial"/>
          <w:b/>
          <w:bCs w:val="0"/>
          <w:color w:val="FF0000"/>
          <w:sz w:val="24"/>
          <w:highlight w:val="none"/>
        </w:rPr>
        <w:t>安排学期中实践环节时，请选择“排课”，在系统确定起始周和具体上课时间、地点（生产实习，毕业实习等分散实习实训课程除外）。</w:t>
      </w:r>
      <w:r>
        <w:rPr>
          <w:rFonts w:ascii="Arial" w:hAnsi="Arial"/>
          <w:b/>
          <w:bCs w:val="0"/>
          <w:color w:val="FF0000"/>
          <w:sz w:val="24"/>
          <w:highlight w:val="none"/>
        </w:rPr>
        <w:t>安</w:t>
      </w:r>
      <w:r>
        <w:rPr>
          <w:rFonts w:hint="eastAsia" w:ascii="Arial" w:hAnsi="Arial"/>
          <w:b/>
          <w:bCs w:val="0"/>
          <w:color w:val="FF0000"/>
          <w:sz w:val="24"/>
          <w:highlight w:val="none"/>
        </w:rPr>
        <w:t>排短学期实践环节时，请各学院根据教学进程计划表合理安排时间，提前与开课学院联系，避免冲突。请在选课备注标注</w:t>
      </w:r>
      <w:r>
        <w:rPr>
          <w:rFonts w:ascii="Arial" w:hAnsi="Arial"/>
          <w:b/>
          <w:bCs w:val="0"/>
          <w:color w:val="FF0000"/>
          <w:sz w:val="24"/>
          <w:highlight w:val="none"/>
        </w:rPr>
        <w:t>6</w:t>
      </w:r>
      <w:r>
        <w:rPr>
          <w:rFonts w:hint="eastAsia" w:ascii="Arial" w:hAnsi="Arial"/>
          <w:b/>
          <w:bCs w:val="0"/>
          <w:color w:val="FF0000"/>
          <w:sz w:val="24"/>
          <w:highlight w:val="none"/>
        </w:rPr>
        <w:t>月短（或</w:t>
      </w:r>
      <w:r>
        <w:rPr>
          <w:rFonts w:ascii="Arial" w:hAnsi="Arial"/>
          <w:b/>
          <w:bCs w:val="0"/>
          <w:color w:val="FF0000"/>
          <w:sz w:val="24"/>
          <w:highlight w:val="none"/>
        </w:rPr>
        <w:t>9</w:t>
      </w:r>
      <w:r>
        <w:rPr>
          <w:rFonts w:hint="eastAsia" w:ascii="Arial" w:hAnsi="Arial"/>
          <w:b/>
          <w:bCs w:val="0"/>
          <w:color w:val="FF0000"/>
          <w:sz w:val="24"/>
          <w:highlight w:val="none"/>
        </w:rPr>
        <w:t>月短）</w:t>
      </w:r>
      <w:r>
        <w:rPr>
          <w:rFonts w:hint="eastAsia" w:ascii="Arial" w:hAnsi="Arial"/>
          <w:bCs/>
          <w:color w:val="000000"/>
          <w:sz w:val="24"/>
          <w:highlight w:val="none"/>
        </w:rPr>
        <w:t>。</w:t>
      </w:r>
      <w:r>
        <w:rPr>
          <w:rFonts w:hint="eastAsia" w:ascii="Arial" w:hAnsi="Arial"/>
          <w:b/>
          <w:bCs w:val="0"/>
          <w:color w:val="FF0000"/>
          <w:sz w:val="24"/>
          <w:highlight w:val="none"/>
        </w:rPr>
        <w:t>一个短学期时间段内安排两个</w:t>
      </w:r>
      <w:r>
        <w:rPr>
          <w:rFonts w:ascii="Arial" w:hAnsi="Arial"/>
          <w:b/>
          <w:bCs w:val="0"/>
          <w:color w:val="FF0000"/>
          <w:sz w:val="24"/>
          <w:highlight w:val="none"/>
        </w:rPr>
        <w:t>0.5</w:t>
      </w:r>
      <w:r>
        <w:rPr>
          <w:rFonts w:hint="eastAsia" w:ascii="Arial" w:hAnsi="Arial"/>
          <w:b/>
          <w:bCs w:val="0"/>
          <w:color w:val="FF0000"/>
          <w:sz w:val="24"/>
          <w:highlight w:val="none"/>
        </w:rPr>
        <w:t>学分的实践课程时，对应的时间段必须错开，起止时间</w:t>
      </w:r>
      <w:r>
        <w:rPr>
          <w:rFonts w:ascii="Arial" w:hAnsi="Arial"/>
          <w:b/>
          <w:bCs w:val="0"/>
          <w:color w:val="FF0000"/>
          <w:sz w:val="24"/>
          <w:highlight w:val="none"/>
        </w:rPr>
        <w:t>1-16</w:t>
      </w:r>
      <w:r>
        <w:rPr>
          <w:rFonts w:hint="eastAsia" w:ascii="Arial" w:hAnsi="Arial"/>
          <w:b/>
          <w:bCs w:val="0"/>
          <w:color w:val="FF0000"/>
          <w:sz w:val="24"/>
          <w:highlight w:val="none"/>
        </w:rPr>
        <w:t>周。原则上两个短学期只能安排总学分不超过</w:t>
      </w:r>
      <w:r>
        <w:rPr>
          <w:rFonts w:ascii="Arial" w:hAnsi="Arial"/>
          <w:b/>
          <w:bCs w:val="0"/>
          <w:color w:val="FF0000"/>
          <w:sz w:val="24"/>
          <w:highlight w:val="none"/>
        </w:rPr>
        <w:t>2</w:t>
      </w:r>
      <w:r>
        <w:rPr>
          <w:rFonts w:hint="eastAsia" w:ascii="Arial" w:hAnsi="Arial"/>
          <w:b/>
          <w:bCs w:val="0"/>
          <w:color w:val="FF0000"/>
          <w:sz w:val="24"/>
          <w:highlight w:val="none"/>
        </w:rPr>
        <w:t>分的实践课程教学任务，若超过</w:t>
      </w:r>
      <w:r>
        <w:rPr>
          <w:rFonts w:ascii="Arial" w:hAnsi="Arial"/>
          <w:b/>
          <w:bCs w:val="0"/>
          <w:color w:val="FF0000"/>
          <w:sz w:val="24"/>
          <w:highlight w:val="none"/>
        </w:rPr>
        <w:t>2</w:t>
      </w:r>
      <w:r>
        <w:rPr>
          <w:rFonts w:hint="eastAsia" w:ascii="Arial" w:hAnsi="Arial"/>
          <w:b/>
          <w:bCs w:val="0"/>
          <w:color w:val="FF0000"/>
          <w:sz w:val="24"/>
          <w:highlight w:val="none"/>
        </w:rPr>
        <w:t>学分，请各学院务必统筹安排，确保按培养方案执行实践环节教学周数。</w:t>
      </w:r>
      <w:r>
        <w:rPr>
          <w:rFonts w:hint="eastAsia" w:ascii="Arial" w:hAnsi="Arial"/>
          <w:b/>
          <w:bCs w:val="0"/>
          <w:color w:val="FF0000"/>
          <w:sz w:val="24"/>
          <w:highlight w:val="yellow"/>
        </w:rPr>
        <w:t>短学期实践课程若需分散在正常学期内进行的，或因设备、师资等条件限制，需更改短学期时间段的，必须在教务处实践科报备。</w:t>
      </w:r>
      <w:r>
        <w:rPr>
          <w:rFonts w:hint="eastAsia" w:ascii="Arial" w:hAnsi="Arial"/>
          <w:b/>
          <w:bCs w:val="0"/>
          <w:color w:val="FF0000"/>
          <w:sz w:val="24"/>
          <w:highlight w:val="yellow"/>
          <w:lang w:val="en-US" w:eastAsia="zh-CN"/>
        </w:rPr>
        <w:t>(实践课联系人：吴跃丽  电话：86919137)</w:t>
      </w:r>
    </w:p>
    <w:p>
      <w:pPr>
        <w:numPr>
          <w:ilvl w:val="0"/>
          <w:numId w:val="1"/>
        </w:numPr>
        <w:spacing w:line="400" w:lineRule="exact"/>
        <w:ind w:left="0" w:firstLine="480" w:firstLineChars="200"/>
        <w:rPr>
          <w:rFonts w:ascii="Arial" w:hAnsi="Arial"/>
          <w:sz w:val="24"/>
        </w:rPr>
      </w:pPr>
      <w:r>
        <w:rPr>
          <w:rFonts w:hint="eastAsia" w:ascii="Arial" w:hAnsi="Arial"/>
          <w:sz w:val="24"/>
        </w:rPr>
        <w:t xml:space="preserve">  请学院安排教学任务时认真核实课内实验学时，若有改动，必须在系统中填报教学计划调整审批表。安排教学任务时，学院必须对“面向对象”中“层次”进行设置，一般设置成“公办本科”。若对选课对象有特殊要求的（如面向卓越学院、国际教育学院、圣光机联合</w:t>
      </w:r>
      <w:r>
        <w:rPr>
          <w:rFonts w:ascii="Arial" w:hAnsi="Arial"/>
          <w:sz w:val="24"/>
        </w:rPr>
        <w:t>学院</w:t>
      </w:r>
      <w:r>
        <w:rPr>
          <w:rFonts w:hint="eastAsia" w:ascii="Arial" w:hAnsi="Arial"/>
          <w:sz w:val="24"/>
        </w:rPr>
        <w:t>等限定学院</w:t>
      </w:r>
      <w:r>
        <w:rPr>
          <w:rFonts w:ascii="Arial" w:hAnsi="Arial"/>
          <w:sz w:val="24"/>
        </w:rPr>
        <w:t>的特殊课程</w:t>
      </w:r>
      <w:r>
        <w:rPr>
          <w:rFonts w:hint="eastAsia" w:ascii="Arial" w:hAnsi="Arial"/>
          <w:sz w:val="24"/>
        </w:rPr>
        <w:t>），请在“面向对象”一栏中选择相应学院</w:t>
      </w:r>
      <w:r>
        <w:rPr>
          <w:rFonts w:ascii="Arial" w:hAnsi="Arial"/>
          <w:sz w:val="24"/>
        </w:rPr>
        <w:t>、</w:t>
      </w:r>
      <w:r>
        <w:rPr>
          <w:rFonts w:hint="eastAsia" w:ascii="Arial" w:hAnsi="Arial"/>
          <w:sz w:val="24"/>
        </w:rPr>
        <w:t>年级、专业，或设置“禁选对象”。</w:t>
      </w:r>
    </w:p>
    <w:p>
      <w:pPr>
        <w:numPr>
          <w:ilvl w:val="0"/>
          <w:numId w:val="1"/>
        </w:numPr>
        <w:spacing w:line="400" w:lineRule="exact"/>
        <w:ind w:left="0" w:firstLine="480" w:firstLineChars="200"/>
        <w:rPr>
          <w:rFonts w:ascii="Arial" w:hAnsi="Arial"/>
          <w:sz w:val="24"/>
        </w:rPr>
      </w:pPr>
      <w:r>
        <w:rPr>
          <w:rFonts w:hint="eastAsia" w:ascii="Arial" w:hAnsi="Arial"/>
          <w:sz w:val="24"/>
        </w:rPr>
        <w:t xml:space="preserve">   以下特殊情况，请各学院加强沟通、提前协调、予以落实。</w:t>
      </w:r>
    </w:p>
    <w:p>
      <w:pPr>
        <w:numPr>
          <w:ilvl w:val="1"/>
          <w:numId w:val="1"/>
        </w:numPr>
        <w:spacing w:line="400" w:lineRule="exact"/>
        <w:ind w:firstLine="480" w:firstLineChars="200"/>
        <w:rPr>
          <w:rFonts w:ascii="Arial" w:hAnsi="Arial"/>
          <w:sz w:val="24"/>
        </w:rPr>
      </w:pPr>
      <w:r>
        <w:rPr>
          <w:rFonts w:hint="eastAsia" w:ascii="Arial" w:hAnsi="Arial"/>
          <w:sz w:val="24"/>
        </w:rPr>
        <w:t>学生学院在任务安排过程中涉及培养计划调整的，</w:t>
      </w:r>
      <w:r>
        <w:rPr>
          <w:rFonts w:hint="eastAsia" w:ascii="Arial" w:hAnsi="Arial"/>
          <w:b/>
          <w:sz w:val="24"/>
        </w:rPr>
        <w:t>务必将调整内容及时通知到相应开课学院</w:t>
      </w:r>
      <w:r>
        <w:rPr>
          <w:rFonts w:hint="eastAsia" w:ascii="Arial" w:hAnsi="Arial"/>
          <w:sz w:val="24"/>
        </w:rPr>
        <w:t>，以便开课学院及时调整教学任务。</w:t>
      </w:r>
    </w:p>
    <w:p>
      <w:pPr>
        <w:numPr>
          <w:ilvl w:val="1"/>
          <w:numId w:val="1"/>
        </w:numPr>
        <w:spacing w:line="400" w:lineRule="exact"/>
        <w:ind w:firstLine="482" w:firstLineChars="200"/>
        <w:rPr>
          <w:rFonts w:ascii="Arial" w:hAnsi="Arial"/>
          <w:sz w:val="24"/>
        </w:rPr>
      </w:pPr>
      <w:r>
        <w:rPr>
          <w:rFonts w:hint="eastAsia" w:ascii="Arial" w:hAnsi="Arial"/>
          <w:b/>
          <w:bCs/>
          <w:sz w:val="24"/>
        </w:rPr>
        <w:t>卓越学院</w:t>
      </w:r>
      <w:r>
        <w:rPr>
          <w:rFonts w:hint="eastAsia" w:ascii="Arial" w:hAnsi="Arial"/>
          <w:sz w:val="24"/>
        </w:rPr>
        <w:t>因学生个性化培养计划以及部分课程的教学改革需要，需对2023-2024-2学期的教学任务安排提出特殊要求（详见附件5.1），请相关开课学院予以配合。</w:t>
      </w:r>
    </w:p>
    <w:p>
      <w:pPr>
        <w:numPr>
          <w:ilvl w:val="1"/>
          <w:numId w:val="1"/>
        </w:numPr>
        <w:spacing w:line="400" w:lineRule="exact"/>
        <w:ind w:firstLine="482" w:firstLineChars="200"/>
        <w:rPr>
          <w:rFonts w:ascii="Arial" w:hAnsi="Arial"/>
          <w:sz w:val="24"/>
        </w:rPr>
      </w:pPr>
      <w:r>
        <w:rPr>
          <w:rFonts w:hint="eastAsia" w:ascii="Arial" w:hAnsi="Arial"/>
          <w:b/>
          <w:sz w:val="24"/>
        </w:rPr>
        <w:t>圣光机联合学院</w:t>
      </w:r>
      <w:r>
        <w:rPr>
          <w:rFonts w:hint="eastAsia" w:ascii="Arial" w:hAnsi="Arial"/>
          <w:sz w:val="24"/>
        </w:rPr>
        <w:t>，因俄方时差关系，要安排在下午和晚上，故中方课程上课时间一般安排在上午（详见附件5.</w:t>
      </w:r>
      <w:r>
        <w:rPr>
          <w:rFonts w:ascii="Arial" w:hAnsi="Arial"/>
          <w:sz w:val="24"/>
        </w:rPr>
        <w:t>2</w:t>
      </w:r>
      <w:r>
        <w:rPr>
          <w:rFonts w:hint="eastAsia" w:ascii="Arial" w:hAnsi="Arial"/>
          <w:sz w:val="24"/>
        </w:rPr>
        <w:t>），各相关开课学院落实任务前</w:t>
      </w:r>
      <w:r>
        <w:rPr>
          <w:rFonts w:ascii="Arial" w:hAnsi="Arial"/>
          <w:sz w:val="24"/>
        </w:rPr>
        <w:t>可</w:t>
      </w:r>
      <w:r>
        <w:rPr>
          <w:rFonts w:hint="eastAsia" w:ascii="Arial" w:hAnsi="Arial"/>
          <w:sz w:val="24"/>
        </w:rPr>
        <w:t>及时与圣光机联合学院沟通课表安排。</w:t>
      </w:r>
      <w:r>
        <w:rPr>
          <w:rFonts w:hint="eastAsia" w:ascii="Arial" w:hAnsi="Arial"/>
          <w:bCs/>
          <w:color w:val="000000"/>
          <w:sz w:val="24"/>
        </w:rPr>
        <w:t>（</w:t>
      </w:r>
      <w:r>
        <w:rPr>
          <w:rFonts w:hint="eastAsia" w:ascii="Arial" w:hAnsi="Arial"/>
          <w:b/>
          <w:color w:val="FF0000"/>
          <w:sz w:val="24"/>
        </w:rPr>
        <w:t>联系人：管越峰  电话：86</w:t>
      </w:r>
      <w:r>
        <w:rPr>
          <w:rFonts w:ascii="Arial" w:hAnsi="Arial"/>
          <w:b/>
          <w:color w:val="FF0000"/>
          <w:sz w:val="24"/>
        </w:rPr>
        <w:t>913526</w:t>
      </w:r>
      <w:r>
        <w:rPr>
          <w:rFonts w:hint="eastAsia" w:ascii="Arial" w:hAnsi="Arial"/>
          <w:bCs/>
          <w:color w:val="000000"/>
          <w:sz w:val="24"/>
        </w:rPr>
        <w:t>）</w:t>
      </w:r>
    </w:p>
    <w:p>
      <w:pPr>
        <w:numPr>
          <w:ilvl w:val="1"/>
          <w:numId w:val="1"/>
        </w:numPr>
        <w:spacing w:line="400" w:lineRule="exact"/>
        <w:ind w:firstLine="480" w:firstLineChars="200"/>
        <w:rPr>
          <w:rFonts w:ascii="Arial" w:hAnsi="Arial"/>
          <w:sz w:val="24"/>
        </w:rPr>
      </w:pPr>
      <w:r>
        <w:rPr>
          <w:rFonts w:hint="eastAsia" w:ascii="Arial" w:hAnsi="Arial"/>
          <w:sz w:val="24"/>
        </w:rPr>
        <w:t>施行分层教学的必修课程、板块课程优先安排，请相关学院（外国语学院、体育部、理学院、</w:t>
      </w:r>
      <w:r>
        <w:rPr>
          <w:rFonts w:ascii="Arial" w:hAnsi="Arial"/>
          <w:sz w:val="24"/>
        </w:rPr>
        <w:t>马院</w:t>
      </w:r>
      <w:r>
        <w:rPr>
          <w:rFonts w:hint="eastAsia" w:ascii="Arial" w:hAnsi="Arial"/>
          <w:sz w:val="24"/>
        </w:rPr>
        <w:t>等）提前落实教学任务，其余课程排课时须避开分层教学课程上课时间，避免学生选课冲突。</w:t>
      </w:r>
    </w:p>
    <w:p>
      <w:pPr>
        <w:numPr>
          <w:ilvl w:val="0"/>
          <w:numId w:val="1"/>
        </w:numPr>
        <w:spacing w:line="400" w:lineRule="exact"/>
        <w:ind w:left="0" w:firstLine="480" w:firstLineChars="200"/>
        <w:rPr>
          <w:rFonts w:ascii="Arial" w:hAnsi="Arial"/>
          <w:bCs/>
          <w:sz w:val="24"/>
        </w:rPr>
      </w:pPr>
      <w:r>
        <w:rPr>
          <w:rFonts w:hint="eastAsia" w:ascii="Arial" w:hAnsi="Arial"/>
          <w:sz w:val="24"/>
        </w:rPr>
        <w:t>录入任务时注意事项：</w:t>
      </w:r>
      <w:r>
        <w:rPr>
          <w:rFonts w:hint="eastAsia" w:ascii="Arial" w:hAnsi="Arial"/>
          <w:bCs/>
          <w:sz w:val="24"/>
        </w:rPr>
        <w:t xml:space="preserve"> </w:t>
      </w:r>
    </w:p>
    <w:p>
      <w:pPr>
        <w:numPr>
          <w:ilvl w:val="1"/>
          <w:numId w:val="1"/>
        </w:numPr>
        <w:spacing w:line="400" w:lineRule="exact"/>
        <w:ind w:firstLine="482" w:firstLineChars="200"/>
        <w:rPr>
          <w:rFonts w:ascii="Arial" w:hAnsi="Arial"/>
          <w:b/>
          <w:sz w:val="24"/>
        </w:rPr>
      </w:pPr>
      <w:r>
        <w:rPr>
          <w:rFonts w:hint="eastAsia" w:ascii="Arial" w:hAnsi="Arial"/>
          <w:b/>
          <w:sz w:val="24"/>
        </w:rPr>
        <w:t>计划人数默认为教学班学生总人数，请按1.2-1.3倍</w:t>
      </w:r>
      <w:r>
        <w:rPr>
          <w:rFonts w:ascii="Arial" w:hAnsi="Arial"/>
          <w:b/>
          <w:sz w:val="24"/>
        </w:rPr>
        <w:t>系数</w:t>
      </w:r>
      <w:r>
        <w:rPr>
          <w:rFonts w:hint="eastAsia" w:ascii="Arial" w:hAnsi="Arial"/>
          <w:b/>
          <w:sz w:val="24"/>
        </w:rPr>
        <w:t xml:space="preserve">设成预计选课人数，便于依据该人数确定相应教室及设定后续选课容量。 </w:t>
      </w:r>
    </w:p>
    <w:p>
      <w:pPr>
        <w:numPr>
          <w:ilvl w:val="1"/>
          <w:numId w:val="1"/>
        </w:numPr>
        <w:spacing w:line="400" w:lineRule="exact"/>
        <w:ind w:firstLine="482" w:firstLineChars="200"/>
        <w:rPr>
          <w:rFonts w:ascii="Arial" w:hAnsi="Arial"/>
          <w:b/>
          <w:sz w:val="24"/>
        </w:rPr>
      </w:pPr>
      <w:r>
        <w:rPr>
          <w:rFonts w:hint="eastAsia" w:ascii="Arial" w:hAnsi="Arial"/>
          <w:b/>
          <w:sz w:val="24"/>
        </w:rPr>
        <w:t>若理论课有课内实验安排，安排任务时</w:t>
      </w:r>
      <w:r>
        <w:rPr>
          <w:rFonts w:hint="eastAsia" w:ascii="Arial" w:hAnsi="Arial"/>
          <w:b/>
          <w:color w:val="FF0000"/>
          <w:sz w:val="24"/>
          <w:highlight w:val="yellow"/>
        </w:rPr>
        <w:t>必须将课内实验指导教师列入任课教师名单</w:t>
      </w:r>
      <w:r>
        <w:rPr>
          <w:rFonts w:hint="eastAsia" w:ascii="Arial" w:hAnsi="Arial"/>
          <w:b/>
          <w:sz w:val="24"/>
        </w:rPr>
        <w:t>。</w:t>
      </w:r>
    </w:p>
    <w:p>
      <w:pPr>
        <w:numPr>
          <w:ilvl w:val="1"/>
          <w:numId w:val="1"/>
        </w:numPr>
        <w:spacing w:line="400" w:lineRule="exact"/>
        <w:ind w:firstLine="482" w:firstLineChars="200"/>
        <w:rPr>
          <w:rFonts w:ascii="Arial" w:hAnsi="Arial"/>
          <w:b/>
          <w:color w:val="FF0000"/>
          <w:sz w:val="24"/>
          <w:highlight w:val="yellow"/>
        </w:rPr>
      </w:pPr>
      <w:r>
        <w:rPr>
          <w:rFonts w:hint="eastAsia" w:ascii="Arial" w:hAnsi="Arial"/>
          <w:b/>
          <w:color w:val="FF0000"/>
          <w:sz w:val="24"/>
          <w:highlight w:val="yellow"/>
        </w:rPr>
        <w:t>多教师授课课程，须如实安排，并明确各任课教师授课周次。实际不授课教师不允许进系统任课教师名单，实际授课的教师必须出现在系统任课教师名单中。同一开课号下，多位教师授课之和=“该教学班课程计划总学时”。</w:t>
      </w:r>
    </w:p>
    <w:p>
      <w:pPr>
        <w:numPr>
          <w:ilvl w:val="1"/>
          <w:numId w:val="1"/>
        </w:numPr>
        <w:spacing w:line="400" w:lineRule="exact"/>
        <w:ind w:firstLine="482" w:firstLineChars="200"/>
        <w:rPr>
          <w:rFonts w:ascii="Arial" w:hAnsi="Arial"/>
          <w:b/>
          <w:sz w:val="24"/>
        </w:rPr>
      </w:pPr>
      <w:r>
        <w:rPr>
          <w:rFonts w:hint="eastAsia" w:ascii="Arial" w:hAnsi="Arial"/>
          <w:b/>
          <w:sz w:val="24"/>
        </w:rPr>
        <w:t>未明确具体授课教师姓名的必须在开课前在系统中明确。</w:t>
      </w:r>
    </w:p>
    <w:p>
      <w:pPr>
        <w:numPr>
          <w:ilvl w:val="1"/>
          <w:numId w:val="1"/>
        </w:numPr>
        <w:spacing w:line="400" w:lineRule="exact"/>
        <w:ind w:firstLine="480" w:firstLineChars="200"/>
        <w:rPr>
          <w:rFonts w:ascii="Arial" w:hAnsi="Arial"/>
          <w:bCs/>
          <w:sz w:val="24"/>
        </w:rPr>
      </w:pPr>
      <w:r>
        <w:rPr>
          <w:rFonts w:hint="eastAsia" w:ascii="Arial" w:hAnsi="Arial"/>
          <w:bCs/>
          <w:sz w:val="24"/>
        </w:rPr>
        <w:t>明确合上排课要求。</w:t>
      </w:r>
    </w:p>
    <w:p>
      <w:pPr>
        <w:numPr>
          <w:ilvl w:val="1"/>
          <w:numId w:val="1"/>
        </w:numPr>
        <w:spacing w:line="400" w:lineRule="exact"/>
        <w:ind w:firstLine="480" w:firstLineChars="200"/>
        <w:rPr>
          <w:rFonts w:ascii="Arial" w:hAnsi="Arial"/>
          <w:bCs/>
          <w:sz w:val="24"/>
        </w:rPr>
      </w:pPr>
      <w:r>
        <w:rPr>
          <w:rFonts w:hint="eastAsia" w:ascii="Arial" w:hAnsi="Arial"/>
          <w:bCs/>
          <w:sz w:val="24"/>
        </w:rPr>
        <w:t>新系统根据专业培养计划生成学期教学任务，</w:t>
      </w:r>
      <w:r>
        <w:rPr>
          <w:rFonts w:hint="eastAsia" w:ascii="Arial" w:hAnsi="Arial"/>
          <w:b/>
          <w:bCs/>
          <w:sz w:val="24"/>
        </w:rPr>
        <w:t>计划人数为“0”，无需落实任务。</w:t>
      </w:r>
    </w:p>
    <w:p>
      <w:pPr>
        <w:numPr>
          <w:ilvl w:val="1"/>
          <w:numId w:val="1"/>
        </w:numPr>
        <w:spacing w:line="400" w:lineRule="exact"/>
        <w:ind w:firstLine="480" w:firstLineChars="200"/>
        <w:rPr>
          <w:rFonts w:ascii="Arial" w:hAnsi="Arial"/>
          <w:bCs/>
          <w:color w:val="FF0000"/>
          <w:sz w:val="24"/>
        </w:rPr>
      </w:pPr>
      <w:r>
        <w:rPr>
          <w:rFonts w:hint="eastAsia" w:ascii="Arial" w:hAnsi="Arial"/>
          <w:bCs/>
          <w:sz w:val="24"/>
        </w:rPr>
        <w:t>教室要求：请根据系统里具体教室所对应的教室类别在“教室要求”下拉菜单中选择相应“教室类别”，根据系统中以往排课数据的实验室使用频率、名称及归属学院做了细分，请选到对应教室（详见附件6），便于排定教室，</w:t>
      </w:r>
      <w:r>
        <w:rPr>
          <w:rFonts w:ascii="Arial" w:hAnsi="Arial"/>
          <w:b/>
          <w:bCs/>
          <w:color w:val="FF0000"/>
          <w:sz w:val="24"/>
          <w:highlight w:val="none"/>
        </w:rPr>
        <w:t>由于学校教室资源紧张，</w:t>
      </w:r>
      <w:r>
        <w:rPr>
          <w:rFonts w:hint="eastAsia" w:ascii="Arial" w:hAnsi="Arial"/>
          <w:b/>
          <w:bCs/>
          <w:color w:val="FF0000"/>
          <w:sz w:val="24"/>
          <w:highlight w:val="none"/>
        </w:rPr>
        <w:t>各时段须</w:t>
      </w:r>
      <w:r>
        <w:rPr>
          <w:rFonts w:ascii="Arial" w:hAnsi="Arial"/>
          <w:b/>
          <w:bCs/>
          <w:color w:val="FF0000"/>
          <w:sz w:val="24"/>
          <w:highlight w:val="none"/>
        </w:rPr>
        <w:t>均衡排课</w:t>
      </w:r>
      <w:r>
        <w:rPr>
          <w:rFonts w:hint="eastAsia" w:ascii="Arial" w:hAnsi="Arial"/>
          <w:b/>
          <w:bCs/>
          <w:color w:val="FF0000"/>
          <w:sz w:val="24"/>
          <w:highlight w:val="none"/>
        </w:rPr>
        <w:t>，</w:t>
      </w:r>
      <w:r>
        <w:rPr>
          <w:rFonts w:hint="eastAsia" w:ascii="Arial" w:hAnsi="Arial"/>
          <w:b/>
          <w:bCs/>
          <w:color w:val="FF0000"/>
          <w:sz w:val="24"/>
          <w:highlight w:val="none"/>
          <w:lang w:eastAsia="zh-CN"/>
        </w:rPr>
        <w:t>严格控制</w:t>
      </w:r>
      <w:r>
        <w:rPr>
          <w:rFonts w:hint="eastAsia" w:ascii="Arial" w:hAnsi="Arial"/>
          <w:b/>
          <w:bCs/>
          <w:color w:val="FF0000"/>
          <w:sz w:val="24"/>
          <w:highlight w:val="none"/>
          <w:lang w:val="en-US" w:eastAsia="zh-CN"/>
        </w:rPr>
        <w:t>3-5节和6-7节教室使用情况</w:t>
      </w:r>
      <w:r>
        <w:rPr>
          <w:rFonts w:hint="eastAsia" w:ascii="Arial" w:hAnsi="Arial"/>
          <w:b/>
          <w:bCs/>
          <w:color w:val="FF0000"/>
          <w:sz w:val="24"/>
          <w:highlight w:val="none"/>
        </w:rPr>
        <w:t>。</w:t>
      </w:r>
      <w:r>
        <w:rPr>
          <w:rFonts w:hint="eastAsia" w:ascii="Arial" w:hAnsi="Arial"/>
          <w:b/>
          <w:bCs/>
          <w:color w:val="FF0000"/>
          <w:sz w:val="24"/>
          <w:highlight w:val="yellow"/>
        </w:rPr>
        <w:t>使用4教的机房和特定教室（4教无机房也可上课）请先与前沿技术中心联系。（联系人：李程慧  电话：87790356）</w:t>
      </w:r>
      <w:bookmarkStart w:id="3" w:name="_GoBack"/>
      <w:bookmarkEnd w:id="3"/>
    </w:p>
    <w:p>
      <w:pPr>
        <w:numPr>
          <w:ilvl w:val="0"/>
          <w:numId w:val="1"/>
        </w:numPr>
        <w:spacing w:line="400" w:lineRule="exact"/>
        <w:ind w:left="0" w:firstLine="480" w:firstLineChars="200"/>
        <w:rPr>
          <w:rFonts w:ascii="Arial" w:hAnsi="Arial"/>
          <w:b/>
          <w:bCs/>
          <w:sz w:val="24"/>
        </w:rPr>
      </w:pPr>
      <w:r>
        <w:rPr>
          <w:rFonts w:hint="eastAsia" w:ascii="Arial" w:hAnsi="Arial"/>
          <w:sz w:val="24"/>
        </w:rPr>
        <w:t>通识选修课安排学院可选择</w:t>
      </w:r>
      <w:r>
        <w:rPr>
          <w:rFonts w:ascii="Arial" w:hAnsi="Arial"/>
          <w:sz w:val="24"/>
        </w:rPr>
        <w:t>继承上学期</w:t>
      </w:r>
      <w:r>
        <w:rPr>
          <w:rFonts w:hint="eastAsia" w:ascii="Arial" w:hAnsi="Arial"/>
          <w:sz w:val="24"/>
        </w:rPr>
        <w:t>的</w:t>
      </w:r>
      <w:r>
        <w:rPr>
          <w:rFonts w:ascii="Arial" w:hAnsi="Arial"/>
          <w:sz w:val="24"/>
        </w:rPr>
        <w:t>数据，</w:t>
      </w:r>
      <w:r>
        <w:rPr>
          <w:rFonts w:hint="eastAsia" w:ascii="Arial" w:hAnsi="Arial"/>
          <w:sz w:val="24"/>
        </w:rPr>
        <w:t>大部分</w:t>
      </w:r>
      <w:r>
        <w:rPr>
          <w:rFonts w:ascii="Arial" w:hAnsi="Arial"/>
          <w:sz w:val="24"/>
        </w:rPr>
        <w:t>学院</w:t>
      </w:r>
      <w:r>
        <w:rPr>
          <w:rFonts w:hint="eastAsia" w:ascii="Arial" w:hAnsi="Arial"/>
          <w:sz w:val="24"/>
        </w:rPr>
        <w:t>一般继承</w:t>
      </w:r>
      <w:r>
        <w:rPr>
          <w:rFonts w:ascii="Arial" w:hAnsi="Arial"/>
          <w:sz w:val="24"/>
        </w:rPr>
        <w:t>上上学期的数据</w:t>
      </w:r>
      <w:r>
        <w:rPr>
          <w:rFonts w:hint="eastAsia" w:ascii="Arial" w:hAnsi="Arial"/>
          <w:sz w:val="24"/>
        </w:rPr>
        <w:t>。</w:t>
      </w:r>
    </w:p>
    <w:p>
      <w:pPr>
        <w:numPr>
          <w:ilvl w:val="0"/>
          <w:numId w:val="1"/>
        </w:numPr>
        <w:spacing w:line="400" w:lineRule="exact"/>
        <w:ind w:left="0" w:firstLine="480" w:firstLineChars="200"/>
        <w:rPr>
          <w:rFonts w:ascii="Arial" w:hAnsi="Arial"/>
          <w:bCs/>
          <w:sz w:val="24"/>
        </w:rPr>
      </w:pPr>
      <w:r>
        <w:rPr>
          <w:rFonts w:hint="eastAsia" w:ascii="Arial" w:hAnsi="Arial"/>
          <w:sz w:val="24"/>
        </w:rPr>
        <w:t>请各学院及时、准确的上报信息。在系统中排完任务后，并导出教学任务表做好各方面（如总安排学时和计划要求学时是否恰当，教室类别选择、教学班合班信息、任课教师、面向对象等）核对工作，在</w:t>
      </w:r>
      <w:r>
        <w:rPr>
          <w:rFonts w:hint="eastAsia" w:ascii="Arial" w:hAnsi="Arial"/>
          <w:b/>
          <w:bCs/>
          <w:color w:val="FF0000"/>
          <w:sz w:val="24"/>
        </w:rPr>
        <w:t>11月2</w:t>
      </w:r>
      <w:r>
        <w:rPr>
          <w:rFonts w:hint="eastAsia" w:ascii="Arial" w:hAnsi="Arial"/>
          <w:b/>
          <w:bCs/>
          <w:color w:val="FF0000"/>
          <w:sz w:val="24"/>
          <w:lang w:val="en-US" w:eastAsia="zh-CN"/>
        </w:rPr>
        <w:t>8</w:t>
      </w:r>
      <w:r>
        <w:rPr>
          <w:rFonts w:hint="eastAsia" w:ascii="Arial" w:hAnsi="Arial"/>
          <w:b/>
          <w:bCs/>
          <w:color w:val="FF0000"/>
          <w:sz w:val="24"/>
        </w:rPr>
        <w:t>日1</w:t>
      </w:r>
      <w:r>
        <w:rPr>
          <w:rFonts w:hint="eastAsia" w:ascii="Arial" w:hAnsi="Arial"/>
          <w:b/>
          <w:bCs/>
          <w:color w:val="FF0000"/>
          <w:sz w:val="24"/>
          <w:lang w:val="en-US" w:eastAsia="zh-CN"/>
        </w:rPr>
        <w:t>1</w:t>
      </w:r>
      <w:r>
        <w:rPr>
          <w:rFonts w:hint="eastAsia" w:ascii="Arial" w:hAnsi="Arial"/>
          <w:b/>
          <w:bCs/>
          <w:color w:val="FF0000"/>
          <w:sz w:val="24"/>
        </w:rPr>
        <w:t>:00</w:t>
      </w:r>
      <w:r>
        <w:rPr>
          <w:rFonts w:hint="eastAsia" w:ascii="Arial" w:hAnsi="Arial"/>
          <w:sz w:val="24"/>
        </w:rPr>
        <w:t>前将教学任务安排的打印稿（含封面、教务系统导出的本院任务安排情况表、附页1-4）由学院审核签名后报教务处排课办公室并报送与打印稿一致的电子版。</w:t>
      </w:r>
    </w:p>
    <w:p>
      <w:pPr>
        <w:numPr>
          <w:ilvl w:val="0"/>
          <w:numId w:val="1"/>
        </w:numPr>
        <w:spacing w:line="400" w:lineRule="exact"/>
        <w:ind w:left="0" w:firstLine="480" w:firstLineChars="200"/>
        <w:rPr>
          <w:rFonts w:ascii="Arial" w:hAnsi="Arial"/>
          <w:bCs/>
          <w:sz w:val="24"/>
        </w:rPr>
      </w:pPr>
      <w:r>
        <w:rPr>
          <w:rFonts w:hint="eastAsia" w:ascii="Arial" w:hAnsi="Arial"/>
          <w:sz w:val="24"/>
        </w:rPr>
        <w:t>本科教学管理服务</w:t>
      </w:r>
      <w:r>
        <w:rPr>
          <w:rFonts w:ascii="Arial" w:hAnsi="Arial"/>
          <w:sz w:val="24"/>
        </w:rPr>
        <w:t>平台</w:t>
      </w:r>
      <w:r>
        <w:rPr>
          <w:rFonts w:hint="eastAsia" w:ascii="Arial" w:hAnsi="Arial"/>
          <w:sz w:val="24"/>
        </w:rPr>
        <w:t>排课部分操作说明（见附件1），若遇到操作问题，请及时和排课办公室或系统管理员联系。</w:t>
      </w:r>
      <w:r>
        <w:rPr>
          <w:rFonts w:hint="eastAsia" w:ascii="Arial" w:hAnsi="Arial"/>
          <w:b/>
          <w:bCs/>
          <w:color w:val="FF0000"/>
          <w:sz w:val="24"/>
          <w:highlight w:val="none"/>
          <w:lang w:eastAsia="zh-CN"/>
        </w:rPr>
        <w:t>（</w:t>
      </w:r>
      <w:r>
        <w:rPr>
          <w:rFonts w:hint="eastAsia" w:ascii="Arial" w:hAnsi="Arial"/>
          <w:b/>
          <w:bCs/>
          <w:color w:val="FF0000"/>
          <w:sz w:val="24"/>
          <w:highlight w:val="none"/>
          <w:lang w:val="en-US" w:eastAsia="zh-CN"/>
        </w:rPr>
        <w:t>排课联系人：温欢欢 86919018；系统管理员：郭倩 86915011</w:t>
      </w:r>
      <w:r>
        <w:rPr>
          <w:rFonts w:hint="eastAsia" w:ascii="Arial" w:hAnsi="Arial"/>
          <w:b/>
          <w:bCs/>
          <w:color w:val="FF0000"/>
          <w:sz w:val="24"/>
          <w:highlight w:val="none"/>
          <w:lang w:eastAsia="zh-CN"/>
        </w:rPr>
        <w:t>）</w:t>
      </w:r>
    </w:p>
    <w:p>
      <w:pPr>
        <w:spacing w:line="400" w:lineRule="exact"/>
        <w:ind w:left="480"/>
        <w:rPr>
          <w:rFonts w:ascii="Arial" w:hAnsi="Arial"/>
          <w:bCs/>
          <w:sz w:val="24"/>
        </w:rPr>
      </w:pPr>
      <w:r>
        <w:rPr>
          <w:rFonts w:hint="eastAsia" w:ascii="Arial" w:hAnsi="Arial"/>
          <w:bCs/>
          <w:sz w:val="24"/>
        </w:rPr>
        <w:t>附件1：本科</w:t>
      </w:r>
      <w:r>
        <w:rPr>
          <w:rFonts w:ascii="Arial" w:hAnsi="Arial"/>
          <w:bCs/>
          <w:sz w:val="24"/>
        </w:rPr>
        <w:t>教学管理服务平台排课部分</w:t>
      </w:r>
      <w:r>
        <w:rPr>
          <w:rFonts w:hint="eastAsia" w:ascii="Arial" w:hAnsi="Arial"/>
          <w:bCs/>
          <w:sz w:val="24"/>
        </w:rPr>
        <w:t>操作说明</w:t>
      </w:r>
    </w:p>
    <w:p>
      <w:pPr>
        <w:spacing w:line="400" w:lineRule="exact"/>
        <w:ind w:firstLine="465"/>
        <w:jc w:val="left"/>
        <w:rPr>
          <w:rFonts w:ascii="Arial" w:hAnsi="Arial"/>
          <w:bCs/>
          <w:sz w:val="24"/>
        </w:rPr>
      </w:pPr>
      <w:r>
        <w:rPr>
          <w:rFonts w:hint="eastAsia" w:ascii="Arial" w:hAnsi="Arial"/>
          <w:bCs/>
          <w:sz w:val="24"/>
        </w:rPr>
        <w:t>附件2：无教师资格证名单及教授名单</w:t>
      </w:r>
    </w:p>
    <w:p>
      <w:pPr>
        <w:spacing w:line="400" w:lineRule="exact"/>
        <w:ind w:firstLine="465"/>
        <w:rPr>
          <w:rFonts w:ascii="Arial" w:hAnsi="Arial"/>
          <w:bCs/>
          <w:sz w:val="24"/>
        </w:rPr>
      </w:pPr>
      <w:r>
        <w:rPr>
          <w:rFonts w:hint="eastAsia" w:ascii="Arial" w:hAnsi="Arial"/>
          <w:bCs/>
          <w:sz w:val="24"/>
        </w:rPr>
        <w:t>附件3：2022-2023-2学期停开课程情况</w:t>
      </w:r>
    </w:p>
    <w:p>
      <w:pPr>
        <w:spacing w:line="400" w:lineRule="exact"/>
        <w:ind w:firstLine="480"/>
        <w:rPr>
          <w:rFonts w:ascii="Arial" w:hAnsi="Arial"/>
          <w:bCs/>
          <w:sz w:val="24"/>
        </w:rPr>
      </w:pPr>
      <w:r>
        <w:rPr>
          <w:rFonts w:hint="eastAsia" w:ascii="Arial" w:hAnsi="Arial"/>
          <w:bCs/>
          <w:sz w:val="24"/>
        </w:rPr>
        <w:t>附件4：2023-2024-2学期开课计划表封面及附页1-4</w:t>
      </w:r>
    </w:p>
    <w:p>
      <w:pPr>
        <w:spacing w:line="400" w:lineRule="exact"/>
        <w:ind w:firstLine="480"/>
        <w:rPr>
          <w:rFonts w:ascii="Arial" w:hAnsi="Arial"/>
          <w:bCs/>
          <w:sz w:val="24"/>
        </w:rPr>
      </w:pPr>
      <w:r>
        <w:rPr>
          <w:rFonts w:hint="eastAsia" w:ascii="Arial" w:hAnsi="Arial"/>
          <w:bCs/>
          <w:sz w:val="24"/>
        </w:rPr>
        <w:t>附件5</w:t>
      </w:r>
      <w:r>
        <w:rPr>
          <w:rFonts w:ascii="Arial" w:hAnsi="Arial"/>
          <w:bCs/>
          <w:sz w:val="24"/>
        </w:rPr>
        <w:t>.1</w:t>
      </w:r>
      <w:r>
        <w:rPr>
          <w:rFonts w:hint="eastAsia" w:ascii="Arial" w:hAnsi="Arial"/>
          <w:bCs/>
          <w:sz w:val="24"/>
        </w:rPr>
        <w:t>：2023-2024-2学期卓越学院排课要求</w:t>
      </w:r>
    </w:p>
    <w:p>
      <w:pPr>
        <w:spacing w:line="400" w:lineRule="exact"/>
        <w:ind w:firstLine="480"/>
        <w:rPr>
          <w:rFonts w:ascii="Arial" w:hAnsi="Arial"/>
          <w:bCs/>
          <w:sz w:val="24"/>
        </w:rPr>
      </w:pPr>
      <w:r>
        <w:rPr>
          <w:rFonts w:hint="eastAsia" w:ascii="Arial" w:hAnsi="Arial"/>
          <w:bCs/>
          <w:sz w:val="24"/>
        </w:rPr>
        <w:t>附件</w:t>
      </w:r>
      <w:r>
        <w:rPr>
          <w:rFonts w:ascii="Arial" w:hAnsi="Arial"/>
          <w:bCs/>
          <w:sz w:val="24"/>
        </w:rPr>
        <w:t>5.2</w:t>
      </w:r>
      <w:r>
        <w:rPr>
          <w:rFonts w:hint="eastAsia" w:ascii="Arial" w:hAnsi="Arial"/>
          <w:bCs/>
          <w:sz w:val="24"/>
        </w:rPr>
        <w:t>：2023-2024-2学期</w:t>
      </w:r>
      <w:r>
        <w:rPr>
          <w:rFonts w:ascii="Arial" w:hAnsi="Arial"/>
          <w:bCs/>
          <w:sz w:val="24"/>
        </w:rPr>
        <w:t>圣光机联合学院排课</w:t>
      </w:r>
      <w:r>
        <w:rPr>
          <w:rFonts w:hint="eastAsia" w:ascii="Arial" w:hAnsi="Arial"/>
          <w:bCs/>
          <w:sz w:val="24"/>
        </w:rPr>
        <w:t>要求</w:t>
      </w:r>
    </w:p>
    <w:p>
      <w:pPr>
        <w:spacing w:line="400" w:lineRule="exact"/>
        <w:ind w:firstLine="465"/>
        <w:rPr>
          <w:rFonts w:ascii="Arial" w:hAnsi="Arial"/>
          <w:bCs/>
          <w:sz w:val="24"/>
        </w:rPr>
      </w:pPr>
      <w:r>
        <w:rPr>
          <w:rFonts w:hint="eastAsia" w:ascii="Arial" w:hAnsi="Arial"/>
          <w:bCs/>
          <w:sz w:val="24"/>
        </w:rPr>
        <w:t>附件6：教室及对应教室类别和</w:t>
      </w:r>
      <w:r>
        <w:rPr>
          <w:rFonts w:ascii="Arial" w:hAnsi="Arial"/>
          <w:bCs/>
          <w:sz w:val="24"/>
        </w:rPr>
        <w:t>各时段多媒体使用情况统计表</w:t>
      </w:r>
    </w:p>
    <w:p>
      <w:pPr>
        <w:spacing w:line="440" w:lineRule="exact"/>
        <w:ind w:right="1962"/>
        <w:jc w:val="right"/>
        <w:rPr>
          <w:rFonts w:ascii="Arial" w:hAnsi="Arial"/>
          <w:sz w:val="24"/>
        </w:rPr>
      </w:pPr>
      <w:bookmarkStart w:id="1" w:name="OLE_LINK2"/>
      <w:bookmarkStart w:id="2" w:name="OLE_LINK1"/>
      <w:r>
        <w:rPr>
          <w:rFonts w:hint="eastAsia" w:ascii="Arial" w:hAnsi="宋体"/>
          <w:sz w:val="24"/>
        </w:rPr>
        <w:t>教务处</w:t>
      </w:r>
    </w:p>
    <w:p>
      <w:pPr>
        <w:spacing w:line="440" w:lineRule="exact"/>
        <w:ind w:right="1122" w:firstLine="6240" w:firstLineChars="2600"/>
        <w:rPr>
          <w:rFonts w:ascii="Arial" w:hAnsi="宋体" w:cs="楷体_GB2312"/>
          <w:sz w:val="24"/>
        </w:rPr>
      </w:pPr>
      <w:r>
        <w:rPr>
          <w:rFonts w:hint="eastAsia" w:ascii="Arial" w:hAnsi="宋体" w:cs="楷体_GB2312"/>
          <w:sz w:val="24"/>
        </w:rPr>
        <w:t>2023年11月14日</w:t>
      </w:r>
      <w:bookmarkEnd w:id="1"/>
      <w:bookmarkEnd w:id="2"/>
    </w:p>
    <w:sectPr>
      <w:pgSz w:w="11906" w:h="16838"/>
      <w:pgMar w:top="907" w:right="907" w:bottom="907" w:left="90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8638FD"/>
    <w:multiLevelType w:val="multilevel"/>
    <w:tmpl w:val="0F8638FD"/>
    <w:lvl w:ilvl="0" w:tentative="0">
      <w:start w:val="1"/>
      <w:numFmt w:val="decimal"/>
      <w:lvlText w:val="%1"/>
      <w:lvlJc w:val="left"/>
      <w:pPr>
        <w:ind w:left="425" w:hanging="425"/>
      </w:pPr>
      <w:rPr>
        <w:rFonts w:hint="eastAsia"/>
      </w:rPr>
    </w:lvl>
    <w:lvl w:ilvl="1" w:tentative="0">
      <w:start w:val="1"/>
      <w:numFmt w:val="decimal"/>
      <w:lvlText w:val="%1.%2"/>
      <w:lvlJc w:val="left"/>
      <w:pPr>
        <w:ind w:left="0" w:firstLine="0"/>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I2ZWIxYjc2ZDRlMTM1MWIxNGJmYzE4NjcxNDU2NzcifQ=="/>
  </w:docVars>
  <w:rsids>
    <w:rsidRoot w:val="00172A27"/>
    <w:rsid w:val="00002130"/>
    <w:rsid w:val="00006CE0"/>
    <w:rsid w:val="000131EB"/>
    <w:rsid w:val="00021285"/>
    <w:rsid w:val="000245E7"/>
    <w:rsid w:val="0003654D"/>
    <w:rsid w:val="00037584"/>
    <w:rsid w:val="0004038C"/>
    <w:rsid w:val="00046551"/>
    <w:rsid w:val="000513DA"/>
    <w:rsid w:val="000514A9"/>
    <w:rsid w:val="00061B50"/>
    <w:rsid w:val="0007308B"/>
    <w:rsid w:val="00081982"/>
    <w:rsid w:val="0008286A"/>
    <w:rsid w:val="0008734F"/>
    <w:rsid w:val="00090B47"/>
    <w:rsid w:val="000930DB"/>
    <w:rsid w:val="00094F71"/>
    <w:rsid w:val="000A1238"/>
    <w:rsid w:val="000A3849"/>
    <w:rsid w:val="000A44F7"/>
    <w:rsid w:val="000B4F03"/>
    <w:rsid w:val="000C0EA5"/>
    <w:rsid w:val="000C1866"/>
    <w:rsid w:val="000C6A3A"/>
    <w:rsid w:val="000D1B09"/>
    <w:rsid w:val="000D2A19"/>
    <w:rsid w:val="000D43A9"/>
    <w:rsid w:val="000D579F"/>
    <w:rsid w:val="000D625F"/>
    <w:rsid w:val="000D6D12"/>
    <w:rsid w:val="000D7903"/>
    <w:rsid w:val="000E3A8F"/>
    <w:rsid w:val="000E74A6"/>
    <w:rsid w:val="000F2F0F"/>
    <w:rsid w:val="000F58A1"/>
    <w:rsid w:val="0010304B"/>
    <w:rsid w:val="001064E6"/>
    <w:rsid w:val="00111B07"/>
    <w:rsid w:val="00111F6B"/>
    <w:rsid w:val="00116DB7"/>
    <w:rsid w:val="00125B9B"/>
    <w:rsid w:val="0013794C"/>
    <w:rsid w:val="001403FC"/>
    <w:rsid w:val="0014763F"/>
    <w:rsid w:val="001712EE"/>
    <w:rsid w:val="00172A27"/>
    <w:rsid w:val="001868D4"/>
    <w:rsid w:val="00192755"/>
    <w:rsid w:val="0019572D"/>
    <w:rsid w:val="001B04F3"/>
    <w:rsid w:val="001B2738"/>
    <w:rsid w:val="001D21A9"/>
    <w:rsid w:val="001E44ED"/>
    <w:rsid w:val="001E4600"/>
    <w:rsid w:val="001F10A2"/>
    <w:rsid w:val="001F5D21"/>
    <w:rsid w:val="001F6350"/>
    <w:rsid w:val="00210B79"/>
    <w:rsid w:val="00212040"/>
    <w:rsid w:val="002139F6"/>
    <w:rsid w:val="00215F75"/>
    <w:rsid w:val="00227D85"/>
    <w:rsid w:val="00232A6A"/>
    <w:rsid w:val="0023599F"/>
    <w:rsid w:val="002366A9"/>
    <w:rsid w:val="00240EA7"/>
    <w:rsid w:val="00241116"/>
    <w:rsid w:val="00241BC2"/>
    <w:rsid w:val="00243DA5"/>
    <w:rsid w:val="00244605"/>
    <w:rsid w:val="00251758"/>
    <w:rsid w:val="00260F77"/>
    <w:rsid w:val="00264795"/>
    <w:rsid w:val="002755F1"/>
    <w:rsid w:val="002814C4"/>
    <w:rsid w:val="00284367"/>
    <w:rsid w:val="002843B9"/>
    <w:rsid w:val="00290BF2"/>
    <w:rsid w:val="002B6BA7"/>
    <w:rsid w:val="002C257D"/>
    <w:rsid w:val="002C2E65"/>
    <w:rsid w:val="002C633B"/>
    <w:rsid w:val="002E20D7"/>
    <w:rsid w:val="002E27BE"/>
    <w:rsid w:val="002E336C"/>
    <w:rsid w:val="002F1840"/>
    <w:rsid w:val="003029C9"/>
    <w:rsid w:val="00311E92"/>
    <w:rsid w:val="0031237E"/>
    <w:rsid w:val="0031270F"/>
    <w:rsid w:val="0032021B"/>
    <w:rsid w:val="0032214E"/>
    <w:rsid w:val="003235C4"/>
    <w:rsid w:val="00323A3C"/>
    <w:rsid w:val="00351100"/>
    <w:rsid w:val="003612DA"/>
    <w:rsid w:val="003758CB"/>
    <w:rsid w:val="00385BEB"/>
    <w:rsid w:val="003939C9"/>
    <w:rsid w:val="00395FC1"/>
    <w:rsid w:val="003A421F"/>
    <w:rsid w:val="003A6166"/>
    <w:rsid w:val="003C2A70"/>
    <w:rsid w:val="003C4C69"/>
    <w:rsid w:val="003D073F"/>
    <w:rsid w:val="003D5101"/>
    <w:rsid w:val="003D57DA"/>
    <w:rsid w:val="003D643D"/>
    <w:rsid w:val="003E1031"/>
    <w:rsid w:val="003E37FB"/>
    <w:rsid w:val="003E6657"/>
    <w:rsid w:val="003E6E65"/>
    <w:rsid w:val="003F0649"/>
    <w:rsid w:val="003F576E"/>
    <w:rsid w:val="003F5EE8"/>
    <w:rsid w:val="003F7FBF"/>
    <w:rsid w:val="0040552C"/>
    <w:rsid w:val="00410173"/>
    <w:rsid w:val="00412F7C"/>
    <w:rsid w:val="00425DCA"/>
    <w:rsid w:val="0043640E"/>
    <w:rsid w:val="004406C8"/>
    <w:rsid w:val="00440A45"/>
    <w:rsid w:val="00441AB8"/>
    <w:rsid w:val="0045096C"/>
    <w:rsid w:val="00456343"/>
    <w:rsid w:val="00462845"/>
    <w:rsid w:val="00475863"/>
    <w:rsid w:val="00476B57"/>
    <w:rsid w:val="00481064"/>
    <w:rsid w:val="0048315A"/>
    <w:rsid w:val="00486EE9"/>
    <w:rsid w:val="00493A86"/>
    <w:rsid w:val="00494417"/>
    <w:rsid w:val="00497A23"/>
    <w:rsid w:val="004A43D2"/>
    <w:rsid w:val="004C1F3B"/>
    <w:rsid w:val="004C32AB"/>
    <w:rsid w:val="004C330B"/>
    <w:rsid w:val="004C3C37"/>
    <w:rsid w:val="004C6170"/>
    <w:rsid w:val="004D2987"/>
    <w:rsid w:val="004D43C4"/>
    <w:rsid w:val="004D4C23"/>
    <w:rsid w:val="004D607F"/>
    <w:rsid w:val="004E1D07"/>
    <w:rsid w:val="004E73B8"/>
    <w:rsid w:val="004F2BD1"/>
    <w:rsid w:val="00502ABD"/>
    <w:rsid w:val="00507DBC"/>
    <w:rsid w:val="00514E86"/>
    <w:rsid w:val="0051702D"/>
    <w:rsid w:val="0052531A"/>
    <w:rsid w:val="00526555"/>
    <w:rsid w:val="00530AA7"/>
    <w:rsid w:val="00537BE5"/>
    <w:rsid w:val="005401EA"/>
    <w:rsid w:val="00550D9E"/>
    <w:rsid w:val="005546E8"/>
    <w:rsid w:val="00575C79"/>
    <w:rsid w:val="0057601E"/>
    <w:rsid w:val="00590DA6"/>
    <w:rsid w:val="005A0848"/>
    <w:rsid w:val="005B5F9B"/>
    <w:rsid w:val="005B7CCE"/>
    <w:rsid w:val="005C5281"/>
    <w:rsid w:val="005E096C"/>
    <w:rsid w:val="005E2A19"/>
    <w:rsid w:val="005E38CA"/>
    <w:rsid w:val="005F2048"/>
    <w:rsid w:val="005F284A"/>
    <w:rsid w:val="005F5364"/>
    <w:rsid w:val="005F54A7"/>
    <w:rsid w:val="005F71BA"/>
    <w:rsid w:val="006071DF"/>
    <w:rsid w:val="006107EB"/>
    <w:rsid w:val="00613133"/>
    <w:rsid w:val="00616FCD"/>
    <w:rsid w:val="00622DF6"/>
    <w:rsid w:val="006248DE"/>
    <w:rsid w:val="006344CA"/>
    <w:rsid w:val="006420FF"/>
    <w:rsid w:val="00643707"/>
    <w:rsid w:val="00650382"/>
    <w:rsid w:val="00652DC7"/>
    <w:rsid w:val="006547EC"/>
    <w:rsid w:val="00662B0F"/>
    <w:rsid w:val="006676FE"/>
    <w:rsid w:val="00670772"/>
    <w:rsid w:val="0067372E"/>
    <w:rsid w:val="006A6B42"/>
    <w:rsid w:val="006B1334"/>
    <w:rsid w:val="006B2A13"/>
    <w:rsid w:val="006B718C"/>
    <w:rsid w:val="006B77ED"/>
    <w:rsid w:val="006C4F48"/>
    <w:rsid w:val="006D0F2B"/>
    <w:rsid w:val="006D1E28"/>
    <w:rsid w:val="006E1A23"/>
    <w:rsid w:val="006E2BD6"/>
    <w:rsid w:val="006F558E"/>
    <w:rsid w:val="00700793"/>
    <w:rsid w:val="00700D75"/>
    <w:rsid w:val="00701426"/>
    <w:rsid w:val="00703775"/>
    <w:rsid w:val="007074B7"/>
    <w:rsid w:val="00717EA9"/>
    <w:rsid w:val="0072019A"/>
    <w:rsid w:val="00723E8C"/>
    <w:rsid w:val="007259CC"/>
    <w:rsid w:val="007317C8"/>
    <w:rsid w:val="0074028E"/>
    <w:rsid w:val="007412CD"/>
    <w:rsid w:val="00752A9D"/>
    <w:rsid w:val="00767261"/>
    <w:rsid w:val="00773D72"/>
    <w:rsid w:val="00775E60"/>
    <w:rsid w:val="00783EDF"/>
    <w:rsid w:val="007846FA"/>
    <w:rsid w:val="00784F4D"/>
    <w:rsid w:val="00792BB9"/>
    <w:rsid w:val="007944D1"/>
    <w:rsid w:val="007970B6"/>
    <w:rsid w:val="007A7D18"/>
    <w:rsid w:val="007B2422"/>
    <w:rsid w:val="007B3E90"/>
    <w:rsid w:val="007B7861"/>
    <w:rsid w:val="007C082D"/>
    <w:rsid w:val="007C205B"/>
    <w:rsid w:val="007C4693"/>
    <w:rsid w:val="007D27E1"/>
    <w:rsid w:val="007D395B"/>
    <w:rsid w:val="007E03E4"/>
    <w:rsid w:val="007E3169"/>
    <w:rsid w:val="007E5B32"/>
    <w:rsid w:val="007E6214"/>
    <w:rsid w:val="007E6A7F"/>
    <w:rsid w:val="0080270E"/>
    <w:rsid w:val="00803FE0"/>
    <w:rsid w:val="0080486F"/>
    <w:rsid w:val="0080496E"/>
    <w:rsid w:val="008105DC"/>
    <w:rsid w:val="008130ED"/>
    <w:rsid w:val="00814329"/>
    <w:rsid w:val="0082320D"/>
    <w:rsid w:val="008276A3"/>
    <w:rsid w:val="00836504"/>
    <w:rsid w:val="00860F52"/>
    <w:rsid w:val="0087317A"/>
    <w:rsid w:val="0087346A"/>
    <w:rsid w:val="00875934"/>
    <w:rsid w:val="00877036"/>
    <w:rsid w:val="00877C37"/>
    <w:rsid w:val="008816F1"/>
    <w:rsid w:val="00882700"/>
    <w:rsid w:val="008845C3"/>
    <w:rsid w:val="00887324"/>
    <w:rsid w:val="00887E64"/>
    <w:rsid w:val="008906EC"/>
    <w:rsid w:val="0089387C"/>
    <w:rsid w:val="00893C66"/>
    <w:rsid w:val="008A0749"/>
    <w:rsid w:val="008A621C"/>
    <w:rsid w:val="008B68BD"/>
    <w:rsid w:val="008C416F"/>
    <w:rsid w:val="008C45A1"/>
    <w:rsid w:val="008C5EA6"/>
    <w:rsid w:val="008E0BC1"/>
    <w:rsid w:val="008E228A"/>
    <w:rsid w:val="008E29A1"/>
    <w:rsid w:val="008F0B9E"/>
    <w:rsid w:val="008F657E"/>
    <w:rsid w:val="00904D5C"/>
    <w:rsid w:val="0090589A"/>
    <w:rsid w:val="009062B6"/>
    <w:rsid w:val="00906780"/>
    <w:rsid w:val="00907122"/>
    <w:rsid w:val="00911D4F"/>
    <w:rsid w:val="00915A7F"/>
    <w:rsid w:val="00916DE2"/>
    <w:rsid w:val="009247B9"/>
    <w:rsid w:val="00927C04"/>
    <w:rsid w:val="0093037C"/>
    <w:rsid w:val="00932D85"/>
    <w:rsid w:val="009356AC"/>
    <w:rsid w:val="009424F4"/>
    <w:rsid w:val="00943551"/>
    <w:rsid w:val="0094674B"/>
    <w:rsid w:val="00952102"/>
    <w:rsid w:val="00953A10"/>
    <w:rsid w:val="00954E24"/>
    <w:rsid w:val="00955A80"/>
    <w:rsid w:val="00955AC3"/>
    <w:rsid w:val="00970468"/>
    <w:rsid w:val="00974C35"/>
    <w:rsid w:val="0098021A"/>
    <w:rsid w:val="009878DB"/>
    <w:rsid w:val="00990F33"/>
    <w:rsid w:val="00992AFD"/>
    <w:rsid w:val="00997FD2"/>
    <w:rsid w:val="009C0D26"/>
    <w:rsid w:val="009C35F8"/>
    <w:rsid w:val="009D36D7"/>
    <w:rsid w:val="009E2CD6"/>
    <w:rsid w:val="009E4EF8"/>
    <w:rsid w:val="009E680E"/>
    <w:rsid w:val="009F283F"/>
    <w:rsid w:val="009F3184"/>
    <w:rsid w:val="009F3DF3"/>
    <w:rsid w:val="009F6D0A"/>
    <w:rsid w:val="00A004C9"/>
    <w:rsid w:val="00A0647D"/>
    <w:rsid w:val="00A31A43"/>
    <w:rsid w:val="00A3469E"/>
    <w:rsid w:val="00A34FFC"/>
    <w:rsid w:val="00A36808"/>
    <w:rsid w:val="00A417B3"/>
    <w:rsid w:val="00A43AB1"/>
    <w:rsid w:val="00A50CF3"/>
    <w:rsid w:val="00A54391"/>
    <w:rsid w:val="00A67989"/>
    <w:rsid w:val="00A82057"/>
    <w:rsid w:val="00A828DD"/>
    <w:rsid w:val="00A83869"/>
    <w:rsid w:val="00A85B5B"/>
    <w:rsid w:val="00A912E7"/>
    <w:rsid w:val="00AA0003"/>
    <w:rsid w:val="00AB0E45"/>
    <w:rsid w:val="00AC27FC"/>
    <w:rsid w:val="00AD461B"/>
    <w:rsid w:val="00AD52ED"/>
    <w:rsid w:val="00AD716F"/>
    <w:rsid w:val="00AD738E"/>
    <w:rsid w:val="00AE2529"/>
    <w:rsid w:val="00AE3D01"/>
    <w:rsid w:val="00AE7B20"/>
    <w:rsid w:val="00AF04B0"/>
    <w:rsid w:val="00B044B8"/>
    <w:rsid w:val="00B12E05"/>
    <w:rsid w:val="00B14B96"/>
    <w:rsid w:val="00B1629B"/>
    <w:rsid w:val="00B273F7"/>
    <w:rsid w:val="00B33C0D"/>
    <w:rsid w:val="00B358F4"/>
    <w:rsid w:val="00B36BF9"/>
    <w:rsid w:val="00B3729D"/>
    <w:rsid w:val="00B43E69"/>
    <w:rsid w:val="00B447DC"/>
    <w:rsid w:val="00B46E93"/>
    <w:rsid w:val="00B541C0"/>
    <w:rsid w:val="00B5705C"/>
    <w:rsid w:val="00B6048A"/>
    <w:rsid w:val="00B66B53"/>
    <w:rsid w:val="00B769FD"/>
    <w:rsid w:val="00B7751E"/>
    <w:rsid w:val="00B80F9E"/>
    <w:rsid w:val="00B83602"/>
    <w:rsid w:val="00B9002B"/>
    <w:rsid w:val="00B916BD"/>
    <w:rsid w:val="00BA018D"/>
    <w:rsid w:val="00BA0400"/>
    <w:rsid w:val="00BA1653"/>
    <w:rsid w:val="00BA2E85"/>
    <w:rsid w:val="00BA59E8"/>
    <w:rsid w:val="00BB460F"/>
    <w:rsid w:val="00BB642B"/>
    <w:rsid w:val="00BC6C3D"/>
    <w:rsid w:val="00BD3947"/>
    <w:rsid w:val="00BE57ED"/>
    <w:rsid w:val="00BF4191"/>
    <w:rsid w:val="00BF4E34"/>
    <w:rsid w:val="00BF64C2"/>
    <w:rsid w:val="00BF7ABC"/>
    <w:rsid w:val="00C2248E"/>
    <w:rsid w:val="00C33156"/>
    <w:rsid w:val="00C365D0"/>
    <w:rsid w:val="00C4212A"/>
    <w:rsid w:val="00C5214A"/>
    <w:rsid w:val="00C60649"/>
    <w:rsid w:val="00C6215F"/>
    <w:rsid w:val="00C66E67"/>
    <w:rsid w:val="00C83E49"/>
    <w:rsid w:val="00C867FA"/>
    <w:rsid w:val="00C91FE0"/>
    <w:rsid w:val="00C95278"/>
    <w:rsid w:val="00C977CF"/>
    <w:rsid w:val="00CA1065"/>
    <w:rsid w:val="00CB0A66"/>
    <w:rsid w:val="00CB2C33"/>
    <w:rsid w:val="00CC09FE"/>
    <w:rsid w:val="00CC5BD9"/>
    <w:rsid w:val="00CE3226"/>
    <w:rsid w:val="00CF2D8B"/>
    <w:rsid w:val="00CF4456"/>
    <w:rsid w:val="00CF7F54"/>
    <w:rsid w:val="00D04E79"/>
    <w:rsid w:val="00D14AF2"/>
    <w:rsid w:val="00D17F13"/>
    <w:rsid w:val="00D227C2"/>
    <w:rsid w:val="00D34563"/>
    <w:rsid w:val="00D34EFD"/>
    <w:rsid w:val="00D451CB"/>
    <w:rsid w:val="00D53D7E"/>
    <w:rsid w:val="00D53F3D"/>
    <w:rsid w:val="00D5508E"/>
    <w:rsid w:val="00D62FD8"/>
    <w:rsid w:val="00D65172"/>
    <w:rsid w:val="00D66C24"/>
    <w:rsid w:val="00D706AC"/>
    <w:rsid w:val="00D7555F"/>
    <w:rsid w:val="00D7757D"/>
    <w:rsid w:val="00D80F2A"/>
    <w:rsid w:val="00D90D11"/>
    <w:rsid w:val="00D912F2"/>
    <w:rsid w:val="00D929C3"/>
    <w:rsid w:val="00D96D0D"/>
    <w:rsid w:val="00D96D71"/>
    <w:rsid w:val="00DB010C"/>
    <w:rsid w:val="00DB5582"/>
    <w:rsid w:val="00DC2901"/>
    <w:rsid w:val="00DC2F60"/>
    <w:rsid w:val="00DD4846"/>
    <w:rsid w:val="00DD5283"/>
    <w:rsid w:val="00DD5F94"/>
    <w:rsid w:val="00DE03CC"/>
    <w:rsid w:val="00DE09E8"/>
    <w:rsid w:val="00DE460E"/>
    <w:rsid w:val="00DF48C1"/>
    <w:rsid w:val="00E07582"/>
    <w:rsid w:val="00E07DE8"/>
    <w:rsid w:val="00E17ACB"/>
    <w:rsid w:val="00E21234"/>
    <w:rsid w:val="00E22C4F"/>
    <w:rsid w:val="00E27DD8"/>
    <w:rsid w:val="00E33B8B"/>
    <w:rsid w:val="00E3407B"/>
    <w:rsid w:val="00E35C7B"/>
    <w:rsid w:val="00E43A9A"/>
    <w:rsid w:val="00E4478A"/>
    <w:rsid w:val="00E4734C"/>
    <w:rsid w:val="00E6782C"/>
    <w:rsid w:val="00E717BD"/>
    <w:rsid w:val="00E759FB"/>
    <w:rsid w:val="00E806C9"/>
    <w:rsid w:val="00E852E0"/>
    <w:rsid w:val="00E87571"/>
    <w:rsid w:val="00E8768F"/>
    <w:rsid w:val="00E87890"/>
    <w:rsid w:val="00E92C7B"/>
    <w:rsid w:val="00E93DFC"/>
    <w:rsid w:val="00E94981"/>
    <w:rsid w:val="00E95365"/>
    <w:rsid w:val="00EA3969"/>
    <w:rsid w:val="00EA7DD8"/>
    <w:rsid w:val="00EB07F3"/>
    <w:rsid w:val="00EB6E9F"/>
    <w:rsid w:val="00EB6F2E"/>
    <w:rsid w:val="00EC538B"/>
    <w:rsid w:val="00EC7D67"/>
    <w:rsid w:val="00ED7221"/>
    <w:rsid w:val="00EF2E64"/>
    <w:rsid w:val="00EF2E8F"/>
    <w:rsid w:val="00EF42C9"/>
    <w:rsid w:val="00F007BC"/>
    <w:rsid w:val="00F027FB"/>
    <w:rsid w:val="00F11C68"/>
    <w:rsid w:val="00F339F9"/>
    <w:rsid w:val="00F670C2"/>
    <w:rsid w:val="00F7644F"/>
    <w:rsid w:val="00F81713"/>
    <w:rsid w:val="00F92813"/>
    <w:rsid w:val="00F94BB6"/>
    <w:rsid w:val="00F95CA0"/>
    <w:rsid w:val="00FA3F37"/>
    <w:rsid w:val="00FA5C39"/>
    <w:rsid w:val="00FC1617"/>
    <w:rsid w:val="00FC257D"/>
    <w:rsid w:val="00FC549D"/>
    <w:rsid w:val="00FD1759"/>
    <w:rsid w:val="00FE24C5"/>
    <w:rsid w:val="00FF517A"/>
    <w:rsid w:val="00FF55FC"/>
    <w:rsid w:val="00FF651C"/>
    <w:rsid w:val="013B20C5"/>
    <w:rsid w:val="03150AA3"/>
    <w:rsid w:val="031841A0"/>
    <w:rsid w:val="03E4506E"/>
    <w:rsid w:val="05D252BA"/>
    <w:rsid w:val="05E67DDF"/>
    <w:rsid w:val="07C12195"/>
    <w:rsid w:val="090F782C"/>
    <w:rsid w:val="0A877FF5"/>
    <w:rsid w:val="0B0067F6"/>
    <w:rsid w:val="0BED35B4"/>
    <w:rsid w:val="0C035B18"/>
    <w:rsid w:val="0C8106BD"/>
    <w:rsid w:val="0CF96C9C"/>
    <w:rsid w:val="0F38091A"/>
    <w:rsid w:val="103D2FE6"/>
    <w:rsid w:val="10A11BCB"/>
    <w:rsid w:val="10EF0F8A"/>
    <w:rsid w:val="11B0086C"/>
    <w:rsid w:val="12A019F6"/>
    <w:rsid w:val="13580BCE"/>
    <w:rsid w:val="16741558"/>
    <w:rsid w:val="17151B8B"/>
    <w:rsid w:val="171C68FF"/>
    <w:rsid w:val="1801216D"/>
    <w:rsid w:val="19FB335D"/>
    <w:rsid w:val="1A204601"/>
    <w:rsid w:val="1B863B60"/>
    <w:rsid w:val="1C587E35"/>
    <w:rsid w:val="1C630D29"/>
    <w:rsid w:val="1D730C34"/>
    <w:rsid w:val="1E3D713A"/>
    <w:rsid w:val="1ED90489"/>
    <w:rsid w:val="20504EE7"/>
    <w:rsid w:val="210C5CAC"/>
    <w:rsid w:val="237432AA"/>
    <w:rsid w:val="25527553"/>
    <w:rsid w:val="259024C0"/>
    <w:rsid w:val="272958A8"/>
    <w:rsid w:val="284F2C31"/>
    <w:rsid w:val="28643468"/>
    <w:rsid w:val="28F461FE"/>
    <w:rsid w:val="28F9550D"/>
    <w:rsid w:val="29617E99"/>
    <w:rsid w:val="29ED6C5C"/>
    <w:rsid w:val="2B7A6E2C"/>
    <w:rsid w:val="2DDB2F86"/>
    <w:rsid w:val="2E1C30BA"/>
    <w:rsid w:val="2E582698"/>
    <w:rsid w:val="309D4A87"/>
    <w:rsid w:val="30C16CBB"/>
    <w:rsid w:val="311C67A2"/>
    <w:rsid w:val="317E3AB6"/>
    <w:rsid w:val="32460DE4"/>
    <w:rsid w:val="325B2481"/>
    <w:rsid w:val="32B653FC"/>
    <w:rsid w:val="33E26E61"/>
    <w:rsid w:val="351517E7"/>
    <w:rsid w:val="361F6283"/>
    <w:rsid w:val="36464E91"/>
    <w:rsid w:val="3795328A"/>
    <w:rsid w:val="37CC6429"/>
    <w:rsid w:val="394C61B4"/>
    <w:rsid w:val="3BC565E2"/>
    <w:rsid w:val="3C2F12D7"/>
    <w:rsid w:val="3CE4463F"/>
    <w:rsid w:val="3E5B78E1"/>
    <w:rsid w:val="3ECB5A1D"/>
    <w:rsid w:val="404456D1"/>
    <w:rsid w:val="40FF0F84"/>
    <w:rsid w:val="41EA7653"/>
    <w:rsid w:val="458B316D"/>
    <w:rsid w:val="45B443B3"/>
    <w:rsid w:val="46242373"/>
    <w:rsid w:val="469F3F0A"/>
    <w:rsid w:val="47725BEF"/>
    <w:rsid w:val="4A1B410F"/>
    <w:rsid w:val="4A4B0101"/>
    <w:rsid w:val="4B9E437C"/>
    <w:rsid w:val="4C5477EB"/>
    <w:rsid w:val="4CC7582C"/>
    <w:rsid w:val="4E0F5754"/>
    <w:rsid w:val="4E233B70"/>
    <w:rsid w:val="4F9D7AB3"/>
    <w:rsid w:val="4FEF6B40"/>
    <w:rsid w:val="51C770DE"/>
    <w:rsid w:val="525F19A5"/>
    <w:rsid w:val="52EA1815"/>
    <w:rsid w:val="54AD3CB4"/>
    <w:rsid w:val="54CB77E9"/>
    <w:rsid w:val="54FC55C6"/>
    <w:rsid w:val="582149DD"/>
    <w:rsid w:val="59090D3D"/>
    <w:rsid w:val="59DA30FF"/>
    <w:rsid w:val="59EA6DB2"/>
    <w:rsid w:val="5B0B576F"/>
    <w:rsid w:val="5B4A4AB4"/>
    <w:rsid w:val="5BCF366A"/>
    <w:rsid w:val="5CA15BF1"/>
    <w:rsid w:val="5D352289"/>
    <w:rsid w:val="5EC85B14"/>
    <w:rsid w:val="5F6077C6"/>
    <w:rsid w:val="602A7D19"/>
    <w:rsid w:val="61803A80"/>
    <w:rsid w:val="621C09A5"/>
    <w:rsid w:val="628D11A7"/>
    <w:rsid w:val="62AD0770"/>
    <w:rsid w:val="631905E7"/>
    <w:rsid w:val="641D18BC"/>
    <w:rsid w:val="64716230"/>
    <w:rsid w:val="653E1ED3"/>
    <w:rsid w:val="6703217D"/>
    <w:rsid w:val="67B87403"/>
    <w:rsid w:val="68A152DF"/>
    <w:rsid w:val="68A1597F"/>
    <w:rsid w:val="68D85C65"/>
    <w:rsid w:val="68EE2E29"/>
    <w:rsid w:val="6A470639"/>
    <w:rsid w:val="6AD13E18"/>
    <w:rsid w:val="6C942252"/>
    <w:rsid w:val="6CB44E60"/>
    <w:rsid w:val="6DB9700C"/>
    <w:rsid w:val="6DE313AF"/>
    <w:rsid w:val="6E344C48"/>
    <w:rsid w:val="6F697C94"/>
    <w:rsid w:val="6FB548BB"/>
    <w:rsid w:val="6FE474B6"/>
    <w:rsid w:val="71293378"/>
    <w:rsid w:val="7355385A"/>
    <w:rsid w:val="737954EF"/>
    <w:rsid w:val="73821D9A"/>
    <w:rsid w:val="73BC7484"/>
    <w:rsid w:val="745C090C"/>
    <w:rsid w:val="74D752BA"/>
    <w:rsid w:val="7599113C"/>
    <w:rsid w:val="762E79FB"/>
    <w:rsid w:val="77B43E86"/>
    <w:rsid w:val="78D93B65"/>
    <w:rsid w:val="79401406"/>
    <w:rsid w:val="7AA33F4E"/>
    <w:rsid w:val="7AB5144B"/>
    <w:rsid w:val="7AE81E29"/>
    <w:rsid w:val="7B502EAF"/>
    <w:rsid w:val="7C65519D"/>
    <w:rsid w:val="7D21655F"/>
    <w:rsid w:val="7D4A7085"/>
    <w:rsid w:val="7D5919D9"/>
    <w:rsid w:val="7D682870"/>
    <w:rsid w:val="7E09784C"/>
    <w:rsid w:val="7E9B1FC8"/>
    <w:rsid w:val="7F045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qFormat/>
    <w:uiPriority w:val="0"/>
    <w:pPr>
      <w:ind w:left="100" w:leftChars="2500"/>
    </w:pPr>
  </w:style>
  <w:style w:type="paragraph" w:styleId="4">
    <w:name w:val="Balloon Text"/>
    <w:basedOn w:val="1"/>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 Corporation</Company>
  <Pages>3</Pages>
  <Words>451</Words>
  <Characters>2574</Characters>
  <Lines>21</Lines>
  <Paragraphs>6</Paragraphs>
  <TotalTime>248</TotalTime>
  <ScaleCrop>false</ScaleCrop>
  <LinksUpToDate>false</LinksUpToDate>
  <CharactersWithSpaces>3019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2021-11-08T08:15:00Z</dcterms:created>
  <dc:creator>Lenovo</dc:creator>
  <cp:lastModifiedBy>Administrator</cp:lastModifiedBy>
  <cp:lastPrinted>2017-11-16T00:28:00Z</cp:lastPrinted>
  <dcterms:modified xsi:type="dcterms:W3CDTF">2023-11-15T02:13:40Z</dcterms:modified>
  <dc:title>关于教学管理系统教学任务安排的通知</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0507171AB55F4958AD0E97351D5BA545_12</vt:lpwstr>
  </property>
</Properties>
</file>