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BB7316" w14:textId="77777777" w:rsidR="005A6DF8" w:rsidRDefault="005A6DF8" w:rsidP="00392B98">
      <w:pPr>
        <w:snapToGrid/>
        <w:spacing w:line="276" w:lineRule="auto"/>
        <w:ind w:firstLineChars="0" w:firstLine="0"/>
        <w:jc w:val="center"/>
        <w:rPr>
          <w:rFonts w:ascii="方正小标宋简体" w:eastAsia="方正小标宋简体" w:hAnsi="Calibri" w:cstheme="minorBidi"/>
          <w:sz w:val="36"/>
          <w:szCs w:val="36"/>
        </w:rPr>
      </w:pPr>
      <w:r>
        <w:rPr>
          <w:rFonts w:ascii="方正小标宋简体" w:eastAsia="方正小标宋简体" w:hAnsi="Calibri" w:cstheme="minorBidi" w:hint="eastAsia"/>
          <w:sz w:val="36"/>
          <w:szCs w:val="36"/>
        </w:rPr>
        <w:t>首届</w:t>
      </w:r>
      <w:r w:rsidRPr="00655930">
        <w:rPr>
          <w:rFonts w:ascii="方正小标宋简体" w:eastAsia="方正小标宋简体" w:hAnsi="Calibri" w:cstheme="minorBidi" w:hint="eastAsia"/>
          <w:sz w:val="36"/>
          <w:szCs w:val="36"/>
        </w:rPr>
        <w:t>高校ICT产教融合创新大赛</w:t>
      </w:r>
      <w:r w:rsidRPr="00E77B83">
        <w:rPr>
          <w:rFonts w:ascii="方正小标宋简体" w:eastAsia="方正小标宋简体" w:hAnsi="Calibri" w:cstheme="minorBidi" w:hint="eastAsia"/>
          <w:sz w:val="36"/>
          <w:szCs w:val="36"/>
        </w:rPr>
        <w:t>企业命题</w:t>
      </w:r>
    </w:p>
    <w:p w14:paraId="623B0D20" w14:textId="2AC6880D" w:rsidR="005A6DF8" w:rsidRPr="00D8084F" w:rsidRDefault="005A6DF8" w:rsidP="005A6DF8">
      <w:pPr>
        <w:snapToGrid/>
        <w:spacing w:line="276" w:lineRule="auto"/>
        <w:ind w:firstLineChars="0" w:firstLine="0"/>
        <w:jc w:val="left"/>
        <w:rPr>
          <w:rFonts w:ascii="方正小标宋简体" w:eastAsia="方正小标宋简体" w:hAnsi="Calibri" w:cstheme="minorBidi" w:hint="eastAsia"/>
          <w:sz w:val="28"/>
          <w:szCs w:val="28"/>
        </w:rPr>
      </w:pPr>
      <w:r w:rsidRPr="00D8084F">
        <w:rPr>
          <w:rFonts w:ascii="方正小标宋简体" w:eastAsia="方正小标宋简体" w:hAnsi="Calibri" w:cstheme="minorBidi" w:hint="eastAsia"/>
          <w:sz w:val="28"/>
          <w:szCs w:val="28"/>
        </w:rPr>
        <w:t>命题编号：</w:t>
      </w:r>
      <w:r w:rsidR="00743047">
        <w:rPr>
          <w:rFonts w:ascii="方正小标宋简体" w:eastAsia="方正小标宋简体" w:hAnsi="Calibri" w:cstheme="minorBidi" w:hint="eastAsia"/>
          <w:sz w:val="28"/>
          <w:szCs w:val="28"/>
        </w:rPr>
        <w:t>14</w:t>
      </w:r>
    </w:p>
    <w:tbl>
      <w:tblPr>
        <w:tblStyle w:val="aa"/>
        <w:tblW w:w="0" w:type="auto"/>
        <w:tblLook w:val="04A0" w:firstRow="1" w:lastRow="0" w:firstColumn="1" w:lastColumn="0" w:noHBand="0" w:noVBand="1"/>
      </w:tblPr>
      <w:tblGrid>
        <w:gridCol w:w="1555"/>
        <w:gridCol w:w="1417"/>
        <w:gridCol w:w="5324"/>
      </w:tblGrid>
      <w:tr w:rsidR="007C6024" w14:paraId="5F20BD82" w14:textId="77777777">
        <w:trPr>
          <w:trHeight w:hRule="exact" w:val="751"/>
        </w:trPr>
        <w:tc>
          <w:tcPr>
            <w:tcW w:w="1555" w:type="dxa"/>
            <w:vAlign w:val="center"/>
          </w:tcPr>
          <w:p w14:paraId="206829B7" w14:textId="77777777" w:rsidR="007C6024" w:rsidRDefault="00000000">
            <w:pPr>
              <w:spacing w:line="240" w:lineRule="auto"/>
              <w:ind w:firstLineChars="0" w:firstLine="0"/>
              <w:jc w:val="center"/>
              <w:rPr>
                <w:sz w:val="28"/>
                <w:szCs w:val="28"/>
              </w:rPr>
            </w:pPr>
            <w:r>
              <w:rPr>
                <w:rFonts w:hint="eastAsia"/>
                <w:sz w:val="28"/>
                <w:szCs w:val="28"/>
              </w:rPr>
              <w:t>命题企业</w:t>
            </w:r>
          </w:p>
        </w:tc>
        <w:tc>
          <w:tcPr>
            <w:tcW w:w="6741" w:type="dxa"/>
            <w:gridSpan w:val="2"/>
            <w:vAlign w:val="center"/>
          </w:tcPr>
          <w:p w14:paraId="57151703" w14:textId="77777777" w:rsidR="007C6024" w:rsidRDefault="00000000">
            <w:pPr>
              <w:spacing w:line="240" w:lineRule="auto"/>
              <w:ind w:firstLineChars="0" w:firstLine="0"/>
            </w:pPr>
            <w:r>
              <w:rPr>
                <w:rFonts w:hint="eastAsia"/>
              </w:rPr>
              <w:t>浙江宇视科技有限公司</w:t>
            </w:r>
          </w:p>
        </w:tc>
      </w:tr>
      <w:tr w:rsidR="007C6024" w14:paraId="5C75DAD7" w14:textId="77777777">
        <w:trPr>
          <w:trHeight w:hRule="exact" w:val="700"/>
        </w:trPr>
        <w:tc>
          <w:tcPr>
            <w:tcW w:w="1555" w:type="dxa"/>
            <w:vAlign w:val="center"/>
          </w:tcPr>
          <w:p w14:paraId="27407446" w14:textId="77777777" w:rsidR="007C6024" w:rsidRDefault="00000000">
            <w:pPr>
              <w:spacing w:line="240" w:lineRule="auto"/>
              <w:ind w:firstLineChars="0" w:firstLine="0"/>
              <w:jc w:val="center"/>
              <w:rPr>
                <w:sz w:val="28"/>
                <w:szCs w:val="28"/>
              </w:rPr>
            </w:pPr>
            <w:r>
              <w:rPr>
                <w:rFonts w:hint="eastAsia"/>
                <w:sz w:val="28"/>
                <w:szCs w:val="28"/>
              </w:rPr>
              <w:t>命题题目</w:t>
            </w:r>
          </w:p>
        </w:tc>
        <w:tc>
          <w:tcPr>
            <w:tcW w:w="6741" w:type="dxa"/>
            <w:gridSpan w:val="2"/>
            <w:vAlign w:val="center"/>
          </w:tcPr>
          <w:p w14:paraId="6EB97978" w14:textId="77777777" w:rsidR="007C6024" w:rsidRDefault="00000000">
            <w:pPr>
              <w:spacing w:line="240" w:lineRule="auto"/>
              <w:ind w:firstLineChars="0" w:firstLine="0"/>
            </w:pPr>
            <w:r>
              <w:t>基于雷达与视频双传感器的联合目标匹配算法研究</w:t>
            </w:r>
          </w:p>
        </w:tc>
      </w:tr>
      <w:tr w:rsidR="007C6024" w14:paraId="20821A9D" w14:textId="77777777">
        <w:trPr>
          <w:trHeight w:val="1695"/>
        </w:trPr>
        <w:tc>
          <w:tcPr>
            <w:tcW w:w="1555" w:type="dxa"/>
            <w:vMerge w:val="restart"/>
            <w:vAlign w:val="center"/>
          </w:tcPr>
          <w:p w14:paraId="305959D3" w14:textId="77777777" w:rsidR="007C6024" w:rsidRDefault="00000000">
            <w:pPr>
              <w:spacing w:line="240" w:lineRule="auto"/>
              <w:ind w:firstLineChars="0" w:firstLine="0"/>
              <w:jc w:val="center"/>
              <w:rPr>
                <w:sz w:val="28"/>
                <w:szCs w:val="28"/>
              </w:rPr>
            </w:pPr>
            <w:r>
              <w:rPr>
                <w:rFonts w:hint="eastAsia"/>
                <w:sz w:val="28"/>
                <w:szCs w:val="28"/>
              </w:rPr>
              <w:t>命题方向</w:t>
            </w:r>
          </w:p>
        </w:tc>
        <w:tc>
          <w:tcPr>
            <w:tcW w:w="6741" w:type="dxa"/>
            <w:gridSpan w:val="2"/>
          </w:tcPr>
          <w:p w14:paraId="6ED7C6D2" w14:textId="77777777" w:rsidR="007C602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（请填写命题应用的场景领域）</w:t>
            </w:r>
          </w:p>
          <w:p w14:paraId="66F357F4" w14:textId="77777777" w:rsidR="007C6024" w:rsidRDefault="00000000">
            <w:pPr>
              <w:spacing w:line="240" w:lineRule="auto"/>
              <w:ind w:firstLineChars="0" w:firstLine="0"/>
            </w:pPr>
            <w:r>
              <w:rPr>
                <w:rFonts w:hint="eastAsia"/>
              </w:rPr>
              <w:t>多目标检测场景下，通过雷达及视频双传感器检测目标，结合算法大数据模型，通过对相关数据进行训练处理，能够有效匹配目标并区分不同类型目标。</w:t>
            </w:r>
          </w:p>
        </w:tc>
      </w:tr>
      <w:tr w:rsidR="007C6024" w14:paraId="3CBC832C" w14:textId="77777777">
        <w:trPr>
          <w:trHeight w:hRule="exact" w:val="1413"/>
        </w:trPr>
        <w:tc>
          <w:tcPr>
            <w:tcW w:w="1555" w:type="dxa"/>
            <w:vMerge/>
            <w:vAlign w:val="center"/>
          </w:tcPr>
          <w:p w14:paraId="3A43ACE3" w14:textId="77777777" w:rsidR="007C6024" w:rsidRDefault="007C6024">
            <w:pPr>
              <w:spacing w:line="240" w:lineRule="auto"/>
              <w:ind w:firstLineChars="0" w:firstLine="0"/>
              <w:jc w:val="center"/>
              <w:rPr>
                <w:sz w:val="28"/>
                <w:szCs w:val="28"/>
              </w:rPr>
            </w:pPr>
          </w:p>
        </w:tc>
        <w:tc>
          <w:tcPr>
            <w:tcW w:w="6741" w:type="dxa"/>
            <w:gridSpan w:val="2"/>
          </w:tcPr>
          <w:p w14:paraId="514C4E9D" w14:textId="77777777" w:rsidR="007C602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（请填写命题涉及的技术方向）</w:t>
            </w:r>
          </w:p>
          <w:p w14:paraId="7770C82E" w14:textId="77777777" w:rsidR="007C6024" w:rsidRDefault="00000000">
            <w:pPr>
              <w:spacing w:line="240" w:lineRule="auto"/>
              <w:ind w:firstLineChars="0" w:firstLine="0"/>
              <w:rPr>
                <w:color w:val="727272"/>
                <w:szCs w:val="21"/>
                <w:shd w:val="clear" w:color="auto" w:fill="FFFFFF"/>
              </w:rPr>
            </w:pPr>
            <w:r>
              <w:rPr>
                <w:rFonts w:hint="eastAsia"/>
              </w:rPr>
              <w:t>智能交通（算法大数据模型</w:t>
            </w:r>
            <w:r>
              <w:rPr>
                <w:rFonts w:hint="eastAsia"/>
              </w:rPr>
              <w:t xml:space="preserve"> </w:t>
            </w:r>
            <w:r>
              <w:rPr>
                <w:rFonts w:hint="eastAsia"/>
              </w:rPr>
              <w:t>视频雷达目标关联</w:t>
            </w:r>
            <w:r>
              <w:rPr>
                <w:rFonts w:hint="eastAsia"/>
              </w:rPr>
              <w:t xml:space="preserve"> </w:t>
            </w:r>
            <w:r>
              <w:rPr>
                <w:rFonts w:hint="eastAsia"/>
              </w:rPr>
              <w:t>数据清洗</w:t>
            </w:r>
            <w:r>
              <w:rPr>
                <w:rFonts w:hint="eastAsia"/>
              </w:rPr>
              <w:t xml:space="preserve"> </w:t>
            </w:r>
            <w:r>
              <w:rPr>
                <w:rFonts w:hint="eastAsia"/>
              </w:rPr>
              <w:t>特征匹配）</w:t>
            </w:r>
          </w:p>
        </w:tc>
      </w:tr>
      <w:tr w:rsidR="007C6024" w14:paraId="7D62BD2A" w14:textId="77777777">
        <w:trPr>
          <w:cantSplit/>
          <w:trHeight w:val="2143"/>
        </w:trPr>
        <w:tc>
          <w:tcPr>
            <w:tcW w:w="1555" w:type="dxa"/>
            <w:vMerge w:val="restart"/>
            <w:vAlign w:val="center"/>
          </w:tcPr>
          <w:p w14:paraId="0327FF0B" w14:textId="77777777" w:rsidR="007C6024" w:rsidRDefault="00000000">
            <w:pPr>
              <w:spacing w:line="240" w:lineRule="auto"/>
              <w:ind w:firstLineChars="0" w:firstLine="0"/>
              <w:jc w:val="center"/>
              <w:rPr>
                <w:sz w:val="28"/>
                <w:szCs w:val="28"/>
              </w:rPr>
            </w:pPr>
            <w:r>
              <w:rPr>
                <w:rFonts w:hint="eastAsia"/>
                <w:sz w:val="28"/>
                <w:szCs w:val="28"/>
              </w:rPr>
              <w:t>命题内容</w:t>
            </w:r>
          </w:p>
        </w:tc>
        <w:tc>
          <w:tcPr>
            <w:tcW w:w="1417" w:type="dxa"/>
            <w:vAlign w:val="center"/>
          </w:tcPr>
          <w:p w14:paraId="307003D1" w14:textId="77777777" w:rsidR="007C6024" w:rsidRDefault="00000000">
            <w:pPr>
              <w:spacing w:line="240" w:lineRule="auto"/>
              <w:ind w:firstLineChars="0" w:firstLine="0"/>
              <w:rPr>
                <w:sz w:val="28"/>
                <w:szCs w:val="28"/>
              </w:rPr>
            </w:pPr>
            <w:r>
              <w:rPr>
                <w:rFonts w:hint="eastAsia"/>
                <w:sz w:val="28"/>
                <w:szCs w:val="28"/>
              </w:rPr>
              <w:t>命题背景</w:t>
            </w:r>
          </w:p>
        </w:tc>
        <w:tc>
          <w:tcPr>
            <w:tcW w:w="5324" w:type="dxa"/>
          </w:tcPr>
          <w:p w14:paraId="544F32F5" w14:textId="77777777" w:rsidR="007C6024" w:rsidRDefault="00000000">
            <w:pPr>
              <w:spacing w:line="240" w:lineRule="auto"/>
              <w:ind w:firstLineChars="0" w:firstLine="0"/>
              <w:rPr>
                <w:color w:val="727272"/>
                <w:szCs w:val="21"/>
                <w:shd w:val="clear" w:color="auto" w:fill="FFFFFF"/>
              </w:rPr>
            </w:pPr>
            <w:r>
              <w:t>交通道路的应用场景越</w:t>
            </w:r>
            <w:r>
              <w:rPr>
                <w:rFonts w:hint="eastAsia"/>
              </w:rPr>
              <w:t>来越</w:t>
            </w:r>
            <w:r>
              <w:t>复杂</w:t>
            </w:r>
            <w:r>
              <w:rPr>
                <w:rFonts w:hint="eastAsia"/>
              </w:rPr>
              <w:t>，</w:t>
            </w:r>
            <w:r>
              <w:t>靠单一传感器</w:t>
            </w:r>
            <w:r>
              <w:rPr>
                <w:rFonts w:hint="eastAsia"/>
              </w:rPr>
              <w:t>已经</w:t>
            </w:r>
            <w:r>
              <w:t>无法满足需求</w:t>
            </w:r>
            <w:r>
              <w:rPr>
                <w:rFonts w:hint="eastAsia"/>
              </w:rPr>
              <w:t>；</w:t>
            </w:r>
            <w:r>
              <w:t>多传感器探知结合是一种有效的手段</w:t>
            </w:r>
            <w:r>
              <w:rPr>
                <w:rFonts w:hint="eastAsia"/>
              </w:rPr>
              <w:t>。</w:t>
            </w:r>
            <w:r>
              <w:t>当前多传感器融合</w:t>
            </w:r>
            <w:r>
              <w:rPr>
                <w:rFonts w:hint="eastAsia"/>
              </w:rPr>
              <w:t>主要</w:t>
            </w:r>
            <w:r>
              <w:t>通过对坐标标定的操作建立联系</w:t>
            </w:r>
            <w:r>
              <w:rPr>
                <w:rFonts w:hint="eastAsia"/>
              </w:rPr>
              <w:t>，</w:t>
            </w:r>
            <w:r>
              <w:t>实际</w:t>
            </w:r>
            <w:r>
              <w:rPr>
                <w:rFonts w:hint="eastAsia"/>
              </w:rPr>
              <w:t>应用中</w:t>
            </w:r>
            <w:r>
              <w:t>操作复杂且引入误差变量</w:t>
            </w:r>
            <w:r>
              <w:rPr>
                <w:rFonts w:hint="eastAsia"/>
              </w:rPr>
              <w:t>，需要对视频雷达传感器的数据融合处理方式及算法进行研究。</w:t>
            </w:r>
          </w:p>
        </w:tc>
      </w:tr>
      <w:tr w:rsidR="007C6024" w14:paraId="79DC3F5E" w14:textId="77777777">
        <w:trPr>
          <w:cantSplit/>
          <w:trHeight w:hRule="exact" w:val="2132"/>
        </w:trPr>
        <w:tc>
          <w:tcPr>
            <w:tcW w:w="1555" w:type="dxa"/>
            <w:vMerge/>
            <w:vAlign w:val="center"/>
          </w:tcPr>
          <w:p w14:paraId="4FFFDE21" w14:textId="77777777" w:rsidR="007C6024" w:rsidRDefault="007C6024">
            <w:pPr>
              <w:spacing w:line="240" w:lineRule="auto"/>
              <w:ind w:firstLineChars="0" w:firstLine="0"/>
              <w:jc w:val="center"/>
              <w:rPr>
                <w:sz w:val="28"/>
                <w:szCs w:val="28"/>
              </w:rPr>
            </w:pPr>
          </w:p>
        </w:tc>
        <w:tc>
          <w:tcPr>
            <w:tcW w:w="1417" w:type="dxa"/>
            <w:vAlign w:val="center"/>
          </w:tcPr>
          <w:p w14:paraId="25F98B28" w14:textId="77777777" w:rsidR="007C6024" w:rsidRDefault="00000000">
            <w:pPr>
              <w:spacing w:line="240" w:lineRule="auto"/>
              <w:ind w:firstLineChars="0" w:firstLine="0"/>
              <w:rPr>
                <w:sz w:val="28"/>
                <w:szCs w:val="28"/>
              </w:rPr>
            </w:pPr>
            <w:r>
              <w:rPr>
                <w:rFonts w:hint="eastAsia"/>
                <w:sz w:val="28"/>
                <w:szCs w:val="28"/>
              </w:rPr>
              <w:t>研究目标</w:t>
            </w:r>
          </w:p>
        </w:tc>
        <w:tc>
          <w:tcPr>
            <w:tcW w:w="5324" w:type="dxa"/>
          </w:tcPr>
          <w:p w14:paraId="715C37F9" w14:textId="77777777" w:rsidR="007C6024" w:rsidRDefault="00000000">
            <w:pPr>
              <w:spacing w:line="240" w:lineRule="auto"/>
              <w:ind w:firstLineChars="0" w:firstLine="0"/>
              <w:rPr>
                <w:color w:val="727272"/>
                <w:szCs w:val="21"/>
                <w:shd w:val="clear" w:color="auto" w:fill="FFFFFF"/>
              </w:rPr>
            </w:pPr>
            <w:r>
              <w:t>通过视频雷达传感器</w:t>
            </w:r>
            <w:r>
              <w:rPr>
                <w:rFonts w:hint="eastAsia"/>
              </w:rPr>
              <w:t>检测</w:t>
            </w:r>
            <w:r>
              <w:t>目标</w:t>
            </w:r>
            <w:r>
              <w:rPr>
                <w:rFonts w:hint="eastAsia"/>
              </w:rPr>
              <w:t>，</w:t>
            </w:r>
            <w:r>
              <w:t>从方位</w:t>
            </w:r>
            <w:r>
              <w:rPr>
                <w:rFonts w:hint="eastAsia"/>
              </w:rPr>
              <w:t>、</w:t>
            </w:r>
            <w:r>
              <w:t>轨迹</w:t>
            </w:r>
            <w:r>
              <w:rPr>
                <w:rFonts w:hint="eastAsia"/>
              </w:rPr>
              <w:t>、速度、</w:t>
            </w:r>
            <w:r>
              <w:t>时间</w:t>
            </w:r>
            <w:r>
              <w:rPr>
                <w:rFonts w:hint="eastAsia"/>
              </w:rPr>
              <w:t>、</w:t>
            </w:r>
            <w:r>
              <w:t>趋势变化等多个维度对</w:t>
            </w:r>
            <w:r>
              <w:rPr>
                <w:rFonts w:hint="eastAsia"/>
              </w:rPr>
              <w:t>数据进行分析处理，对</w:t>
            </w:r>
            <w:r>
              <w:t>目标进行</w:t>
            </w:r>
            <w:r>
              <w:rPr>
                <w:rFonts w:hint="eastAsia"/>
              </w:rPr>
              <w:t>匹配</w:t>
            </w:r>
            <w:r>
              <w:t>关联</w:t>
            </w:r>
            <w:r>
              <w:rPr>
                <w:rFonts w:hint="eastAsia"/>
              </w:rPr>
              <w:t>并区分类型，</w:t>
            </w:r>
            <w:r>
              <w:t>提升准确度</w:t>
            </w:r>
            <w:r>
              <w:rPr>
                <w:rFonts w:hint="eastAsia"/>
              </w:rPr>
              <w:t>及</w:t>
            </w:r>
            <w:r>
              <w:t>易用性。</w:t>
            </w:r>
          </w:p>
        </w:tc>
      </w:tr>
      <w:tr w:rsidR="007C6024" w14:paraId="55922ED5" w14:textId="77777777">
        <w:trPr>
          <w:cantSplit/>
          <w:trHeight w:hRule="exact" w:val="2126"/>
        </w:trPr>
        <w:tc>
          <w:tcPr>
            <w:tcW w:w="1555" w:type="dxa"/>
            <w:vMerge/>
            <w:vAlign w:val="center"/>
          </w:tcPr>
          <w:p w14:paraId="1177F95B" w14:textId="77777777" w:rsidR="007C6024" w:rsidRDefault="007C6024">
            <w:pPr>
              <w:spacing w:line="240" w:lineRule="auto"/>
              <w:ind w:firstLineChars="0" w:firstLine="0"/>
              <w:jc w:val="center"/>
              <w:rPr>
                <w:sz w:val="28"/>
                <w:szCs w:val="28"/>
              </w:rPr>
            </w:pPr>
          </w:p>
        </w:tc>
        <w:tc>
          <w:tcPr>
            <w:tcW w:w="1417" w:type="dxa"/>
            <w:vAlign w:val="center"/>
          </w:tcPr>
          <w:p w14:paraId="42A5C371" w14:textId="77777777" w:rsidR="007C6024" w:rsidRDefault="00000000">
            <w:pPr>
              <w:spacing w:line="240" w:lineRule="auto"/>
              <w:ind w:firstLineChars="0" w:firstLine="0"/>
              <w:rPr>
                <w:sz w:val="28"/>
                <w:szCs w:val="28"/>
              </w:rPr>
            </w:pPr>
            <w:r>
              <w:rPr>
                <w:rFonts w:hint="eastAsia"/>
                <w:sz w:val="28"/>
                <w:szCs w:val="28"/>
              </w:rPr>
              <w:t>输出成果</w:t>
            </w:r>
          </w:p>
        </w:tc>
        <w:tc>
          <w:tcPr>
            <w:tcW w:w="5324" w:type="dxa"/>
          </w:tcPr>
          <w:p w14:paraId="6C47A668" w14:textId="77777777" w:rsidR="007C602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（请写明参赛团队最终输出的成果，如实物原型、软件、测试报告等）</w:t>
            </w:r>
          </w:p>
          <w:p w14:paraId="13C7D440" w14:textId="77777777" w:rsidR="007C6024" w:rsidRDefault="00000000">
            <w:pPr>
              <w:spacing w:line="240" w:lineRule="auto"/>
              <w:ind w:firstLineChars="0" w:firstLine="0"/>
            </w:pPr>
            <w:r>
              <w:t>设计方案</w:t>
            </w:r>
          </w:p>
          <w:p w14:paraId="74266773" w14:textId="77777777" w:rsidR="007C6024" w:rsidRDefault="00000000">
            <w:pPr>
              <w:spacing w:line="240" w:lineRule="auto"/>
              <w:ind w:firstLineChars="0" w:firstLine="0"/>
            </w:pPr>
            <w:r>
              <w:t>可演示的软件（</w:t>
            </w:r>
            <w:r>
              <w:rPr>
                <w:rFonts w:hint="eastAsia"/>
              </w:rPr>
              <w:t>含算法</w:t>
            </w:r>
            <w:r>
              <w:t>）</w:t>
            </w:r>
          </w:p>
          <w:p w14:paraId="005B9C92" w14:textId="77777777" w:rsidR="007C6024" w:rsidRDefault="00000000">
            <w:pPr>
              <w:spacing w:line="240" w:lineRule="auto"/>
              <w:ind w:firstLineChars="0" w:firstLine="0"/>
              <w:rPr>
                <w:color w:val="727272"/>
                <w:szCs w:val="21"/>
                <w:shd w:val="clear" w:color="auto" w:fill="FFFFFF"/>
              </w:rPr>
            </w:pPr>
            <w:r>
              <w:t>测试报告</w:t>
            </w:r>
          </w:p>
        </w:tc>
      </w:tr>
      <w:tr w:rsidR="007C6024" w14:paraId="6944FCCE" w14:textId="77777777">
        <w:trPr>
          <w:trHeight w:hRule="exact" w:val="4527"/>
        </w:trPr>
        <w:tc>
          <w:tcPr>
            <w:tcW w:w="1555" w:type="dxa"/>
            <w:vAlign w:val="center"/>
          </w:tcPr>
          <w:p w14:paraId="641B7825" w14:textId="77777777" w:rsidR="007C6024" w:rsidRDefault="00000000">
            <w:pPr>
              <w:spacing w:line="240" w:lineRule="auto"/>
              <w:ind w:firstLineChars="0" w:firstLine="0"/>
              <w:jc w:val="center"/>
              <w:rPr>
                <w:sz w:val="28"/>
                <w:szCs w:val="28"/>
              </w:rPr>
            </w:pPr>
            <w:r>
              <w:rPr>
                <w:rFonts w:hint="eastAsia"/>
                <w:sz w:val="28"/>
                <w:szCs w:val="28"/>
              </w:rPr>
              <w:t>评价指标</w:t>
            </w:r>
          </w:p>
        </w:tc>
        <w:tc>
          <w:tcPr>
            <w:tcW w:w="6741" w:type="dxa"/>
            <w:gridSpan w:val="2"/>
          </w:tcPr>
          <w:p w14:paraId="0CDD18B5" w14:textId="77777777" w:rsidR="007C6024" w:rsidRDefault="00000000">
            <w:pPr>
              <w:spacing w:line="240" w:lineRule="auto"/>
              <w:ind w:firstLineChars="0" w:firstLine="0"/>
              <w:rPr>
                <w:szCs w:val="21"/>
                <w:shd w:val="clear" w:color="auto" w:fill="FFFFFF"/>
              </w:rPr>
            </w:pPr>
            <w:r>
              <w:rPr>
                <w:rFonts w:hint="eastAsia"/>
                <w:szCs w:val="21"/>
                <w:shd w:val="clear" w:color="auto" w:fill="FFFFFF"/>
              </w:rPr>
              <w:t>（请详细阐述项目评价的核心指标或验收标准）</w:t>
            </w:r>
          </w:p>
          <w:p w14:paraId="1909957F" w14:textId="77777777" w:rsidR="007C6024" w:rsidRDefault="007C6024">
            <w:pPr>
              <w:spacing w:line="240" w:lineRule="auto"/>
              <w:ind w:firstLineChars="0" w:firstLine="0"/>
            </w:pPr>
          </w:p>
          <w:p w14:paraId="1FB8F664" w14:textId="77777777" w:rsidR="007C6024" w:rsidRDefault="00000000">
            <w:pPr>
              <w:pStyle w:val="ac"/>
              <w:numPr>
                <w:ilvl w:val="0"/>
                <w:numId w:val="1"/>
              </w:numPr>
              <w:spacing w:line="240" w:lineRule="auto"/>
              <w:ind w:firstLineChars="0"/>
            </w:pPr>
            <w:r>
              <w:rPr>
                <w:rFonts w:hint="eastAsia"/>
              </w:rPr>
              <w:t>对采集的雷达及视频数据通过成果的方式进行目标关联匹配整体正确率至少达到</w:t>
            </w:r>
            <w:r>
              <w:rPr>
                <w:rFonts w:hint="eastAsia"/>
              </w:rPr>
              <w:t>95%</w:t>
            </w:r>
            <w:r>
              <w:rPr>
                <w:rFonts w:hint="eastAsia"/>
              </w:rPr>
              <w:t>；</w:t>
            </w:r>
          </w:p>
          <w:p w14:paraId="15D11839" w14:textId="77777777" w:rsidR="007C6024" w:rsidRDefault="00000000">
            <w:pPr>
              <w:pStyle w:val="ac"/>
              <w:numPr>
                <w:ilvl w:val="0"/>
                <w:numId w:val="1"/>
              </w:numPr>
              <w:spacing w:line="240" w:lineRule="auto"/>
              <w:ind w:firstLineChars="0"/>
              <w:rPr>
                <w:szCs w:val="21"/>
                <w:shd w:val="clear" w:color="auto" w:fill="FFFFFF"/>
              </w:rPr>
            </w:pPr>
            <w:r>
              <w:rPr>
                <w:rFonts w:hint="eastAsia"/>
              </w:rPr>
              <w:t>能够对有效目标进行绑定，并对行人、非机动车、机动车的目标进行有效分类，准确率至少达到</w:t>
            </w:r>
            <w:r>
              <w:rPr>
                <w:rFonts w:hint="eastAsia"/>
              </w:rPr>
              <w:t>90%</w:t>
            </w:r>
            <w:r>
              <w:rPr>
                <w:rFonts w:hint="eastAsia"/>
              </w:rPr>
              <w:t>；</w:t>
            </w:r>
          </w:p>
          <w:p w14:paraId="119AF789" w14:textId="77777777" w:rsidR="007C6024" w:rsidRDefault="00000000">
            <w:pPr>
              <w:pStyle w:val="ac"/>
              <w:numPr>
                <w:ilvl w:val="0"/>
                <w:numId w:val="1"/>
              </w:numPr>
              <w:spacing w:line="240" w:lineRule="auto"/>
              <w:ind w:firstLineChars="0"/>
              <w:rPr>
                <w:szCs w:val="21"/>
                <w:shd w:val="clear" w:color="auto" w:fill="FFFFFF"/>
              </w:rPr>
            </w:pPr>
            <w:r>
              <w:t>软件稳定运行</w:t>
            </w:r>
            <w:r>
              <w:rPr>
                <w:rFonts w:hint="eastAsia"/>
              </w:rPr>
              <w:t>，不出现崩溃问题；</w:t>
            </w:r>
          </w:p>
          <w:p w14:paraId="0116F86C" w14:textId="77777777" w:rsidR="007C6024" w:rsidRDefault="00000000">
            <w:pPr>
              <w:pStyle w:val="ac"/>
              <w:numPr>
                <w:ilvl w:val="0"/>
                <w:numId w:val="1"/>
              </w:numPr>
              <w:spacing w:line="240" w:lineRule="auto"/>
              <w:ind w:firstLineChars="0"/>
              <w:rPr>
                <w:szCs w:val="21"/>
                <w:shd w:val="clear" w:color="auto" w:fill="FFFFFF"/>
              </w:rPr>
            </w:pPr>
            <w:r>
              <w:t>目标匹配过程需要实时进行</w:t>
            </w:r>
            <w:r>
              <w:rPr>
                <w:rFonts w:hint="eastAsia"/>
              </w:rPr>
              <w:t>，输入输出时间不超过</w:t>
            </w:r>
            <w:r>
              <w:rPr>
                <w:rFonts w:hint="eastAsia"/>
              </w:rPr>
              <w:t>1</w:t>
            </w:r>
            <w:r>
              <w:rPr>
                <w:rFonts w:hint="eastAsia"/>
              </w:rPr>
              <w:t>秒；</w:t>
            </w:r>
          </w:p>
        </w:tc>
      </w:tr>
      <w:tr w:rsidR="007C6024" w14:paraId="42D1BA99" w14:textId="77777777">
        <w:trPr>
          <w:trHeight w:hRule="exact" w:val="2564"/>
        </w:trPr>
        <w:tc>
          <w:tcPr>
            <w:tcW w:w="1555" w:type="dxa"/>
            <w:vAlign w:val="center"/>
          </w:tcPr>
          <w:p w14:paraId="16A3662C" w14:textId="77777777" w:rsidR="007C6024" w:rsidRDefault="00000000">
            <w:pPr>
              <w:spacing w:line="240" w:lineRule="auto"/>
              <w:ind w:firstLineChars="0" w:firstLine="0"/>
              <w:jc w:val="center"/>
              <w:rPr>
                <w:sz w:val="28"/>
                <w:szCs w:val="28"/>
              </w:rPr>
            </w:pPr>
            <w:r>
              <w:rPr>
                <w:rFonts w:hint="eastAsia"/>
                <w:sz w:val="28"/>
                <w:szCs w:val="28"/>
              </w:rPr>
              <w:t>提交材料</w:t>
            </w:r>
          </w:p>
        </w:tc>
        <w:tc>
          <w:tcPr>
            <w:tcW w:w="6741" w:type="dxa"/>
            <w:gridSpan w:val="2"/>
          </w:tcPr>
          <w:p w14:paraId="1593642E" w14:textId="77777777" w:rsidR="007C602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（请详细阐述团队最终提交的对策方案中需展示的核心内容，如技术手段、创新点、基于场景的实物功能展示等）</w:t>
            </w:r>
          </w:p>
          <w:p w14:paraId="5276E30B" w14:textId="77777777" w:rsidR="007C6024" w:rsidRDefault="00000000">
            <w:pPr>
              <w:spacing w:line="240" w:lineRule="auto"/>
              <w:ind w:firstLineChars="0" w:firstLine="0"/>
            </w:pPr>
            <w:r>
              <w:rPr>
                <w:rFonts w:hint="eastAsia"/>
              </w:rPr>
              <w:t>1.</w:t>
            </w:r>
            <w:r>
              <w:t xml:space="preserve"> </w:t>
            </w:r>
            <w:r>
              <w:rPr>
                <w:rFonts w:hint="eastAsia"/>
              </w:rPr>
              <w:t>调研内容及相关方案对比分析</w:t>
            </w:r>
          </w:p>
          <w:p w14:paraId="35F10EE3" w14:textId="77777777" w:rsidR="007C6024" w:rsidRDefault="00000000">
            <w:pPr>
              <w:spacing w:line="240" w:lineRule="auto"/>
              <w:ind w:firstLineChars="0" w:firstLine="0"/>
            </w:pPr>
            <w:r>
              <w:rPr>
                <w:rFonts w:hint="eastAsia"/>
              </w:rPr>
              <w:t>2.</w:t>
            </w:r>
            <w:r>
              <w:t xml:space="preserve"> </w:t>
            </w:r>
            <w:r>
              <w:rPr>
                <w:rFonts w:hint="eastAsia"/>
              </w:rPr>
              <w:t>所选技术方案描述</w:t>
            </w:r>
          </w:p>
          <w:p w14:paraId="7BD4F7E6" w14:textId="77777777" w:rsidR="007C6024" w:rsidRDefault="00000000">
            <w:pPr>
              <w:spacing w:line="240" w:lineRule="auto"/>
              <w:ind w:firstLineChars="0" w:firstLine="0"/>
            </w:pPr>
            <w:r>
              <w:rPr>
                <w:rFonts w:hint="eastAsia"/>
              </w:rPr>
              <w:t>3.</w:t>
            </w:r>
            <w:r>
              <w:t xml:space="preserve"> </w:t>
            </w:r>
            <w:r>
              <w:rPr>
                <w:rFonts w:hint="eastAsia"/>
              </w:rPr>
              <w:t>创新点</w:t>
            </w:r>
          </w:p>
          <w:p w14:paraId="34371FCD" w14:textId="77777777" w:rsidR="007C6024" w:rsidRDefault="00000000">
            <w:pPr>
              <w:spacing w:line="240" w:lineRule="auto"/>
              <w:ind w:firstLineChars="0" w:firstLine="0"/>
            </w:pPr>
            <w:r>
              <w:rPr>
                <w:rFonts w:hint="eastAsia"/>
              </w:rPr>
              <w:t>4</w:t>
            </w:r>
            <w:r>
              <w:t xml:space="preserve">. </w:t>
            </w:r>
            <w:r>
              <w:rPr>
                <w:rFonts w:hint="eastAsia"/>
              </w:rPr>
              <w:t>测试指标</w:t>
            </w:r>
          </w:p>
          <w:p w14:paraId="41CBCF05" w14:textId="77777777" w:rsidR="007C6024" w:rsidRDefault="00000000">
            <w:pPr>
              <w:spacing w:line="240" w:lineRule="auto"/>
              <w:ind w:firstLineChars="0" w:firstLine="0"/>
              <w:rPr>
                <w:color w:val="727272"/>
                <w:szCs w:val="21"/>
                <w:shd w:val="clear" w:color="auto" w:fill="FFFFFF"/>
              </w:rPr>
            </w:pPr>
            <w:r>
              <w:rPr>
                <w:rFonts w:hint="eastAsia"/>
              </w:rPr>
              <w:t>5</w:t>
            </w:r>
            <w:r>
              <w:t xml:space="preserve">. </w:t>
            </w:r>
            <w:r>
              <w:rPr>
                <w:rFonts w:hint="eastAsia"/>
              </w:rPr>
              <w:t>遗留问题及解决方案</w:t>
            </w:r>
          </w:p>
        </w:tc>
      </w:tr>
      <w:tr w:rsidR="007C6024" w14:paraId="3BCB7BBC" w14:textId="77777777">
        <w:trPr>
          <w:trHeight w:hRule="exact" w:val="2564"/>
        </w:trPr>
        <w:tc>
          <w:tcPr>
            <w:tcW w:w="1555" w:type="dxa"/>
            <w:vAlign w:val="center"/>
          </w:tcPr>
          <w:p w14:paraId="02F059E0" w14:textId="77777777" w:rsidR="007C6024" w:rsidRDefault="00000000">
            <w:pPr>
              <w:spacing w:line="240" w:lineRule="auto"/>
              <w:ind w:firstLineChars="0" w:firstLine="0"/>
              <w:jc w:val="center"/>
              <w:rPr>
                <w:sz w:val="28"/>
                <w:szCs w:val="28"/>
              </w:rPr>
            </w:pPr>
            <w:r>
              <w:rPr>
                <w:rFonts w:hint="eastAsia"/>
                <w:sz w:val="28"/>
                <w:szCs w:val="28"/>
              </w:rPr>
              <w:t>答题所需软硬件资源</w:t>
            </w:r>
          </w:p>
        </w:tc>
        <w:tc>
          <w:tcPr>
            <w:tcW w:w="6741" w:type="dxa"/>
            <w:gridSpan w:val="2"/>
          </w:tcPr>
          <w:p w14:paraId="59B49521" w14:textId="77777777" w:rsidR="007C602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（请写明团队完成命题必要的软硬件资源）</w:t>
            </w:r>
          </w:p>
          <w:p w14:paraId="7FC9FA03" w14:textId="77777777" w:rsidR="007C6024" w:rsidRDefault="007C6024">
            <w:pPr>
              <w:spacing w:line="240" w:lineRule="auto"/>
              <w:ind w:firstLineChars="0" w:firstLine="0"/>
              <w:rPr>
                <w:color w:val="727272"/>
                <w:szCs w:val="21"/>
                <w:shd w:val="clear" w:color="auto" w:fill="FFFFFF"/>
              </w:rPr>
            </w:pPr>
          </w:p>
          <w:p w14:paraId="028952EF" w14:textId="77777777" w:rsidR="007C6024" w:rsidRPr="005A6DF8" w:rsidRDefault="00000000">
            <w:pPr>
              <w:spacing w:line="240" w:lineRule="auto"/>
              <w:ind w:firstLineChars="0" w:firstLine="0"/>
              <w:rPr>
                <w:szCs w:val="21"/>
                <w:shd w:val="clear" w:color="auto" w:fill="FFFFFF"/>
              </w:rPr>
            </w:pPr>
            <w:r w:rsidRPr="005A6DF8">
              <w:rPr>
                <w:rFonts w:hint="eastAsia"/>
                <w:szCs w:val="21"/>
                <w:shd w:val="clear" w:color="auto" w:fill="FFFFFF"/>
              </w:rPr>
              <w:t>设备：智能摄像头，雷达，</w:t>
            </w:r>
            <w:r w:rsidRPr="005A6DF8">
              <w:rPr>
                <w:rFonts w:hint="eastAsia"/>
                <w:szCs w:val="21"/>
                <w:shd w:val="clear" w:color="auto" w:fill="FFFFFF"/>
              </w:rPr>
              <w:t>P</w:t>
            </w:r>
            <w:r w:rsidRPr="005A6DF8">
              <w:rPr>
                <w:szCs w:val="21"/>
                <w:shd w:val="clear" w:color="auto" w:fill="FFFFFF"/>
              </w:rPr>
              <w:t>C</w:t>
            </w:r>
            <w:r w:rsidRPr="005A6DF8">
              <w:rPr>
                <w:rFonts w:hint="eastAsia"/>
                <w:szCs w:val="21"/>
                <w:shd w:val="clear" w:color="auto" w:fill="FFFFFF"/>
              </w:rPr>
              <w:t>等</w:t>
            </w:r>
          </w:p>
          <w:p w14:paraId="693F4874" w14:textId="77777777" w:rsidR="007C6024" w:rsidRDefault="00000000">
            <w:pPr>
              <w:spacing w:line="240" w:lineRule="auto"/>
              <w:ind w:firstLineChars="0" w:firstLine="0"/>
              <w:rPr>
                <w:color w:val="727272"/>
                <w:szCs w:val="21"/>
                <w:shd w:val="clear" w:color="auto" w:fill="FFFFFF"/>
              </w:rPr>
            </w:pPr>
            <w:r w:rsidRPr="005A6DF8">
              <w:rPr>
                <w:rFonts w:hint="eastAsia"/>
                <w:szCs w:val="21"/>
                <w:shd w:val="clear" w:color="auto" w:fill="FFFFFF"/>
              </w:rPr>
              <w:t>场景数据</w:t>
            </w:r>
          </w:p>
        </w:tc>
      </w:tr>
      <w:tr w:rsidR="007C6024" w14:paraId="2A5D8F2E" w14:textId="77777777">
        <w:trPr>
          <w:trHeight w:hRule="exact" w:val="4263"/>
        </w:trPr>
        <w:tc>
          <w:tcPr>
            <w:tcW w:w="1555" w:type="dxa"/>
            <w:vAlign w:val="center"/>
          </w:tcPr>
          <w:p w14:paraId="0856B3DE" w14:textId="77777777" w:rsidR="007C6024" w:rsidRDefault="00000000">
            <w:pPr>
              <w:spacing w:line="240" w:lineRule="auto"/>
              <w:ind w:firstLineChars="0" w:firstLine="0"/>
              <w:jc w:val="center"/>
              <w:rPr>
                <w:sz w:val="28"/>
                <w:szCs w:val="28"/>
              </w:rPr>
            </w:pPr>
            <w:r>
              <w:rPr>
                <w:rFonts w:hint="eastAsia"/>
                <w:sz w:val="28"/>
                <w:szCs w:val="28"/>
              </w:rPr>
              <w:lastRenderedPageBreak/>
              <w:t>配套支持</w:t>
            </w:r>
          </w:p>
        </w:tc>
        <w:tc>
          <w:tcPr>
            <w:tcW w:w="6741" w:type="dxa"/>
            <w:gridSpan w:val="2"/>
          </w:tcPr>
          <w:p w14:paraId="013EF397" w14:textId="77777777" w:rsidR="007C602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（企业为参赛团队提供的技术支持、软硬件资源配套，包括线上命题宣讲、赛题辅导、线下活动等）</w:t>
            </w:r>
          </w:p>
          <w:p w14:paraId="67139436" w14:textId="77777777" w:rsidR="007C6024" w:rsidRDefault="007C6024">
            <w:pPr>
              <w:spacing w:line="240" w:lineRule="auto"/>
              <w:ind w:firstLineChars="0" w:firstLine="0"/>
              <w:rPr>
                <w:color w:val="727272"/>
                <w:szCs w:val="21"/>
                <w:shd w:val="clear" w:color="auto" w:fill="FFFFFF"/>
              </w:rPr>
            </w:pPr>
          </w:p>
          <w:p w14:paraId="7529C9D6" w14:textId="77777777" w:rsidR="007C6024" w:rsidRPr="005A6DF8" w:rsidRDefault="00000000">
            <w:pPr>
              <w:spacing w:line="240" w:lineRule="auto"/>
              <w:ind w:firstLineChars="0" w:firstLine="0"/>
              <w:rPr>
                <w:szCs w:val="21"/>
                <w:shd w:val="clear" w:color="auto" w:fill="FFFFFF"/>
              </w:rPr>
            </w:pPr>
            <w:r w:rsidRPr="005A6DF8">
              <w:rPr>
                <w:rFonts w:hint="eastAsia"/>
                <w:szCs w:val="21"/>
                <w:shd w:val="clear" w:color="auto" w:fill="FFFFFF"/>
              </w:rPr>
              <w:t>提供软硬件资源：智能摄像头，雷达，</w:t>
            </w:r>
            <w:r w:rsidRPr="005A6DF8">
              <w:rPr>
                <w:rFonts w:hint="eastAsia"/>
                <w:szCs w:val="21"/>
                <w:shd w:val="clear" w:color="auto" w:fill="FFFFFF"/>
              </w:rPr>
              <w:t>P</w:t>
            </w:r>
            <w:r w:rsidRPr="005A6DF8">
              <w:rPr>
                <w:szCs w:val="21"/>
                <w:shd w:val="clear" w:color="auto" w:fill="FFFFFF"/>
              </w:rPr>
              <w:t>C</w:t>
            </w:r>
            <w:r w:rsidRPr="005A6DF8">
              <w:rPr>
                <w:rFonts w:hint="eastAsia"/>
                <w:szCs w:val="21"/>
                <w:shd w:val="clear" w:color="auto" w:fill="FFFFFF"/>
              </w:rPr>
              <w:t>等；场景数据</w:t>
            </w:r>
          </w:p>
          <w:p w14:paraId="5F310376" w14:textId="77777777" w:rsidR="007C6024" w:rsidRPr="005A6DF8" w:rsidRDefault="00000000">
            <w:pPr>
              <w:spacing w:line="240" w:lineRule="auto"/>
              <w:ind w:firstLineChars="0" w:firstLine="0"/>
              <w:rPr>
                <w:szCs w:val="21"/>
                <w:shd w:val="clear" w:color="auto" w:fill="FFFFFF"/>
              </w:rPr>
            </w:pPr>
            <w:r w:rsidRPr="005A6DF8">
              <w:rPr>
                <w:rFonts w:hint="eastAsia"/>
                <w:szCs w:val="21"/>
                <w:shd w:val="clear" w:color="auto" w:fill="FFFFFF"/>
              </w:rPr>
              <w:t>提供技术支持：线上命题宣讲、赛题辅导</w:t>
            </w:r>
          </w:p>
          <w:p w14:paraId="765EB548" w14:textId="77777777" w:rsidR="007C6024" w:rsidRDefault="007C6024">
            <w:pPr>
              <w:spacing w:line="240" w:lineRule="auto"/>
              <w:ind w:firstLineChars="0" w:firstLine="0"/>
              <w:rPr>
                <w:color w:val="727272"/>
                <w:szCs w:val="21"/>
                <w:shd w:val="clear" w:color="auto" w:fill="FFFFFF"/>
              </w:rPr>
            </w:pPr>
          </w:p>
        </w:tc>
      </w:tr>
      <w:tr w:rsidR="007C6024" w14:paraId="05E9D337" w14:textId="77777777">
        <w:trPr>
          <w:trHeight w:hRule="exact" w:val="2267"/>
        </w:trPr>
        <w:tc>
          <w:tcPr>
            <w:tcW w:w="1555" w:type="dxa"/>
            <w:vAlign w:val="center"/>
          </w:tcPr>
          <w:p w14:paraId="624AB3A5" w14:textId="77777777" w:rsidR="007C6024" w:rsidRDefault="00000000">
            <w:pPr>
              <w:spacing w:line="240" w:lineRule="auto"/>
              <w:ind w:firstLineChars="0" w:firstLine="0"/>
              <w:jc w:val="center"/>
              <w:rPr>
                <w:sz w:val="28"/>
                <w:szCs w:val="28"/>
              </w:rPr>
            </w:pPr>
            <w:r>
              <w:rPr>
                <w:rFonts w:hint="eastAsia"/>
                <w:sz w:val="28"/>
                <w:szCs w:val="28"/>
              </w:rPr>
              <w:t>政策支持</w:t>
            </w:r>
          </w:p>
        </w:tc>
        <w:tc>
          <w:tcPr>
            <w:tcW w:w="6741" w:type="dxa"/>
            <w:gridSpan w:val="2"/>
          </w:tcPr>
          <w:p w14:paraId="66DABC45" w14:textId="77777777" w:rsidR="007C602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（企业在优秀项目成果知识产权转化、优秀学生技术认证、实习和就业等方面能够提供的支持）</w:t>
            </w:r>
          </w:p>
          <w:p w14:paraId="7075A284" w14:textId="77777777" w:rsidR="007C6024" w:rsidRDefault="007C6024">
            <w:pPr>
              <w:spacing w:line="240" w:lineRule="auto"/>
              <w:ind w:firstLineChars="0" w:firstLine="0"/>
              <w:rPr>
                <w:color w:val="727272"/>
                <w:szCs w:val="21"/>
                <w:shd w:val="clear" w:color="auto" w:fill="FFFFFF"/>
              </w:rPr>
            </w:pPr>
          </w:p>
          <w:p w14:paraId="6BE8A107" w14:textId="77777777" w:rsidR="007C6024" w:rsidRPr="005A6DF8" w:rsidRDefault="00000000">
            <w:pPr>
              <w:pStyle w:val="ac"/>
              <w:numPr>
                <w:ilvl w:val="0"/>
                <w:numId w:val="3"/>
              </w:numPr>
              <w:spacing w:line="240" w:lineRule="auto"/>
              <w:ind w:firstLineChars="0"/>
              <w:rPr>
                <w:szCs w:val="21"/>
                <w:shd w:val="clear" w:color="auto" w:fill="FFFFFF"/>
              </w:rPr>
            </w:pPr>
            <w:r w:rsidRPr="005A6DF8">
              <w:rPr>
                <w:rFonts w:hint="eastAsia"/>
                <w:szCs w:val="21"/>
                <w:shd w:val="clear" w:color="auto" w:fill="FFFFFF"/>
              </w:rPr>
              <w:t>提供实习机会</w:t>
            </w:r>
            <w:r w:rsidRPr="005A6DF8">
              <w:rPr>
                <w:szCs w:val="21"/>
                <w:shd w:val="clear" w:color="auto" w:fill="FFFFFF"/>
              </w:rPr>
              <w:t>+</w:t>
            </w:r>
            <w:r w:rsidRPr="005A6DF8">
              <w:rPr>
                <w:rFonts w:hint="eastAsia"/>
                <w:szCs w:val="21"/>
                <w:shd w:val="clear" w:color="auto" w:fill="FFFFFF"/>
              </w:rPr>
              <w:t>实习津贴</w:t>
            </w:r>
          </w:p>
          <w:p w14:paraId="56768C24" w14:textId="77777777" w:rsidR="007C6024" w:rsidRPr="005A6DF8" w:rsidRDefault="00000000">
            <w:pPr>
              <w:pStyle w:val="ac"/>
              <w:numPr>
                <w:ilvl w:val="0"/>
                <w:numId w:val="3"/>
              </w:numPr>
              <w:spacing w:line="240" w:lineRule="auto"/>
              <w:ind w:firstLineChars="0"/>
              <w:rPr>
                <w:szCs w:val="21"/>
                <w:shd w:val="clear" w:color="auto" w:fill="FFFFFF"/>
              </w:rPr>
            </w:pPr>
            <w:r w:rsidRPr="005A6DF8">
              <w:rPr>
                <w:rFonts w:hint="eastAsia"/>
                <w:szCs w:val="21"/>
                <w:shd w:val="clear" w:color="auto" w:fill="FFFFFF"/>
              </w:rPr>
              <w:t>提供</w:t>
            </w:r>
            <w:r w:rsidRPr="005A6DF8">
              <w:rPr>
                <w:szCs w:val="21"/>
                <w:shd w:val="clear" w:color="auto" w:fill="FFFFFF"/>
              </w:rPr>
              <w:t>HR</w:t>
            </w:r>
            <w:r w:rsidRPr="005A6DF8">
              <w:rPr>
                <w:rFonts w:hint="eastAsia"/>
                <w:szCs w:val="21"/>
                <w:shd w:val="clear" w:color="auto" w:fill="FFFFFF"/>
              </w:rPr>
              <w:t xml:space="preserve"> </w:t>
            </w:r>
            <w:r w:rsidRPr="005A6DF8">
              <w:rPr>
                <w:szCs w:val="21"/>
                <w:shd w:val="clear" w:color="auto" w:fill="FFFFFF"/>
              </w:rPr>
              <w:t>1</w:t>
            </w:r>
            <w:r w:rsidRPr="005A6DF8">
              <w:rPr>
                <w:rFonts w:hint="eastAsia"/>
                <w:szCs w:val="21"/>
                <w:shd w:val="clear" w:color="auto" w:fill="FFFFFF"/>
              </w:rPr>
              <w:t>对</w:t>
            </w:r>
            <w:r w:rsidRPr="005A6DF8">
              <w:rPr>
                <w:szCs w:val="21"/>
                <w:shd w:val="clear" w:color="auto" w:fill="FFFFFF"/>
              </w:rPr>
              <w:t>1</w:t>
            </w:r>
            <w:r w:rsidRPr="005A6DF8">
              <w:rPr>
                <w:rFonts w:hint="eastAsia"/>
                <w:szCs w:val="21"/>
                <w:shd w:val="clear" w:color="auto" w:fill="FFFFFF"/>
              </w:rPr>
              <w:t>简历辅导</w:t>
            </w:r>
          </w:p>
          <w:p w14:paraId="1CEB31FF" w14:textId="77777777" w:rsidR="007C6024" w:rsidRDefault="00000000">
            <w:pPr>
              <w:pStyle w:val="ac"/>
              <w:numPr>
                <w:ilvl w:val="0"/>
                <w:numId w:val="3"/>
              </w:numPr>
              <w:spacing w:line="240" w:lineRule="auto"/>
              <w:ind w:firstLineChars="0"/>
              <w:rPr>
                <w:color w:val="727272"/>
                <w:szCs w:val="21"/>
                <w:shd w:val="clear" w:color="auto" w:fill="FFFFFF"/>
              </w:rPr>
            </w:pPr>
            <w:r w:rsidRPr="005A6DF8">
              <w:rPr>
                <w:rFonts w:hint="eastAsia"/>
                <w:szCs w:val="21"/>
                <w:shd w:val="clear" w:color="auto" w:fill="FFFFFF"/>
              </w:rPr>
              <w:t>提供校招面试直通卡（跳过笔试环节）</w:t>
            </w:r>
          </w:p>
        </w:tc>
      </w:tr>
      <w:tr w:rsidR="007C6024" w14:paraId="5C8AF3BF" w14:textId="77777777">
        <w:trPr>
          <w:trHeight w:hRule="exact" w:val="1709"/>
        </w:trPr>
        <w:tc>
          <w:tcPr>
            <w:tcW w:w="1555" w:type="dxa"/>
            <w:vAlign w:val="center"/>
          </w:tcPr>
          <w:p w14:paraId="765894B5" w14:textId="77777777" w:rsidR="007C6024" w:rsidRDefault="00000000">
            <w:pPr>
              <w:spacing w:line="240" w:lineRule="auto"/>
              <w:ind w:firstLineChars="0" w:firstLine="0"/>
              <w:jc w:val="center"/>
              <w:rPr>
                <w:sz w:val="28"/>
                <w:szCs w:val="28"/>
              </w:rPr>
            </w:pPr>
            <w:r>
              <w:rPr>
                <w:rFonts w:hint="eastAsia"/>
                <w:sz w:val="28"/>
                <w:szCs w:val="28"/>
              </w:rPr>
              <w:t>其他</w:t>
            </w:r>
          </w:p>
        </w:tc>
        <w:tc>
          <w:tcPr>
            <w:tcW w:w="6741" w:type="dxa"/>
            <w:gridSpan w:val="2"/>
          </w:tcPr>
          <w:p w14:paraId="3F4DD8A4" w14:textId="77777777" w:rsidR="007C6024"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（比赛相关的未尽事宜）</w:t>
            </w:r>
          </w:p>
          <w:p w14:paraId="287CF335" w14:textId="77777777" w:rsidR="007C6024" w:rsidRDefault="007C6024">
            <w:pPr>
              <w:spacing w:line="240" w:lineRule="auto"/>
              <w:ind w:firstLineChars="0" w:firstLine="0"/>
            </w:pPr>
          </w:p>
        </w:tc>
      </w:tr>
    </w:tbl>
    <w:p w14:paraId="59B5C8C4" w14:textId="77777777" w:rsidR="007C6024" w:rsidRDefault="007C6024">
      <w:pPr>
        <w:ind w:firstLine="480"/>
      </w:pPr>
    </w:p>
    <w:sectPr w:rsidR="007C602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B7216" w14:textId="77777777" w:rsidR="0029043C" w:rsidRDefault="0029043C">
      <w:pPr>
        <w:spacing w:line="240" w:lineRule="auto"/>
        <w:ind w:firstLine="480"/>
      </w:pPr>
      <w:r>
        <w:separator/>
      </w:r>
    </w:p>
  </w:endnote>
  <w:endnote w:type="continuationSeparator" w:id="0">
    <w:p w14:paraId="65FCE922" w14:textId="77777777" w:rsidR="0029043C" w:rsidRDefault="0029043C">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E8D61" w14:textId="77777777" w:rsidR="007C6024" w:rsidRDefault="007C6024">
    <w:pPr>
      <w:pStyle w:val="a5"/>
      <w:ind w:firstLine="360"/>
    </w:pPr>
  </w:p>
  <w:p w14:paraId="45F2AB5D" w14:textId="77777777" w:rsidR="007C6024" w:rsidRDefault="007C6024">
    <w:pPr>
      <w:ind w:firstLine="480"/>
    </w:pPr>
  </w:p>
  <w:p w14:paraId="09A4E28F" w14:textId="77777777" w:rsidR="007C6024" w:rsidRDefault="007C6024">
    <w:pPr>
      <w:ind w:firstLine="480"/>
    </w:pPr>
  </w:p>
  <w:p w14:paraId="15943E46" w14:textId="77777777" w:rsidR="007C6024" w:rsidRDefault="007C6024">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D664E" w14:textId="77777777" w:rsidR="007C6024" w:rsidRDefault="00000000">
    <w:pPr>
      <w:pStyle w:val="a5"/>
      <w:ind w:firstLine="360"/>
      <w:jc w:val="center"/>
    </w:pPr>
    <w:r>
      <w:fldChar w:fldCharType="begin"/>
    </w:r>
    <w:r>
      <w:instrText>PAGE   \* MERGEFORMAT</w:instrText>
    </w:r>
    <w:r>
      <w:fldChar w:fldCharType="separate"/>
    </w:r>
    <w:r>
      <w:rPr>
        <w:noProof/>
        <w:lang w:val="zh-CN"/>
      </w:rPr>
      <w:t>3</w:t>
    </w:r>
    <w:r>
      <w:fldChar w:fldCharType="end"/>
    </w:r>
  </w:p>
  <w:p w14:paraId="24AA7483" w14:textId="77777777" w:rsidR="007C6024" w:rsidRDefault="007C6024">
    <w:pPr>
      <w:pStyle w:val="a5"/>
      <w:ind w:firstLine="360"/>
    </w:pPr>
  </w:p>
  <w:p w14:paraId="3A448594" w14:textId="77777777" w:rsidR="007C6024" w:rsidRDefault="007C6024">
    <w:pPr>
      <w:ind w:firstLine="480"/>
    </w:pPr>
  </w:p>
  <w:p w14:paraId="71C55D3F" w14:textId="77777777" w:rsidR="007C6024" w:rsidRDefault="007C6024">
    <w:pPr>
      <w:ind w:firstLine="480"/>
    </w:pPr>
  </w:p>
  <w:p w14:paraId="3B973BF6" w14:textId="77777777" w:rsidR="007C6024" w:rsidRDefault="007C6024">
    <w:pPr>
      <w:ind w:firstLine="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F04B3" w14:textId="77777777" w:rsidR="005A6DF8" w:rsidRDefault="005A6DF8">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2F398" w14:textId="77777777" w:rsidR="0029043C" w:rsidRDefault="0029043C">
      <w:pPr>
        <w:spacing w:line="240" w:lineRule="auto"/>
        <w:ind w:firstLine="480"/>
      </w:pPr>
      <w:r>
        <w:separator/>
      </w:r>
    </w:p>
  </w:footnote>
  <w:footnote w:type="continuationSeparator" w:id="0">
    <w:p w14:paraId="01A80833" w14:textId="77777777" w:rsidR="0029043C" w:rsidRDefault="0029043C">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54E09" w14:textId="77777777" w:rsidR="007C6024" w:rsidRDefault="007C6024">
    <w:pPr>
      <w:pStyle w:val="a7"/>
      <w:ind w:firstLine="360"/>
    </w:pPr>
  </w:p>
  <w:p w14:paraId="24FFA3DC" w14:textId="77777777" w:rsidR="007C6024" w:rsidRDefault="007C6024">
    <w:pPr>
      <w:ind w:firstLine="480"/>
    </w:pPr>
  </w:p>
  <w:p w14:paraId="7E3DFAAC" w14:textId="77777777" w:rsidR="007C6024" w:rsidRDefault="007C6024">
    <w:pPr>
      <w:ind w:firstLine="480"/>
    </w:pPr>
  </w:p>
  <w:p w14:paraId="2AC68AD4" w14:textId="77777777" w:rsidR="007C6024" w:rsidRDefault="007C6024">
    <w:pP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F9908" w14:textId="77777777" w:rsidR="007C6024" w:rsidRDefault="007C6024">
    <w:pPr>
      <w:pStyle w:val="a7"/>
      <w:ind w:firstLine="360"/>
    </w:pPr>
  </w:p>
  <w:p w14:paraId="66CE954E" w14:textId="77777777" w:rsidR="007C6024" w:rsidRDefault="007C6024">
    <w:pPr>
      <w:ind w:firstLine="480"/>
    </w:pPr>
  </w:p>
  <w:p w14:paraId="1E42C387" w14:textId="77777777" w:rsidR="007C6024" w:rsidRDefault="007C6024">
    <w:pPr>
      <w:ind w:firstLine="480"/>
    </w:pPr>
  </w:p>
  <w:p w14:paraId="0253E4FE" w14:textId="77777777" w:rsidR="007C6024" w:rsidRDefault="007C6024">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D7B33" w14:textId="77777777" w:rsidR="007C6024" w:rsidRDefault="007C6024">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1A2ED7CF"/>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2153E53"/>
    <w:multiLevelType w:val="hybridMultilevel"/>
    <w:tmpl w:val="354E3D16"/>
    <w:lvl w:ilvl="0" w:tplc="C5A83024">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175270494">
    <w:abstractNumId w:val="1"/>
  </w:num>
  <w:num w:numId="2" w16cid:durableId="1924025975">
    <w:abstractNumId w:val="0"/>
  </w:num>
  <w:num w:numId="3" w16cid:durableId="19624973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024"/>
    <w:rsid w:val="0029043C"/>
    <w:rsid w:val="00352946"/>
    <w:rsid w:val="005A6DF8"/>
    <w:rsid w:val="006D4996"/>
    <w:rsid w:val="00743047"/>
    <w:rsid w:val="007C6024"/>
    <w:rsid w:val="00BA08C7"/>
    <w:rsid w:val="00EB6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40E593"/>
  <w15:docId w15:val="{E4B50466-CFE0-41E4-81EA-DBB4C1C3A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等线" w:eastAsia="等线" w:hAnsi="等线"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napToGrid w:val="0"/>
      <w:spacing w:line="360" w:lineRule="auto"/>
      <w:ind w:firstLineChars="200" w:firstLine="200"/>
      <w:jc w:val="both"/>
    </w:pPr>
    <w:rPr>
      <w:rFonts w:ascii="Times New Roman" w:eastAsia="仿宋" w:hAnsi="Times New Roman"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qFormat/>
    <w:pPr>
      <w:ind w:leftChars="2500" w:left="100"/>
    </w:pPr>
  </w:style>
  <w:style w:type="paragraph" w:styleId="a5">
    <w:name w:val="footer"/>
    <w:basedOn w:val="a"/>
    <w:link w:val="a6"/>
    <w:uiPriority w:val="99"/>
    <w:qFormat/>
    <w:pPr>
      <w:tabs>
        <w:tab w:val="center" w:pos="4153"/>
        <w:tab w:val="right" w:pos="8306"/>
      </w:tabs>
      <w:spacing w:line="240" w:lineRule="auto"/>
      <w:jc w:val="left"/>
    </w:pPr>
    <w:rPr>
      <w:sz w:val="18"/>
      <w:szCs w:val="18"/>
    </w:rPr>
  </w:style>
  <w:style w:type="paragraph" w:styleId="a7">
    <w:name w:val="header"/>
    <w:basedOn w:val="a"/>
    <w:link w:val="a8"/>
    <w:uiPriority w:val="99"/>
    <w:qFormat/>
    <w:pPr>
      <w:tabs>
        <w:tab w:val="center" w:pos="4153"/>
        <w:tab w:val="right" w:pos="8306"/>
      </w:tabs>
      <w:spacing w:line="240" w:lineRule="auto"/>
      <w:jc w:val="center"/>
    </w:pPr>
    <w:rPr>
      <w:sz w:val="18"/>
      <w:szCs w:val="18"/>
    </w:rPr>
  </w:style>
  <w:style w:type="paragraph" w:styleId="a9">
    <w:name w:val="Normal (Web)"/>
    <w:basedOn w:val="a"/>
    <w:qFormat/>
    <w:pPr>
      <w:spacing w:before="100" w:beforeAutospacing="1" w:after="100" w:afterAutospacing="1" w:line="240" w:lineRule="auto"/>
      <w:ind w:firstLineChars="0" w:firstLine="0"/>
      <w:jc w:val="left"/>
    </w:pPr>
    <w:rPr>
      <w:kern w:val="0"/>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qFormat/>
    <w:rPr>
      <w:color w:val="0563C1"/>
      <w:u w:val="single"/>
    </w:rPr>
  </w:style>
  <w:style w:type="character" w:customStyle="1" w:styleId="a8">
    <w:name w:val="页眉 字符"/>
    <w:basedOn w:val="a0"/>
    <w:link w:val="a7"/>
    <w:uiPriority w:val="99"/>
    <w:qFormat/>
    <w:rPr>
      <w:rFonts w:ascii="Times New Roman" w:eastAsia="仿宋" w:hAnsi="Times New Roman" w:cs="Times New Roman"/>
      <w:sz w:val="18"/>
      <w:szCs w:val="18"/>
    </w:rPr>
  </w:style>
  <w:style w:type="character" w:customStyle="1" w:styleId="a6">
    <w:name w:val="页脚 字符"/>
    <w:basedOn w:val="a0"/>
    <w:link w:val="a5"/>
    <w:uiPriority w:val="99"/>
    <w:qFormat/>
    <w:rPr>
      <w:rFonts w:ascii="Times New Roman" w:eastAsia="仿宋" w:hAnsi="Times New Roman" w:cs="Times New Roman"/>
      <w:sz w:val="18"/>
      <w:szCs w:val="18"/>
    </w:rPr>
  </w:style>
  <w:style w:type="character" w:customStyle="1" w:styleId="a4">
    <w:name w:val="日期 字符"/>
    <w:basedOn w:val="a0"/>
    <w:link w:val="a3"/>
    <w:uiPriority w:val="99"/>
    <w:qFormat/>
    <w:rPr>
      <w:rFonts w:ascii="Times New Roman" w:eastAsia="仿宋" w:hAnsi="Times New Roman" w:cs="Times New Roman"/>
      <w:sz w:val="24"/>
      <w:szCs w:val="24"/>
    </w:rPr>
  </w:style>
  <w:style w:type="character" w:customStyle="1" w:styleId="1">
    <w:name w:val="未处理的提及1"/>
    <w:basedOn w:val="a0"/>
    <w:uiPriority w:val="99"/>
    <w:qFormat/>
    <w:rPr>
      <w:color w:val="605E5C"/>
      <w:shd w:val="clear" w:color="auto" w:fill="E1DFDD"/>
    </w:rPr>
  </w:style>
  <w:style w:type="paragraph" w:styleId="ac">
    <w:name w:val="List Paragraph"/>
    <w:basedOn w:val="a"/>
    <w:uiPriority w:val="99"/>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3</Pages>
  <Words>151</Words>
  <Characters>864</Characters>
  <Application>Microsoft Office Word</Application>
  <DocSecurity>0</DocSecurity>
  <Lines>7</Lines>
  <Paragraphs>2</Paragraphs>
  <ScaleCrop>false</ScaleCrop>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bupt</dc:creator>
  <cp:lastModifiedBy>bupt</cp:lastModifiedBy>
  <cp:revision>35</cp:revision>
  <dcterms:created xsi:type="dcterms:W3CDTF">2024-03-28T03:19:00Z</dcterms:created>
  <dcterms:modified xsi:type="dcterms:W3CDTF">2024-06-03T08:27:00Z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D38825107BCA4C5B965DD1F1BE4D373F_12</vt:lpwstr>
  </property>
</Properties>
</file>