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5"/>
        <w:ind w:left="385" w:right="386"/>
        <w:jc w:val="center"/>
        <w:rPr>
          <w:sz w:val="44"/>
        </w:rPr>
      </w:pPr>
      <w:r>
        <w:rPr>
          <w:b/>
          <w:bCs/>
          <w:color w:val="403052"/>
          <w:sz w:val="44"/>
        </w:rPr>
        <w:t>考 生 须 知</w:t>
      </w:r>
    </w:p>
    <w:p>
      <w:pPr>
        <w:pStyle w:val="5"/>
        <w:keepNext w:val="0"/>
        <w:keepLines w:val="0"/>
        <w:pageBreakBefore w:val="0"/>
        <w:widowControl w:val="0"/>
        <w:numPr>
          <w:ilvl w:val="0"/>
          <w:numId w:val="1"/>
        </w:numPr>
        <w:tabs>
          <w:tab w:val="left" w:pos="1136"/>
        </w:tabs>
        <w:kinsoku/>
        <w:wordWrap/>
        <w:overflowPunct/>
        <w:topLinePunct w:val="0"/>
        <w:autoSpaceDE w:val="0"/>
        <w:autoSpaceDN w:val="0"/>
        <w:bidi w:val="0"/>
        <w:adjustRightInd/>
        <w:snapToGrid/>
        <w:spacing w:before="0" w:beforeLines="50" w:line="219" w:lineRule="auto"/>
        <w:ind w:left="414" w:right="414" w:firstLine="0"/>
        <w:jc w:val="both"/>
        <w:textAlignment w:val="auto"/>
        <w:rPr>
          <w:rFonts w:ascii="Wingdings" w:hAnsi="Wingdings" w:eastAsia="Wingdings"/>
          <w:sz w:val="24"/>
        </w:rPr>
      </w:pPr>
      <w:r>
        <w:rPr>
          <w:spacing w:val="3"/>
          <w:sz w:val="24"/>
        </w:rPr>
        <w:t>考生须按准考证上规定时间到达考场，入场时必须携带准考证</w:t>
      </w:r>
      <w:r>
        <w:rPr>
          <w:rFonts w:hint="eastAsia"/>
          <w:spacing w:val="3"/>
          <w:sz w:val="24"/>
          <w:lang w:eastAsia="zh-CN"/>
        </w:rPr>
        <w:t>、</w:t>
      </w:r>
      <w:r>
        <w:rPr>
          <w:rFonts w:hint="eastAsia"/>
          <w:spacing w:val="3"/>
          <w:sz w:val="24"/>
          <w:lang w:val="en-US" w:eastAsia="zh-CN"/>
        </w:rPr>
        <w:t>身份证或学生证</w:t>
      </w:r>
      <w:r>
        <w:rPr>
          <w:spacing w:val="3"/>
          <w:sz w:val="24"/>
        </w:rPr>
        <w:t>；禁止将手机、其他具有通讯功能的电子产品及考试用书、参考材料等与考试无关的物品带入考场。</w:t>
      </w:r>
    </w:p>
    <w:p>
      <w:pPr>
        <w:pStyle w:val="5"/>
        <w:numPr>
          <w:ilvl w:val="0"/>
          <w:numId w:val="1"/>
        </w:numPr>
        <w:tabs>
          <w:tab w:val="left" w:pos="1136"/>
        </w:tabs>
        <w:spacing w:line="218" w:lineRule="auto"/>
        <w:ind w:left="415" w:right="415" w:firstLine="0"/>
        <w:jc w:val="both"/>
        <w:rPr>
          <w:rFonts w:ascii="Wingdings" w:hAnsi="Wingdings" w:eastAsia="Wingdings"/>
          <w:sz w:val="24"/>
        </w:rPr>
      </w:pPr>
      <w:r>
        <w:rPr>
          <w:spacing w:val="3"/>
          <w:sz w:val="24"/>
        </w:rPr>
        <w:t>考生进入考场后须在指定考试用机上按系统提示在规定时间内进行登录、测试设备、作答；考试结束后，经监考员允许方可离开考场。</w:t>
      </w:r>
    </w:p>
    <w:p>
      <w:pPr>
        <w:pStyle w:val="5"/>
        <w:numPr>
          <w:ilvl w:val="0"/>
          <w:numId w:val="1"/>
        </w:numPr>
        <w:tabs>
          <w:tab w:val="left" w:pos="1136"/>
        </w:tabs>
        <w:spacing w:line="273" w:lineRule="exact"/>
        <w:ind w:left="1136" w:hanging="721"/>
        <w:jc w:val="both"/>
        <w:rPr>
          <w:rFonts w:ascii="Wingdings" w:hAnsi="Wingdings" w:eastAsia="Wingdings"/>
          <w:sz w:val="24"/>
        </w:rPr>
      </w:pPr>
      <w:r>
        <w:rPr>
          <w:sz w:val="24"/>
        </w:rPr>
        <w:t>考试期间考生须遵守考试纪律，服从管理人员安排。</w:t>
      </w:r>
    </w:p>
    <w:p>
      <w:pPr>
        <w:pStyle w:val="5"/>
        <w:numPr>
          <w:ilvl w:val="0"/>
          <w:numId w:val="1"/>
        </w:numPr>
        <w:tabs>
          <w:tab w:val="left" w:pos="1136"/>
        </w:tabs>
        <w:spacing w:before="7" w:line="218" w:lineRule="auto"/>
        <w:ind w:left="415" w:right="383" w:firstLine="0"/>
        <w:jc w:val="both"/>
        <w:rPr>
          <w:rFonts w:ascii="Wingdings" w:hAnsi="Wingdings" w:eastAsia="Wingdings"/>
          <w:sz w:val="24"/>
        </w:rPr>
      </w:pPr>
      <w:r>
        <w:rPr>
          <w:spacing w:val="-1"/>
          <w:sz w:val="24"/>
        </w:rPr>
        <w:t>考生未在规定时间内入场，按弃考处理；入场后未按要求进行登录、测试设备、</w:t>
      </w:r>
      <w:r>
        <w:rPr>
          <w:sz w:val="24"/>
        </w:rPr>
        <w:t>考试，或未得到监考员允许离开考场的，按违规处理，成绩无效。</w:t>
      </w:r>
    </w:p>
    <w:p>
      <w:pPr>
        <w:pStyle w:val="5"/>
        <w:numPr>
          <w:ilvl w:val="0"/>
          <w:numId w:val="1"/>
        </w:numPr>
        <w:tabs>
          <w:tab w:val="left" w:pos="1136"/>
        </w:tabs>
        <w:spacing w:before="2" w:line="218" w:lineRule="auto"/>
        <w:ind w:left="415" w:right="413" w:firstLine="0"/>
        <w:jc w:val="both"/>
        <w:rPr>
          <w:rFonts w:ascii="Wingdings" w:hAnsi="Wingdings" w:eastAsia="Wingdings"/>
          <w:sz w:val="24"/>
        </w:rPr>
      </w:pPr>
      <w:r>
        <w:rPr>
          <w:spacing w:val="3"/>
          <w:sz w:val="24"/>
        </w:rPr>
        <w:t>考试期间考试系统出现问题时，考生须及时举手示意，经系统管理员和监考员确认后认为本场不能排除系统故障，将安排其至另外场次进行考试。如果确</w:t>
      </w:r>
      <w:bookmarkStart w:id="0" w:name="_GoBack"/>
      <w:bookmarkEnd w:id="0"/>
      <w:r>
        <w:rPr>
          <w:spacing w:val="3"/>
          <w:sz w:val="24"/>
        </w:rPr>
        <w:t>认因系统故障导致考生不能完成本次考试，将退还本次考试费。</w:t>
      </w:r>
    </w:p>
    <w:p>
      <w:pPr>
        <w:pStyle w:val="5"/>
        <w:numPr>
          <w:ilvl w:val="0"/>
          <w:numId w:val="1"/>
        </w:numPr>
        <w:tabs>
          <w:tab w:val="left" w:pos="1136"/>
        </w:tabs>
        <w:spacing w:line="286" w:lineRule="exact"/>
        <w:ind w:left="1136" w:hanging="721"/>
        <w:jc w:val="both"/>
        <w:rPr>
          <w:rFonts w:ascii="Wingdings" w:hAnsi="Wingdings" w:eastAsia="Wingdings"/>
          <w:sz w:val="32"/>
        </w:rPr>
      </w:pPr>
      <w:r>
        <w:rPr>
          <w:sz w:val="24"/>
        </w:rPr>
        <w:t>考试</w:t>
      </w:r>
      <w:r>
        <w:rPr>
          <w:rFonts w:hint="eastAsia"/>
          <w:sz w:val="24"/>
          <w:lang w:val="en-US" w:eastAsia="zh-CN"/>
        </w:rPr>
        <w:t>内容和</w:t>
      </w:r>
      <w:r>
        <w:rPr>
          <w:sz w:val="24"/>
        </w:rPr>
        <w:t>流程如下：</w:t>
      </w:r>
    </w:p>
    <w:p>
      <w:pPr>
        <w:keepNext w:val="0"/>
        <w:keepLines w:val="0"/>
        <w:pageBreakBefore w:val="0"/>
        <w:widowControl w:val="0"/>
        <w:kinsoku/>
        <w:wordWrap/>
        <w:overflowPunct/>
        <w:topLinePunct w:val="0"/>
        <w:autoSpaceDE w:val="0"/>
        <w:autoSpaceDN w:val="0"/>
        <w:bidi w:val="0"/>
        <w:adjustRightInd/>
        <w:snapToGrid/>
        <w:spacing w:before="0" w:beforeLines="50" w:after="12"/>
        <w:ind w:left="386" w:right="386"/>
        <w:jc w:val="center"/>
        <w:textAlignment w:val="auto"/>
        <w:rPr>
          <w:rFonts w:ascii="黑体" w:eastAsia="黑体"/>
          <w:sz w:val="30"/>
        </w:rPr>
      </w:pPr>
      <w:r>
        <w:rPr>
          <w:rFonts w:hint="eastAsia" w:ascii="黑体" w:eastAsia="黑体"/>
          <w:spacing w:val="-1"/>
          <w:sz w:val="30"/>
        </w:rPr>
        <w:t>CET-SET4</w:t>
      </w:r>
      <w:r>
        <w:rPr>
          <w:rFonts w:hint="eastAsia" w:ascii="黑体" w:eastAsia="黑体"/>
          <w:sz w:val="30"/>
        </w:rPr>
        <w:t>内容和流程</w:t>
      </w:r>
    </w:p>
    <w:tbl>
      <w:tblPr>
        <w:tblStyle w:val="7"/>
        <w:tblW w:w="9298" w:type="dxa"/>
        <w:tblInd w:w="32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63"/>
        <w:gridCol w:w="1096"/>
        <w:gridCol w:w="4934"/>
        <w:gridCol w:w="240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73" w:hRule="atLeast"/>
        </w:trPr>
        <w:tc>
          <w:tcPr>
            <w:tcW w:w="863" w:type="dxa"/>
            <w:tcBorders>
              <w:bottom w:val="single" w:color="000000" w:sz="4" w:space="0"/>
              <w:right w:val="single" w:color="000000" w:sz="4" w:space="0"/>
            </w:tcBorders>
          </w:tcPr>
          <w:p>
            <w:pPr>
              <w:pStyle w:val="6"/>
              <w:spacing w:line="253" w:lineRule="exact"/>
              <w:ind w:left="142" w:right="129"/>
              <w:jc w:val="center"/>
              <w:rPr>
                <w:rFonts w:ascii="黑体" w:eastAsia="黑体"/>
                <w:sz w:val="21"/>
              </w:rPr>
            </w:pPr>
            <w:r>
              <w:rPr>
                <w:rFonts w:hint="eastAsia" w:ascii="黑体" w:eastAsia="黑体"/>
                <w:sz w:val="21"/>
              </w:rPr>
              <w:t>任务</w:t>
            </w:r>
          </w:p>
        </w:tc>
        <w:tc>
          <w:tcPr>
            <w:tcW w:w="1096" w:type="dxa"/>
            <w:tcBorders>
              <w:left w:val="single" w:color="000000" w:sz="4" w:space="0"/>
              <w:bottom w:val="single" w:color="000000" w:sz="4" w:space="0"/>
              <w:right w:val="single" w:color="000000" w:sz="4" w:space="0"/>
            </w:tcBorders>
          </w:tcPr>
          <w:p>
            <w:pPr>
              <w:pStyle w:val="6"/>
              <w:spacing w:line="253" w:lineRule="exact"/>
              <w:ind w:left="115" w:right="90"/>
              <w:jc w:val="center"/>
              <w:rPr>
                <w:rFonts w:ascii="黑体" w:eastAsia="黑体"/>
                <w:sz w:val="21"/>
              </w:rPr>
            </w:pPr>
            <w:r>
              <w:rPr>
                <w:rFonts w:hint="eastAsia" w:ascii="黑体" w:eastAsia="黑体"/>
                <w:sz w:val="21"/>
              </w:rPr>
              <w:t>任务名称</w:t>
            </w:r>
          </w:p>
        </w:tc>
        <w:tc>
          <w:tcPr>
            <w:tcW w:w="4934" w:type="dxa"/>
            <w:tcBorders>
              <w:left w:val="single" w:color="000000" w:sz="4" w:space="0"/>
              <w:bottom w:val="single" w:color="000000" w:sz="4" w:space="0"/>
              <w:right w:val="single" w:color="000000" w:sz="4" w:space="0"/>
            </w:tcBorders>
          </w:tcPr>
          <w:p>
            <w:pPr>
              <w:pStyle w:val="6"/>
              <w:spacing w:line="253" w:lineRule="exact"/>
              <w:jc w:val="center"/>
              <w:rPr>
                <w:rFonts w:ascii="黑体" w:eastAsia="黑体"/>
                <w:sz w:val="21"/>
              </w:rPr>
            </w:pPr>
            <w:r>
              <w:rPr>
                <w:rFonts w:hint="eastAsia" w:ascii="黑体" w:eastAsia="黑体"/>
                <w:sz w:val="21"/>
              </w:rPr>
              <w:t>考试过程</w:t>
            </w:r>
          </w:p>
        </w:tc>
        <w:tc>
          <w:tcPr>
            <w:tcW w:w="2405" w:type="dxa"/>
            <w:tcBorders>
              <w:left w:val="single" w:color="000000" w:sz="4" w:space="0"/>
              <w:bottom w:val="single" w:color="000000" w:sz="4" w:space="0"/>
            </w:tcBorders>
          </w:tcPr>
          <w:p>
            <w:pPr>
              <w:pStyle w:val="6"/>
              <w:spacing w:line="253" w:lineRule="exact"/>
              <w:ind w:left="138" w:right="104"/>
              <w:jc w:val="center"/>
              <w:rPr>
                <w:rFonts w:hint="eastAsia" w:ascii="黑体" w:eastAsia="黑体"/>
                <w:sz w:val="21"/>
                <w:lang w:eastAsia="zh-CN"/>
              </w:rPr>
            </w:pPr>
            <w:r>
              <w:rPr>
                <w:rFonts w:hint="eastAsia" w:ascii="黑体" w:eastAsia="黑体"/>
                <w:sz w:val="21"/>
                <w:lang w:val="en-US" w:eastAsia="zh-CN"/>
              </w:rPr>
              <w:t>形式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11" w:hRule="atLeast"/>
        </w:trPr>
        <w:tc>
          <w:tcPr>
            <w:tcW w:w="863" w:type="dxa"/>
            <w:tcBorders>
              <w:bottom w:val="single" w:color="000000" w:sz="4" w:space="0"/>
              <w:right w:val="single" w:color="000000" w:sz="4" w:space="0"/>
            </w:tcBorders>
            <w:vAlign w:val="center"/>
          </w:tcPr>
          <w:p>
            <w:pPr>
              <w:pStyle w:val="6"/>
              <w:spacing w:before="134"/>
              <w:ind w:left="115" w:right="90"/>
              <w:jc w:val="center"/>
              <w:rPr>
                <w:rFonts w:hint="eastAsia"/>
                <w:sz w:val="21"/>
                <w:lang w:val="en-US" w:eastAsia="zh-CN"/>
              </w:rPr>
            </w:pPr>
            <w:r>
              <w:rPr>
                <w:rFonts w:hint="eastAsia"/>
                <w:sz w:val="21"/>
                <w:lang w:val="en-US" w:eastAsia="zh-CN"/>
              </w:rPr>
              <w:t>1</w:t>
            </w:r>
          </w:p>
        </w:tc>
        <w:tc>
          <w:tcPr>
            <w:tcW w:w="1096" w:type="dxa"/>
            <w:tcBorders>
              <w:left w:val="single" w:color="000000" w:sz="4" w:space="0"/>
              <w:bottom w:val="single" w:color="000000" w:sz="4" w:space="0"/>
              <w:right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设备测试</w:t>
            </w:r>
          </w:p>
        </w:tc>
        <w:tc>
          <w:tcPr>
            <w:tcW w:w="4934" w:type="dxa"/>
            <w:tcBorders>
              <w:left w:val="single" w:color="000000" w:sz="4" w:space="0"/>
              <w:bottom w:val="single" w:color="000000" w:sz="4" w:space="0"/>
              <w:right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5分钟</w:t>
            </w:r>
          </w:p>
        </w:tc>
        <w:tc>
          <w:tcPr>
            <w:tcW w:w="2405" w:type="dxa"/>
            <w:tcBorders>
              <w:left w:val="single" w:color="000000" w:sz="4" w:space="0"/>
              <w:bottom w:val="single" w:color="000000" w:sz="4" w:space="0"/>
            </w:tcBorders>
            <w:vAlign w:val="center"/>
          </w:tcPr>
          <w:p>
            <w:pPr>
              <w:pStyle w:val="6"/>
              <w:spacing w:before="134"/>
              <w:ind w:left="115" w:right="90"/>
              <w:jc w:val="center"/>
              <w:rPr>
                <w:rFonts w:hint="default"/>
                <w:sz w:val="21"/>
                <w:lang w:val="en-US" w:eastAsia="zh-CN"/>
              </w:rPr>
            </w:pPr>
            <w:r>
              <w:rPr>
                <w:rFonts w:hint="eastAsia"/>
                <w:sz w:val="21"/>
                <w:lang w:val="en-US" w:eastAsia="zh-CN"/>
              </w:rPr>
              <w:t>考生自主完成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863" w:type="dxa"/>
            <w:tcBorders>
              <w:top w:val="single" w:color="000000" w:sz="4" w:space="0"/>
              <w:bottom w:val="single" w:color="000000" w:sz="4" w:space="0"/>
              <w:right w:val="single" w:color="000000" w:sz="4" w:space="0"/>
            </w:tcBorders>
            <w:vAlign w:val="center"/>
          </w:tcPr>
          <w:p>
            <w:pPr>
              <w:pStyle w:val="6"/>
              <w:spacing w:before="134"/>
              <w:ind w:left="145" w:right="129"/>
              <w:jc w:val="center"/>
              <w:rPr>
                <w:rFonts w:hint="eastAsia" w:eastAsia="宋体"/>
                <w:b w:val="0"/>
                <w:bCs/>
                <w:sz w:val="21"/>
                <w:lang w:eastAsia="zh-CN"/>
              </w:rPr>
            </w:pPr>
            <w:r>
              <w:rPr>
                <w:rFonts w:hint="eastAsia"/>
                <w:b w:val="0"/>
                <w:bCs/>
                <w:sz w:val="21"/>
                <w:lang w:val="en-US" w:eastAsia="zh-CN"/>
              </w:rPr>
              <w:t>2</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4"/>
              <w:ind w:left="115" w:right="90"/>
              <w:jc w:val="center"/>
              <w:rPr>
                <w:sz w:val="21"/>
              </w:rPr>
            </w:pPr>
            <w:r>
              <w:rPr>
                <w:sz w:val="21"/>
              </w:rPr>
              <w:t>自我介绍</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根据考官指令，每位考生作一个简短的自我介绍。</w:t>
            </w:r>
          </w:p>
          <w:p>
            <w:pPr>
              <w:pStyle w:val="6"/>
              <w:ind w:left="61"/>
              <w:jc w:val="both"/>
              <w:rPr>
                <w:sz w:val="21"/>
              </w:rPr>
            </w:pPr>
            <w:r>
              <w:rPr>
                <w:sz w:val="21"/>
              </w:rPr>
              <w:t>考试时间约</w:t>
            </w:r>
            <w:r>
              <w:rPr>
                <w:rFonts w:ascii="Times New Roman" w:eastAsia="Times New Roman"/>
                <w:sz w:val="21"/>
              </w:rPr>
              <w:t>1</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41" w:right="104"/>
              <w:jc w:val="center"/>
              <w:rPr>
                <w:sz w:val="21"/>
              </w:rPr>
            </w:pPr>
            <w:r>
              <w:rPr>
                <w:sz w:val="21"/>
              </w:rPr>
              <w:t>每位考生发言</w:t>
            </w:r>
            <w:r>
              <w:rPr>
                <w:rFonts w:ascii="Times New Roman" w:eastAsia="Times New Roman"/>
                <w:sz w:val="21"/>
              </w:rPr>
              <w:t>20</w:t>
            </w:r>
            <w:r>
              <w:rPr>
                <w:sz w:val="21"/>
              </w:rPr>
              <w:t>秒</w:t>
            </w:r>
          </w:p>
          <w:p>
            <w:pPr>
              <w:pStyle w:val="6"/>
              <w:spacing w:before="2" w:line="252" w:lineRule="exact"/>
              <w:ind w:left="141" w:right="104"/>
              <w:jc w:val="center"/>
              <w:rPr>
                <w:sz w:val="21"/>
              </w:rPr>
            </w:pPr>
            <w:r>
              <w:rPr>
                <w:sz w:val="21"/>
              </w:rPr>
              <w:t>（两位考生依次进行）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5" w:hRule="atLeast"/>
        </w:trPr>
        <w:tc>
          <w:tcPr>
            <w:tcW w:w="863" w:type="dxa"/>
            <w:tcBorders>
              <w:top w:val="single" w:color="000000" w:sz="4" w:space="0"/>
              <w:bottom w:val="single" w:color="000000" w:sz="4" w:space="0"/>
              <w:right w:val="single" w:color="000000" w:sz="4" w:space="0"/>
            </w:tcBorders>
            <w:vAlign w:val="center"/>
          </w:tcPr>
          <w:p>
            <w:pPr>
              <w:pStyle w:val="6"/>
              <w:spacing w:before="135"/>
              <w:ind w:left="146" w:right="129"/>
              <w:jc w:val="center"/>
              <w:rPr>
                <w:rFonts w:hint="eastAsia" w:ascii="Times New Roman" w:eastAsia="宋体"/>
                <w:b w:val="0"/>
                <w:bCs/>
                <w:sz w:val="21"/>
                <w:lang w:eastAsia="zh-CN"/>
              </w:rPr>
            </w:pPr>
            <w:r>
              <w:rPr>
                <w:rFonts w:hint="eastAsia"/>
                <w:b w:val="0"/>
                <w:bCs/>
                <w:sz w:val="21"/>
                <w:lang w:val="en-US" w:eastAsia="zh-CN"/>
              </w:rPr>
              <w:t>3</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5"/>
              <w:ind w:left="115" w:right="90"/>
              <w:jc w:val="center"/>
              <w:rPr>
                <w:sz w:val="21"/>
              </w:rPr>
            </w:pPr>
            <w:r>
              <w:rPr>
                <w:sz w:val="21"/>
              </w:rPr>
              <w:t>短文朗读</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考生准备</w:t>
            </w:r>
            <w:r>
              <w:rPr>
                <w:rFonts w:ascii="Times New Roman" w:eastAsia="Times New Roman"/>
                <w:sz w:val="21"/>
              </w:rPr>
              <w:t>45</w:t>
            </w:r>
            <w:r>
              <w:rPr>
                <w:sz w:val="21"/>
              </w:rPr>
              <w:t>秒后朗读一篇</w:t>
            </w:r>
            <w:r>
              <w:rPr>
                <w:rFonts w:ascii="Times New Roman" w:eastAsia="Times New Roman"/>
                <w:sz w:val="21"/>
              </w:rPr>
              <w:t>120</w:t>
            </w:r>
            <w:r>
              <w:rPr>
                <w:sz w:val="21"/>
              </w:rPr>
              <w:t>词左右的短文。</w:t>
            </w:r>
          </w:p>
          <w:p>
            <w:pPr>
              <w:pStyle w:val="6"/>
              <w:spacing w:before="3" w:line="253" w:lineRule="exact"/>
              <w:ind w:left="61"/>
              <w:jc w:val="both"/>
              <w:rPr>
                <w:sz w:val="21"/>
              </w:rPr>
            </w:pPr>
            <w:r>
              <w:rPr>
                <w:sz w:val="21"/>
              </w:rPr>
              <w:t>考试时间约</w:t>
            </w:r>
            <w:r>
              <w:rPr>
                <w:rFonts w:ascii="Times New Roman" w:eastAsia="Times New Roman"/>
                <w:sz w:val="21"/>
              </w:rPr>
              <w:t>2</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38" w:right="104"/>
              <w:jc w:val="center"/>
              <w:rPr>
                <w:sz w:val="21"/>
              </w:rPr>
            </w:pPr>
            <w:r>
              <w:rPr>
                <w:sz w:val="21"/>
              </w:rPr>
              <w:t>每位考生朗读</w:t>
            </w:r>
            <w:r>
              <w:rPr>
                <w:rFonts w:ascii="Times New Roman" w:eastAsia="Times New Roman"/>
                <w:sz w:val="21"/>
              </w:rPr>
              <w:t>1</w:t>
            </w:r>
            <w:r>
              <w:rPr>
                <w:sz w:val="21"/>
              </w:rPr>
              <w:t>分钟</w:t>
            </w:r>
          </w:p>
          <w:p>
            <w:pPr>
              <w:pStyle w:val="6"/>
              <w:spacing w:before="3" w:line="253"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5" w:hRule="atLeast"/>
        </w:trPr>
        <w:tc>
          <w:tcPr>
            <w:tcW w:w="863" w:type="dxa"/>
            <w:tcBorders>
              <w:top w:val="single" w:color="000000" w:sz="4" w:space="0"/>
              <w:bottom w:val="single" w:color="000000" w:sz="4" w:space="0"/>
              <w:right w:val="single" w:color="000000" w:sz="4" w:space="0"/>
            </w:tcBorders>
            <w:vAlign w:val="center"/>
          </w:tcPr>
          <w:p>
            <w:pPr>
              <w:pStyle w:val="6"/>
              <w:spacing w:before="137"/>
              <w:ind w:left="146" w:right="129"/>
              <w:jc w:val="center"/>
              <w:rPr>
                <w:rFonts w:hint="default" w:ascii="Times New Roman" w:eastAsia="宋体"/>
                <w:b w:val="0"/>
                <w:bCs/>
                <w:sz w:val="21"/>
                <w:lang w:val="en-US" w:eastAsia="zh-CN"/>
              </w:rPr>
            </w:pPr>
            <w:r>
              <w:rPr>
                <w:rFonts w:hint="eastAsia" w:ascii="Times New Roman"/>
                <w:b w:val="0"/>
                <w:bCs/>
                <w:sz w:val="21"/>
                <w:lang w:val="en-US" w:eastAsia="zh-CN"/>
              </w:rPr>
              <w:t>4</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7"/>
              <w:ind w:left="115" w:right="90"/>
              <w:jc w:val="center"/>
              <w:rPr>
                <w:sz w:val="21"/>
              </w:rPr>
            </w:pPr>
            <w:r>
              <w:rPr>
                <w:sz w:val="21"/>
              </w:rPr>
              <w:t>简短回答</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ind w:left="61"/>
              <w:jc w:val="both"/>
              <w:rPr>
                <w:sz w:val="21"/>
              </w:rPr>
            </w:pPr>
            <w:r>
              <w:rPr>
                <w:sz w:val="21"/>
              </w:rPr>
              <w:t>考生回答</w:t>
            </w:r>
            <w:r>
              <w:rPr>
                <w:rFonts w:ascii="Times New Roman" w:eastAsia="Times New Roman"/>
                <w:sz w:val="21"/>
              </w:rPr>
              <w:t>2</w:t>
            </w:r>
            <w:r>
              <w:rPr>
                <w:sz w:val="21"/>
              </w:rPr>
              <w:t>个与朗读短文有关的问题。</w:t>
            </w:r>
          </w:p>
          <w:p>
            <w:pPr>
              <w:pStyle w:val="6"/>
              <w:spacing w:before="4" w:line="251" w:lineRule="exact"/>
              <w:ind w:left="61"/>
              <w:jc w:val="both"/>
              <w:rPr>
                <w:sz w:val="21"/>
              </w:rPr>
            </w:pPr>
            <w:r>
              <w:rPr>
                <w:sz w:val="21"/>
              </w:rPr>
              <w:t>考试时间约</w:t>
            </w:r>
            <w:r>
              <w:rPr>
                <w:rFonts w:ascii="Times New Roman" w:eastAsia="Times New Roman"/>
                <w:sz w:val="21"/>
              </w:rPr>
              <w:t>1</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ind w:left="141" w:right="104"/>
              <w:jc w:val="center"/>
              <w:rPr>
                <w:sz w:val="21"/>
              </w:rPr>
            </w:pPr>
            <w:r>
              <w:rPr>
                <w:sz w:val="21"/>
              </w:rPr>
              <w:t>每位考生发言</w:t>
            </w:r>
            <w:r>
              <w:rPr>
                <w:rFonts w:ascii="Times New Roman" w:eastAsia="Times New Roman"/>
                <w:sz w:val="21"/>
              </w:rPr>
              <w:t>40</w:t>
            </w:r>
            <w:r>
              <w:rPr>
                <w:sz w:val="21"/>
              </w:rPr>
              <w:t>秒</w:t>
            </w:r>
          </w:p>
          <w:p>
            <w:pPr>
              <w:pStyle w:val="6"/>
              <w:spacing w:before="4" w:line="251"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863" w:type="dxa"/>
            <w:tcBorders>
              <w:top w:val="single" w:color="000000" w:sz="4" w:space="0"/>
              <w:bottom w:val="single" w:color="000000" w:sz="4" w:space="0"/>
              <w:right w:val="single" w:color="000000" w:sz="4" w:space="0"/>
            </w:tcBorders>
            <w:vAlign w:val="center"/>
          </w:tcPr>
          <w:p>
            <w:pPr>
              <w:pStyle w:val="6"/>
              <w:spacing w:before="134"/>
              <w:ind w:left="146" w:right="129"/>
              <w:jc w:val="center"/>
              <w:rPr>
                <w:rFonts w:hint="eastAsia" w:ascii="Times New Roman" w:eastAsia="宋体"/>
                <w:b w:val="0"/>
                <w:bCs/>
                <w:sz w:val="21"/>
                <w:lang w:eastAsia="zh-CN"/>
              </w:rPr>
            </w:pPr>
            <w:r>
              <w:rPr>
                <w:rFonts w:hint="eastAsia"/>
                <w:b w:val="0"/>
                <w:bCs/>
                <w:sz w:val="21"/>
                <w:lang w:val="en-US" w:eastAsia="zh-CN"/>
              </w:rPr>
              <w:t>5</w:t>
            </w:r>
          </w:p>
        </w:tc>
        <w:tc>
          <w:tcPr>
            <w:tcW w:w="1096" w:type="dxa"/>
            <w:tcBorders>
              <w:top w:val="single" w:color="000000" w:sz="4" w:space="0"/>
              <w:left w:val="single" w:color="000000" w:sz="4" w:space="0"/>
              <w:bottom w:val="single" w:color="000000" w:sz="4" w:space="0"/>
              <w:right w:val="single" w:color="000000" w:sz="4" w:space="0"/>
            </w:tcBorders>
            <w:vAlign w:val="center"/>
          </w:tcPr>
          <w:p>
            <w:pPr>
              <w:pStyle w:val="6"/>
              <w:spacing w:before="134"/>
              <w:ind w:left="115" w:right="90"/>
              <w:jc w:val="center"/>
              <w:rPr>
                <w:sz w:val="21"/>
              </w:rPr>
            </w:pPr>
            <w:r>
              <w:rPr>
                <w:sz w:val="21"/>
              </w:rPr>
              <w:t>个人陈述</w:t>
            </w:r>
          </w:p>
        </w:tc>
        <w:tc>
          <w:tcPr>
            <w:tcW w:w="4934" w:type="dxa"/>
            <w:tcBorders>
              <w:top w:val="single" w:color="000000" w:sz="4" w:space="0"/>
              <w:left w:val="single" w:color="000000" w:sz="4" w:space="0"/>
              <w:bottom w:val="single" w:color="000000" w:sz="4" w:space="0"/>
              <w:right w:val="single" w:color="000000" w:sz="4" w:space="0"/>
            </w:tcBorders>
            <w:vAlign w:val="center"/>
          </w:tcPr>
          <w:p>
            <w:pPr>
              <w:pStyle w:val="6"/>
              <w:spacing w:line="269" w:lineRule="exact"/>
              <w:ind w:left="61"/>
              <w:jc w:val="both"/>
              <w:rPr>
                <w:sz w:val="21"/>
              </w:rPr>
            </w:pPr>
            <w:r>
              <w:rPr>
                <w:sz w:val="21"/>
              </w:rPr>
              <w:t>考生准备</w:t>
            </w:r>
            <w:r>
              <w:rPr>
                <w:rFonts w:ascii="Times New Roman" w:eastAsia="Times New Roman"/>
                <w:sz w:val="21"/>
              </w:rPr>
              <w:t>45</w:t>
            </w:r>
            <w:r>
              <w:rPr>
                <w:sz w:val="21"/>
              </w:rPr>
              <w:t>秒后，根据所给提示作陈述。</w:t>
            </w:r>
          </w:p>
          <w:p>
            <w:pPr>
              <w:pStyle w:val="6"/>
              <w:spacing w:before="4" w:line="252" w:lineRule="exact"/>
              <w:ind w:left="61"/>
              <w:jc w:val="both"/>
              <w:rPr>
                <w:sz w:val="21"/>
              </w:rPr>
            </w:pPr>
            <w:r>
              <w:rPr>
                <w:sz w:val="21"/>
              </w:rPr>
              <w:t>考试时间约</w:t>
            </w:r>
            <w:r>
              <w:rPr>
                <w:rFonts w:ascii="Times New Roman" w:eastAsia="Times New Roman"/>
                <w:sz w:val="21"/>
              </w:rPr>
              <w:t>2</w:t>
            </w:r>
            <w:r>
              <w:rPr>
                <w:sz w:val="21"/>
              </w:rPr>
              <w:t>分钟。</w:t>
            </w:r>
          </w:p>
        </w:tc>
        <w:tc>
          <w:tcPr>
            <w:tcW w:w="2405" w:type="dxa"/>
            <w:tcBorders>
              <w:top w:val="single" w:color="000000" w:sz="4" w:space="0"/>
              <w:left w:val="single" w:color="000000" w:sz="4" w:space="0"/>
              <w:bottom w:val="single" w:color="000000" w:sz="4" w:space="0"/>
            </w:tcBorders>
            <w:vAlign w:val="center"/>
          </w:tcPr>
          <w:p>
            <w:pPr>
              <w:pStyle w:val="6"/>
              <w:spacing w:line="269" w:lineRule="exact"/>
              <w:ind w:left="138" w:right="104"/>
              <w:jc w:val="center"/>
              <w:rPr>
                <w:sz w:val="21"/>
              </w:rPr>
            </w:pPr>
            <w:r>
              <w:rPr>
                <w:sz w:val="21"/>
              </w:rPr>
              <w:t>每位考生发言</w:t>
            </w:r>
            <w:r>
              <w:rPr>
                <w:rFonts w:ascii="Times New Roman" w:eastAsia="Times New Roman"/>
                <w:sz w:val="21"/>
              </w:rPr>
              <w:t>1</w:t>
            </w:r>
            <w:r>
              <w:rPr>
                <w:sz w:val="21"/>
              </w:rPr>
              <w:t>分钟</w:t>
            </w:r>
          </w:p>
          <w:p>
            <w:pPr>
              <w:pStyle w:val="6"/>
              <w:spacing w:before="4" w:line="252" w:lineRule="exact"/>
              <w:ind w:left="141" w:right="104"/>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3" w:hRule="atLeast"/>
        </w:trPr>
        <w:tc>
          <w:tcPr>
            <w:tcW w:w="863" w:type="dxa"/>
            <w:tcBorders>
              <w:top w:val="single" w:color="000000" w:sz="4" w:space="0"/>
              <w:right w:val="single" w:color="000000" w:sz="4" w:space="0"/>
            </w:tcBorders>
            <w:vAlign w:val="center"/>
          </w:tcPr>
          <w:p>
            <w:pPr>
              <w:pStyle w:val="6"/>
              <w:spacing w:before="135"/>
              <w:ind w:left="146" w:right="129"/>
              <w:jc w:val="center"/>
              <w:rPr>
                <w:rFonts w:hint="eastAsia" w:ascii="Times New Roman" w:eastAsia="宋体"/>
                <w:b w:val="0"/>
                <w:bCs/>
                <w:sz w:val="21"/>
                <w:lang w:eastAsia="zh-CN"/>
              </w:rPr>
            </w:pPr>
            <w:r>
              <w:rPr>
                <w:rFonts w:hint="eastAsia"/>
                <w:b w:val="0"/>
                <w:bCs/>
                <w:sz w:val="21"/>
                <w:lang w:val="en-US" w:eastAsia="zh-CN"/>
              </w:rPr>
              <w:t>6</w:t>
            </w:r>
          </w:p>
        </w:tc>
        <w:tc>
          <w:tcPr>
            <w:tcW w:w="1096" w:type="dxa"/>
            <w:tcBorders>
              <w:top w:val="single" w:color="000000" w:sz="4" w:space="0"/>
              <w:left w:val="single" w:color="000000" w:sz="4" w:space="0"/>
              <w:right w:val="single" w:color="000000" w:sz="4" w:space="0"/>
            </w:tcBorders>
            <w:vAlign w:val="center"/>
          </w:tcPr>
          <w:p>
            <w:pPr>
              <w:pStyle w:val="6"/>
              <w:spacing w:before="135"/>
              <w:ind w:left="115" w:right="90"/>
              <w:jc w:val="center"/>
              <w:rPr>
                <w:sz w:val="21"/>
              </w:rPr>
            </w:pPr>
            <w:r>
              <w:rPr>
                <w:sz w:val="21"/>
              </w:rPr>
              <w:t>两人互动</w:t>
            </w:r>
          </w:p>
        </w:tc>
        <w:tc>
          <w:tcPr>
            <w:tcW w:w="4934" w:type="dxa"/>
            <w:tcBorders>
              <w:top w:val="single" w:color="000000" w:sz="4" w:space="0"/>
              <w:left w:val="single" w:color="000000" w:sz="4" w:space="0"/>
              <w:right w:val="single" w:color="000000" w:sz="4" w:space="0"/>
            </w:tcBorders>
            <w:vAlign w:val="center"/>
          </w:tcPr>
          <w:p>
            <w:pPr>
              <w:pStyle w:val="6"/>
              <w:spacing w:line="268" w:lineRule="exact"/>
              <w:ind w:left="61"/>
              <w:jc w:val="both"/>
              <w:rPr>
                <w:sz w:val="21"/>
              </w:rPr>
            </w:pPr>
            <w:r>
              <w:rPr>
                <w:sz w:val="21"/>
              </w:rPr>
              <w:t>考生准备</w:t>
            </w:r>
            <w:r>
              <w:rPr>
                <w:rFonts w:ascii="Times New Roman" w:eastAsia="Times New Roman"/>
                <w:sz w:val="21"/>
              </w:rPr>
              <w:t>1</w:t>
            </w:r>
            <w:r>
              <w:rPr>
                <w:sz w:val="21"/>
              </w:rPr>
              <w:t>分钟后，根据设定的情景和任务进行交</w:t>
            </w:r>
          </w:p>
          <w:p>
            <w:pPr>
              <w:pStyle w:val="6"/>
              <w:spacing w:before="4" w:line="251" w:lineRule="exact"/>
              <w:ind w:left="61"/>
              <w:jc w:val="both"/>
              <w:rPr>
                <w:sz w:val="21"/>
              </w:rPr>
            </w:pPr>
            <w:r>
              <w:rPr>
                <w:sz w:val="21"/>
              </w:rPr>
              <w:t>谈。考试时间约</w:t>
            </w:r>
            <w:r>
              <w:rPr>
                <w:rFonts w:ascii="Times New Roman" w:eastAsia="Times New Roman"/>
                <w:sz w:val="21"/>
              </w:rPr>
              <w:t>4</w:t>
            </w:r>
            <w:r>
              <w:rPr>
                <w:sz w:val="21"/>
              </w:rPr>
              <w:t>分钟。</w:t>
            </w:r>
          </w:p>
        </w:tc>
        <w:tc>
          <w:tcPr>
            <w:tcW w:w="2405" w:type="dxa"/>
            <w:tcBorders>
              <w:top w:val="single" w:color="000000" w:sz="4" w:space="0"/>
              <w:left w:val="single" w:color="000000" w:sz="4" w:space="0"/>
            </w:tcBorders>
            <w:vAlign w:val="center"/>
          </w:tcPr>
          <w:p>
            <w:pPr>
              <w:pStyle w:val="6"/>
              <w:spacing w:before="135"/>
              <w:ind w:left="138" w:right="104"/>
              <w:jc w:val="center"/>
              <w:rPr>
                <w:sz w:val="21"/>
              </w:rPr>
            </w:pPr>
            <w:r>
              <w:rPr>
                <w:sz w:val="21"/>
              </w:rPr>
              <w:t>两位考生互动</w:t>
            </w:r>
            <w:r>
              <w:rPr>
                <w:rFonts w:ascii="Times New Roman" w:eastAsia="Times New Roman"/>
                <w:sz w:val="21"/>
              </w:rPr>
              <w:t>3</w:t>
            </w:r>
            <w:r>
              <w:rPr>
                <w:sz w:val="21"/>
              </w:rPr>
              <w:t>分钟</w:t>
            </w:r>
          </w:p>
        </w:tc>
      </w:tr>
    </w:tbl>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Lines="50" w:after="11"/>
        <w:ind w:left="386" w:right="386"/>
        <w:jc w:val="center"/>
        <w:textAlignment w:val="auto"/>
        <w:rPr>
          <w:rFonts w:ascii="黑体" w:eastAsia="黑体"/>
          <w:sz w:val="30"/>
        </w:rPr>
      </w:pPr>
      <w:r>
        <w:rPr>
          <w:rFonts w:hint="eastAsia" w:ascii="黑体" w:eastAsia="黑体"/>
          <w:spacing w:val="-1"/>
          <w:sz w:val="30"/>
        </w:rPr>
        <w:t>CET-SET6</w:t>
      </w:r>
      <w:r>
        <w:rPr>
          <w:rFonts w:hint="eastAsia" w:ascii="黑体" w:eastAsia="黑体"/>
          <w:sz w:val="30"/>
        </w:rPr>
        <w:t>内容和流程</w:t>
      </w:r>
    </w:p>
    <w:tbl>
      <w:tblPr>
        <w:tblStyle w:val="7"/>
        <w:tblW w:w="9298" w:type="dxa"/>
        <w:tblInd w:w="32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61"/>
        <w:gridCol w:w="1470"/>
        <w:gridCol w:w="4200"/>
        <w:gridCol w:w="286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73" w:hRule="atLeast"/>
        </w:trPr>
        <w:tc>
          <w:tcPr>
            <w:tcW w:w="761" w:type="dxa"/>
            <w:tcBorders>
              <w:bottom w:val="single" w:color="000000" w:sz="4" w:space="0"/>
              <w:right w:val="single" w:color="000000" w:sz="4" w:space="0"/>
            </w:tcBorders>
            <w:vAlign w:val="center"/>
          </w:tcPr>
          <w:p>
            <w:pPr>
              <w:pStyle w:val="6"/>
              <w:spacing w:before="1" w:line="252" w:lineRule="exact"/>
              <w:ind w:left="110" w:right="97"/>
              <w:jc w:val="center"/>
              <w:rPr>
                <w:rFonts w:ascii="黑体" w:eastAsia="黑体"/>
                <w:sz w:val="21"/>
              </w:rPr>
            </w:pPr>
            <w:r>
              <w:rPr>
                <w:rFonts w:hint="eastAsia" w:ascii="黑体" w:eastAsia="黑体"/>
                <w:sz w:val="21"/>
              </w:rPr>
              <w:t>任务</w:t>
            </w:r>
          </w:p>
        </w:tc>
        <w:tc>
          <w:tcPr>
            <w:tcW w:w="1470" w:type="dxa"/>
            <w:tcBorders>
              <w:left w:val="single" w:color="000000" w:sz="4" w:space="0"/>
              <w:bottom w:val="single" w:color="000000" w:sz="4" w:space="0"/>
              <w:right w:val="single" w:color="000000" w:sz="4" w:space="0"/>
            </w:tcBorders>
            <w:vAlign w:val="center"/>
          </w:tcPr>
          <w:p>
            <w:pPr>
              <w:pStyle w:val="6"/>
              <w:spacing w:before="1" w:line="252" w:lineRule="exact"/>
              <w:ind w:left="127" w:right="102"/>
              <w:jc w:val="center"/>
              <w:rPr>
                <w:rFonts w:ascii="黑体" w:eastAsia="黑体"/>
                <w:sz w:val="21"/>
              </w:rPr>
            </w:pPr>
            <w:r>
              <w:rPr>
                <w:rFonts w:hint="eastAsia" w:ascii="黑体" w:eastAsia="黑体"/>
                <w:sz w:val="21"/>
              </w:rPr>
              <w:t>任务名称</w:t>
            </w:r>
          </w:p>
        </w:tc>
        <w:tc>
          <w:tcPr>
            <w:tcW w:w="4200" w:type="dxa"/>
            <w:tcBorders>
              <w:left w:val="single" w:color="000000" w:sz="4" w:space="0"/>
              <w:bottom w:val="single" w:color="000000" w:sz="4" w:space="0"/>
              <w:right w:val="single" w:color="000000" w:sz="4" w:space="0"/>
            </w:tcBorders>
            <w:vAlign w:val="center"/>
          </w:tcPr>
          <w:p>
            <w:pPr>
              <w:pStyle w:val="6"/>
              <w:spacing w:before="1" w:line="252" w:lineRule="exact"/>
              <w:ind w:left="1454" w:right="1430"/>
              <w:jc w:val="center"/>
              <w:rPr>
                <w:rFonts w:ascii="黑体" w:eastAsia="黑体"/>
                <w:sz w:val="21"/>
              </w:rPr>
            </w:pPr>
            <w:r>
              <w:rPr>
                <w:rFonts w:hint="eastAsia" w:ascii="黑体" w:eastAsia="黑体"/>
                <w:sz w:val="21"/>
              </w:rPr>
              <w:t>考试过程</w:t>
            </w:r>
          </w:p>
        </w:tc>
        <w:tc>
          <w:tcPr>
            <w:tcW w:w="2867" w:type="dxa"/>
            <w:tcBorders>
              <w:left w:val="single" w:color="000000" w:sz="4" w:space="0"/>
              <w:bottom w:val="single" w:color="000000" w:sz="4" w:space="0"/>
            </w:tcBorders>
            <w:vAlign w:val="center"/>
          </w:tcPr>
          <w:p>
            <w:pPr>
              <w:pStyle w:val="6"/>
              <w:spacing w:before="1" w:line="252" w:lineRule="exact"/>
              <w:ind w:left="1215" w:right="1177"/>
              <w:jc w:val="center"/>
              <w:rPr>
                <w:rFonts w:hint="eastAsia" w:ascii="黑体" w:eastAsia="黑体"/>
                <w:sz w:val="21"/>
                <w:lang w:eastAsia="zh-CN"/>
              </w:rPr>
            </w:pPr>
            <w:r>
              <w:rPr>
                <w:rFonts w:hint="eastAsia" w:ascii="黑体" w:eastAsia="黑体"/>
                <w:sz w:val="21"/>
                <w:lang w:val="en-US" w:eastAsia="zh-CN"/>
              </w:rPr>
              <w:t>形式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9" w:hRule="atLeast"/>
        </w:trPr>
        <w:tc>
          <w:tcPr>
            <w:tcW w:w="761" w:type="dxa"/>
            <w:tcBorders>
              <w:bottom w:val="single" w:color="000000" w:sz="4" w:space="0"/>
              <w:right w:val="single" w:color="000000" w:sz="4" w:space="0"/>
            </w:tcBorders>
            <w:vAlign w:val="center"/>
          </w:tcPr>
          <w:p>
            <w:pPr>
              <w:pStyle w:val="6"/>
              <w:spacing w:before="135" w:line="242" w:lineRule="auto"/>
              <w:ind w:left="59" w:right="345"/>
              <w:jc w:val="center"/>
              <w:rPr>
                <w:rFonts w:hint="eastAsia"/>
                <w:sz w:val="21"/>
                <w:lang w:val="en-US" w:eastAsia="zh-CN"/>
              </w:rPr>
            </w:pPr>
            <w:r>
              <w:rPr>
                <w:rFonts w:hint="eastAsia"/>
                <w:sz w:val="21"/>
                <w:lang w:val="en-US" w:eastAsia="zh-CN"/>
              </w:rPr>
              <w:t xml:space="preserve">  1</w:t>
            </w:r>
          </w:p>
        </w:tc>
        <w:tc>
          <w:tcPr>
            <w:tcW w:w="1470" w:type="dxa"/>
            <w:tcBorders>
              <w:left w:val="single" w:color="000000" w:sz="4" w:space="0"/>
              <w:bottom w:val="single" w:color="000000" w:sz="4" w:space="0"/>
              <w:right w:val="single" w:color="000000" w:sz="4" w:space="0"/>
            </w:tcBorders>
            <w:vAlign w:val="center"/>
          </w:tcPr>
          <w:p>
            <w:pPr>
              <w:pStyle w:val="6"/>
              <w:spacing w:before="135" w:line="242" w:lineRule="auto"/>
              <w:ind w:right="345"/>
              <w:jc w:val="center"/>
              <w:rPr>
                <w:rFonts w:hint="default"/>
                <w:sz w:val="21"/>
                <w:lang w:val="en-US" w:eastAsia="zh-CN"/>
              </w:rPr>
            </w:pPr>
            <w:r>
              <w:rPr>
                <w:rFonts w:hint="eastAsia"/>
                <w:sz w:val="21"/>
                <w:lang w:val="en-US" w:eastAsia="zh-CN"/>
              </w:rPr>
              <w:t xml:space="preserve">  设备测试</w:t>
            </w:r>
          </w:p>
        </w:tc>
        <w:tc>
          <w:tcPr>
            <w:tcW w:w="4200" w:type="dxa"/>
            <w:tcBorders>
              <w:left w:val="single" w:color="000000" w:sz="4" w:space="0"/>
              <w:bottom w:val="single" w:color="000000" w:sz="4" w:space="0"/>
              <w:right w:val="single" w:color="000000" w:sz="4" w:space="0"/>
            </w:tcBorders>
            <w:vAlign w:val="center"/>
          </w:tcPr>
          <w:p>
            <w:pPr>
              <w:pStyle w:val="6"/>
              <w:spacing w:before="135" w:line="242" w:lineRule="auto"/>
              <w:ind w:left="59" w:right="345"/>
              <w:jc w:val="center"/>
              <w:rPr>
                <w:rFonts w:hint="default"/>
                <w:sz w:val="21"/>
                <w:lang w:val="en-US" w:eastAsia="zh-CN"/>
              </w:rPr>
            </w:pPr>
            <w:r>
              <w:rPr>
                <w:rFonts w:hint="eastAsia"/>
                <w:sz w:val="21"/>
                <w:lang w:val="en-US" w:eastAsia="zh-CN"/>
              </w:rPr>
              <w:t>5分钟</w:t>
            </w:r>
          </w:p>
        </w:tc>
        <w:tc>
          <w:tcPr>
            <w:tcW w:w="2867" w:type="dxa"/>
            <w:tcBorders>
              <w:left w:val="single" w:color="000000" w:sz="4" w:space="0"/>
              <w:bottom w:val="single" w:color="000000" w:sz="4" w:space="0"/>
            </w:tcBorders>
            <w:vAlign w:val="center"/>
          </w:tcPr>
          <w:p>
            <w:pPr>
              <w:pStyle w:val="6"/>
              <w:spacing w:before="135" w:line="242" w:lineRule="auto"/>
              <w:ind w:left="59" w:right="345"/>
              <w:jc w:val="center"/>
              <w:rPr>
                <w:rFonts w:hint="default"/>
                <w:sz w:val="21"/>
                <w:lang w:val="en-US" w:eastAsia="zh-CN"/>
              </w:rPr>
            </w:pPr>
            <w:r>
              <w:rPr>
                <w:rFonts w:hint="eastAsia"/>
                <w:sz w:val="21"/>
                <w:lang w:val="en-US" w:eastAsia="zh-CN"/>
              </w:rPr>
              <w:t>考生自主完成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1317" w:hRule="atLeast"/>
        </w:trPr>
        <w:tc>
          <w:tcPr>
            <w:tcW w:w="761" w:type="dxa"/>
            <w:tcBorders>
              <w:top w:val="single" w:color="000000" w:sz="4" w:space="0"/>
              <w:bottom w:val="single" w:color="000000" w:sz="4" w:space="0"/>
              <w:right w:val="single" w:color="000000" w:sz="4" w:space="0"/>
            </w:tcBorders>
            <w:vAlign w:val="center"/>
          </w:tcPr>
          <w:p>
            <w:pPr>
              <w:pStyle w:val="6"/>
              <w:jc w:val="center"/>
              <w:rPr>
                <w:rFonts w:ascii="黑体"/>
                <w:b w:val="0"/>
                <w:bCs w:val="0"/>
                <w:sz w:val="20"/>
              </w:rPr>
            </w:pPr>
          </w:p>
          <w:p>
            <w:pPr>
              <w:pStyle w:val="6"/>
              <w:spacing w:before="153"/>
              <w:ind w:left="112" w:right="97"/>
              <w:jc w:val="center"/>
              <w:rPr>
                <w:rFonts w:hint="eastAsia" w:eastAsia="宋体"/>
                <w:b w:val="0"/>
                <w:bCs w:val="0"/>
                <w:sz w:val="21"/>
                <w:lang w:eastAsia="zh-CN"/>
              </w:rPr>
            </w:pPr>
            <w:r>
              <w:rPr>
                <w:rFonts w:hint="eastAsia"/>
                <w:b w:val="0"/>
                <w:bCs w:val="0"/>
                <w:sz w:val="21"/>
                <w:lang w:val="en-US" w:eastAsia="zh-CN"/>
              </w:rPr>
              <w:t>2</w:t>
            </w:r>
          </w:p>
        </w:tc>
        <w:tc>
          <w:tcPr>
            <w:tcW w:w="1470" w:type="dxa"/>
            <w:tcBorders>
              <w:top w:val="single" w:color="000000" w:sz="4" w:space="0"/>
              <w:left w:val="single" w:color="000000" w:sz="4" w:space="0"/>
              <w:bottom w:val="single" w:color="000000" w:sz="4" w:space="0"/>
              <w:right w:val="single" w:color="000000" w:sz="4" w:space="0"/>
            </w:tcBorders>
            <w:vAlign w:val="center"/>
          </w:tcPr>
          <w:p>
            <w:pPr>
              <w:pStyle w:val="6"/>
              <w:spacing w:before="3"/>
              <w:jc w:val="center"/>
              <w:rPr>
                <w:rFonts w:ascii="黑体"/>
                <w:sz w:val="21"/>
              </w:rPr>
            </w:pPr>
          </w:p>
          <w:p>
            <w:pPr>
              <w:pStyle w:val="6"/>
              <w:spacing w:line="242" w:lineRule="auto"/>
              <w:ind w:left="254" w:right="120" w:hanging="106"/>
              <w:jc w:val="center"/>
              <w:rPr>
                <w:sz w:val="21"/>
              </w:rPr>
            </w:pPr>
            <w:r>
              <w:rPr>
                <w:sz w:val="21"/>
              </w:rPr>
              <w:t>自我介绍</w:t>
            </w:r>
          </w:p>
          <w:p>
            <w:pPr>
              <w:pStyle w:val="6"/>
              <w:spacing w:line="242" w:lineRule="auto"/>
              <w:ind w:left="254" w:right="120" w:hanging="106"/>
              <w:jc w:val="center"/>
              <w:rPr>
                <w:sz w:val="21"/>
              </w:rPr>
            </w:pPr>
            <w:r>
              <w:rPr>
                <w:sz w:val="21"/>
              </w:rPr>
              <w:t>和问答</w:t>
            </w:r>
          </w:p>
        </w:tc>
        <w:tc>
          <w:tcPr>
            <w:tcW w:w="4200" w:type="dxa"/>
            <w:tcBorders>
              <w:top w:val="single" w:color="000000" w:sz="4" w:space="0"/>
              <w:left w:val="single" w:color="000000" w:sz="4" w:space="0"/>
              <w:bottom w:val="single" w:color="000000" w:sz="4" w:space="0"/>
              <w:right w:val="single" w:color="000000" w:sz="4" w:space="0"/>
            </w:tcBorders>
            <w:vAlign w:val="center"/>
          </w:tcPr>
          <w:p>
            <w:pPr>
              <w:pStyle w:val="6"/>
              <w:spacing w:before="135" w:line="242" w:lineRule="auto"/>
              <w:ind w:left="59" w:right="345"/>
              <w:jc w:val="both"/>
              <w:rPr>
                <w:sz w:val="21"/>
              </w:rPr>
            </w:pPr>
            <w:r>
              <w:rPr>
                <w:sz w:val="21"/>
              </w:rPr>
              <w:t>先由考生自我介绍，然后回答考官提问。</w:t>
            </w:r>
          </w:p>
          <w:p>
            <w:pPr>
              <w:pStyle w:val="6"/>
              <w:spacing w:line="268" w:lineRule="exact"/>
              <w:ind w:left="59"/>
              <w:jc w:val="both"/>
              <w:rPr>
                <w:sz w:val="21"/>
              </w:rPr>
            </w:pPr>
            <w:r>
              <w:rPr>
                <w:sz w:val="21"/>
              </w:rPr>
              <w:t>考试时间约</w:t>
            </w:r>
            <w:r>
              <w:rPr>
                <w:rFonts w:ascii="Times New Roman" w:eastAsia="Times New Roman"/>
                <w:sz w:val="21"/>
              </w:rPr>
              <w:t>2</w:t>
            </w:r>
            <w:r>
              <w:rPr>
                <w:sz w:val="21"/>
              </w:rPr>
              <w:t>分钟。</w:t>
            </w:r>
          </w:p>
        </w:tc>
        <w:tc>
          <w:tcPr>
            <w:tcW w:w="2867" w:type="dxa"/>
            <w:tcBorders>
              <w:top w:val="single" w:color="000000" w:sz="4" w:space="0"/>
              <w:left w:val="single" w:color="000000" w:sz="4" w:space="0"/>
              <w:bottom w:val="single" w:color="000000" w:sz="4" w:space="0"/>
            </w:tcBorders>
            <w:vAlign w:val="center"/>
          </w:tcPr>
          <w:p>
            <w:pPr>
              <w:pStyle w:val="6"/>
              <w:spacing w:before="1" w:line="242" w:lineRule="auto"/>
              <w:ind w:left="60" w:right="60"/>
              <w:jc w:val="center"/>
              <w:rPr>
                <w:sz w:val="21"/>
              </w:rPr>
            </w:pPr>
            <w:r>
              <w:rPr>
                <w:sz w:val="21"/>
              </w:rPr>
              <w:t>自我介绍：每位考生</w:t>
            </w:r>
            <w:r>
              <w:rPr>
                <w:rFonts w:ascii="Times New Roman" w:eastAsia="Times New Roman"/>
                <w:sz w:val="21"/>
              </w:rPr>
              <w:t>20</w:t>
            </w:r>
            <w:r>
              <w:rPr>
                <w:sz w:val="21"/>
              </w:rPr>
              <w:t>秒</w:t>
            </w:r>
          </w:p>
          <w:p>
            <w:pPr>
              <w:pStyle w:val="6"/>
              <w:spacing w:before="1" w:line="242" w:lineRule="auto"/>
              <w:ind w:left="60" w:right="60"/>
              <w:jc w:val="center"/>
              <w:rPr>
                <w:sz w:val="21"/>
              </w:rPr>
            </w:pPr>
            <w:r>
              <w:rPr>
                <w:sz w:val="21"/>
              </w:rPr>
              <w:t>（两位考生依次进行）</w:t>
            </w:r>
          </w:p>
          <w:p>
            <w:pPr>
              <w:pStyle w:val="6"/>
              <w:spacing w:line="268" w:lineRule="exact"/>
              <w:ind w:left="60"/>
              <w:jc w:val="center"/>
              <w:rPr>
                <w:sz w:val="21"/>
              </w:rPr>
            </w:pPr>
            <w:r>
              <w:rPr>
                <w:sz w:val="21"/>
              </w:rPr>
              <w:t>回答问题：每位考生</w:t>
            </w:r>
            <w:r>
              <w:rPr>
                <w:rFonts w:ascii="Times New Roman" w:eastAsia="Times New Roman"/>
                <w:sz w:val="21"/>
              </w:rPr>
              <w:t>30</w:t>
            </w:r>
            <w:r>
              <w:rPr>
                <w:sz w:val="21"/>
              </w:rPr>
              <w:t>秒</w:t>
            </w:r>
          </w:p>
          <w:p>
            <w:pPr>
              <w:pStyle w:val="6"/>
              <w:spacing w:line="268" w:lineRule="exact"/>
              <w:ind w:left="60"/>
              <w:jc w:val="center"/>
              <w:rPr>
                <w:sz w:val="21"/>
              </w:rPr>
            </w:pPr>
            <w:r>
              <w:rPr>
                <w:sz w:val="21"/>
              </w:rPr>
              <w:t>（两位考生同步进行）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817" w:hRule="atLeast"/>
        </w:trPr>
        <w:tc>
          <w:tcPr>
            <w:tcW w:w="761" w:type="dxa"/>
            <w:tcBorders>
              <w:top w:val="single" w:color="000000" w:sz="4" w:space="0"/>
              <w:bottom w:val="single" w:color="000000" w:sz="4" w:space="0"/>
              <w:right w:val="single" w:color="000000" w:sz="4" w:space="0"/>
            </w:tcBorders>
            <w:vAlign w:val="center"/>
          </w:tcPr>
          <w:p>
            <w:pPr>
              <w:pStyle w:val="6"/>
              <w:spacing w:before="3"/>
              <w:jc w:val="center"/>
              <w:rPr>
                <w:rFonts w:ascii="黑体"/>
                <w:b w:val="0"/>
                <w:bCs w:val="0"/>
                <w:sz w:val="21"/>
              </w:rPr>
            </w:pPr>
          </w:p>
          <w:p>
            <w:pPr>
              <w:pStyle w:val="6"/>
              <w:ind w:left="112" w:right="97"/>
              <w:jc w:val="center"/>
              <w:rPr>
                <w:rFonts w:hint="eastAsia" w:eastAsia="宋体"/>
                <w:b w:val="0"/>
                <w:bCs w:val="0"/>
                <w:sz w:val="21"/>
                <w:lang w:eastAsia="zh-CN"/>
              </w:rPr>
            </w:pPr>
            <w:r>
              <w:rPr>
                <w:rFonts w:hint="eastAsia"/>
                <w:b w:val="0"/>
                <w:bCs w:val="0"/>
                <w:sz w:val="21"/>
                <w:lang w:val="en-US" w:eastAsia="zh-CN"/>
              </w:rPr>
              <w:t>3</w:t>
            </w:r>
          </w:p>
        </w:tc>
        <w:tc>
          <w:tcPr>
            <w:tcW w:w="1470" w:type="dxa"/>
            <w:tcBorders>
              <w:top w:val="single" w:color="000000" w:sz="4" w:space="0"/>
              <w:left w:val="single" w:color="000000" w:sz="4" w:space="0"/>
              <w:bottom w:val="single" w:color="000000" w:sz="4" w:space="0"/>
              <w:right w:val="single" w:color="000000" w:sz="4" w:space="0"/>
            </w:tcBorders>
            <w:vAlign w:val="center"/>
          </w:tcPr>
          <w:p>
            <w:pPr>
              <w:pStyle w:val="6"/>
              <w:spacing w:before="136" w:line="242" w:lineRule="auto"/>
              <w:ind w:left="357" w:right="223" w:hanging="104"/>
              <w:jc w:val="center"/>
              <w:rPr>
                <w:sz w:val="21"/>
              </w:rPr>
            </w:pPr>
            <w:r>
              <w:rPr>
                <w:sz w:val="21"/>
              </w:rPr>
              <w:t>陈述和讨论</w:t>
            </w:r>
          </w:p>
        </w:tc>
        <w:tc>
          <w:tcPr>
            <w:tcW w:w="4200" w:type="dxa"/>
            <w:tcBorders>
              <w:top w:val="single" w:color="000000" w:sz="4" w:space="0"/>
              <w:left w:val="single" w:color="000000" w:sz="4" w:space="0"/>
              <w:bottom w:val="single" w:color="000000" w:sz="4" w:space="0"/>
              <w:right w:val="single" w:color="000000" w:sz="4" w:space="0"/>
            </w:tcBorders>
            <w:vAlign w:val="center"/>
          </w:tcPr>
          <w:p>
            <w:pPr>
              <w:pStyle w:val="6"/>
              <w:spacing w:line="268" w:lineRule="exact"/>
              <w:ind w:left="59"/>
              <w:jc w:val="both"/>
              <w:rPr>
                <w:rFonts w:hint="eastAsia" w:ascii="宋体" w:hAnsi="宋体" w:eastAsia="宋体" w:cs="宋体"/>
                <w:sz w:val="21"/>
              </w:rPr>
            </w:pPr>
            <w:r>
              <w:rPr>
                <w:rFonts w:hint="eastAsia" w:ascii="宋体" w:hAnsi="宋体" w:eastAsia="宋体" w:cs="宋体"/>
                <w:sz w:val="21"/>
              </w:rPr>
              <w:t>考生准备1分钟后，根据所给提示作个人陈述；两位考生就指定的话题讨论。</w:t>
            </w:r>
          </w:p>
          <w:p>
            <w:pPr>
              <w:pStyle w:val="6"/>
              <w:spacing w:line="268" w:lineRule="exact"/>
              <w:ind w:left="59"/>
              <w:jc w:val="both"/>
              <w:rPr>
                <w:sz w:val="21"/>
              </w:rPr>
            </w:pPr>
            <w:r>
              <w:rPr>
                <w:rFonts w:hint="eastAsia" w:ascii="宋体" w:hAnsi="宋体" w:eastAsia="宋体" w:cs="宋体"/>
                <w:sz w:val="21"/>
              </w:rPr>
              <w:t>考试时</w:t>
            </w:r>
            <w:r>
              <w:rPr>
                <w:rFonts w:hint="eastAsia" w:ascii="宋体" w:hAnsi="宋体" w:eastAsia="宋体" w:cs="宋体"/>
                <w:sz w:val="21"/>
                <w:szCs w:val="21"/>
              </w:rPr>
              <w:t>间约8分钟。</w:t>
            </w:r>
          </w:p>
        </w:tc>
        <w:tc>
          <w:tcPr>
            <w:tcW w:w="2867" w:type="dxa"/>
            <w:tcBorders>
              <w:top w:val="single" w:color="000000" w:sz="4" w:space="0"/>
              <w:left w:val="single" w:color="000000" w:sz="4" w:space="0"/>
              <w:bottom w:val="single" w:color="000000" w:sz="4" w:space="0"/>
            </w:tcBorders>
            <w:vAlign w:val="center"/>
          </w:tcPr>
          <w:p>
            <w:pPr>
              <w:pStyle w:val="6"/>
              <w:spacing w:line="244" w:lineRule="auto"/>
              <w:ind w:left="60" w:right="166"/>
              <w:jc w:val="center"/>
              <w:rPr>
                <w:sz w:val="21"/>
              </w:rPr>
            </w:pPr>
            <w:r>
              <w:rPr>
                <w:sz w:val="21"/>
              </w:rPr>
              <w:t>个人陈述：每位考生</w:t>
            </w:r>
            <w:r>
              <w:rPr>
                <w:rFonts w:ascii="Times New Roman" w:eastAsia="Times New Roman"/>
                <w:sz w:val="21"/>
              </w:rPr>
              <w:t>1</w:t>
            </w:r>
            <w:r>
              <w:rPr>
                <w:sz w:val="21"/>
              </w:rPr>
              <w:t>分</w:t>
            </w:r>
            <w:r>
              <w:rPr>
                <w:rFonts w:ascii="Times New Roman" w:eastAsia="Times New Roman"/>
                <w:sz w:val="21"/>
              </w:rPr>
              <w:t>30</w:t>
            </w:r>
            <w:r>
              <w:rPr>
                <w:sz w:val="21"/>
              </w:rPr>
              <w:t>秒（两位考生依次进行）</w:t>
            </w:r>
          </w:p>
          <w:p>
            <w:pPr>
              <w:pStyle w:val="6"/>
              <w:spacing w:line="249" w:lineRule="exact"/>
              <w:ind w:left="60"/>
              <w:jc w:val="center"/>
              <w:rPr>
                <w:sz w:val="21"/>
              </w:rPr>
            </w:pPr>
            <w:r>
              <w:rPr>
                <w:sz w:val="21"/>
              </w:rPr>
              <w:t>两人讨论：</w:t>
            </w:r>
            <w:r>
              <w:rPr>
                <w:rFonts w:ascii="Times New Roman" w:eastAsia="Times New Roman"/>
                <w:sz w:val="21"/>
              </w:rPr>
              <w:t>3</w:t>
            </w:r>
            <w:r>
              <w:rPr>
                <w:sz w:val="21"/>
              </w:rPr>
              <w:t>分钟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4" w:hRule="atLeast"/>
        </w:trPr>
        <w:tc>
          <w:tcPr>
            <w:tcW w:w="761" w:type="dxa"/>
            <w:tcBorders>
              <w:top w:val="single" w:color="000000" w:sz="4" w:space="0"/>
              <w:right w:val="single" w:color="000000" w:sz="4" w:space="0"/>
            </w:tcBorders>
            <w:vAlign w:val="center"/>
          </w:tcPr>
          <w:p>
            <w:pPr>
              <w:pStyle w:val="6"/>
              <w:spacing w:before="134"/>
              <w:ind w:left="112" w:right="97"/>
              <w:jc w:val="center"/>
              <w:rPr>
                <w:rFonts w:hint="eastAsia" w:eastAsia="宋体"/>
                <w:b w:val="0"/>
                <w:bCs w:val="0"/>
                <w:sz w:val="21"/>
                <w:lang w:eastAsia="zh-CN"/>
              </w:rPr>
            </w:pPr>
            <w:r>
              <w:rPr>
                <w:rFonts w:hint="eastAsia"/>
                <w:b w:val="0"/>
                <w:bCs w:val="0"/>
                <w:sz w:val="21"/>
                <w:lang w:val="en-US" w:eastAsia="zh-CN"/>
              </w:rPr>
              <w:t>4</w:t>
            </w:r>
          </w:p>
        </w:tc>
        <w:tc>
          <w:tcPr>
            <w:tcW w:w="1470" w:type="dxa"/>
            <w:tcBorders>
              <w:top w:val="single" w:color="000000" w:sz="4" w:space="0"/>
              <w:left w:val="single" w:color="000000" w:sz="4" w:space="0"/>
              <w:right w:val="single" w:color="000000" w:sz="4" w:space="0"/>
            </w:tcBorders>
            <w:vAlign w:val="center"/>
          </w:tcPr>
          <w:p>
            <w:pPr>
              <w:pStyle w:val="6"/>
              <w:spacing w:before="134"/>
              <w:ind w:left="125" w:right="102"/>
              <w:jc w:val="center"/>
              <w:rPr>
                <w:sz w:val="21"/>
              </w:rPr>
            </w:pPr>
            <w:r>
              <w:rPr>
                <w:sz w:val="21"/>
              </w:rPr>
              <w:t>问答</w:t>
            </w:r>
          </w:p>
        </w:tc>
        <w:tc>
          <w:tcPr>
            <w:tcW w:w="4200" w:type="dxa"/>
            <w:tcBorders>
              <w:top w:val="single" w:color="000000" w:sz="4" w:space="0"/>
              <w:left w:val="single" w:color="000000" w:sz="4" w:space="0"/>
              <w:right w:val="single" w:color="000000" w:sz="4" w:space="0"/>
            </w:tcBorders>
            <w:vAlign w:val="center"/>
          </w:tcPr>
          <w:p>
            <w:pPr>
              <w:pStyle w:val="6"/>
              <w:ind w:left="59"/>
              <w:jc w:val="both"/>
              <w:rPr>
                <w:sz w:val="21"/>
              </w:rPr>
            </w:pPr>
            <w:r>
              <w:rPr>
                <w:sz w:val="21"/>
              </w:rPr>
              <w:t>考生回答考官的一个问题。</w:t>
            </w:r>
          </w:p>
          <w:p>
            <w:pPr>
              <w:pStyle w:val="6"/>
              <w:ind w:left="59"/>
              <w:jc w:val="both"/>
              <w:rPr>
                <w:sz w:val="21"/>
              </w:rPr>
            </w:pPr>
            <w:r>
              <w:rPr>
                <w:sz w:val="21"/>
              </w:rPr>
              <w:t>考试时间约</w:t>
            </w:r>
            <w:r>
              <w:rPr>
                <w:rFonts w:ascii="Times New Roman" w:eastAsia="Times New Roman"/>
                <w:sz w:val="21"/>
              </w:rPr>
              <w:t>1</w:t>
            </w:r>
            <w:r>
              <w:rPr>
                <w:sz w:val="21"/>
              </w:rPr>
              <w:t>分钟。</w:t>
            </w:r>
          </w:p>
        </w:tc>
        <w:tc>
          <w:tcPr>
            <w:tcW w:w="2867" w:type="dxa"/>
            <w:tcBorders>
              <w:top w:val="single" w:color="000000" w:sz="4" w:space="0"/>
              <w:left w:val="single" w:color="000000" w:sz="4" w:space="0"/>
            </w:tcBorders>
            <w:vAlign w:val="center"/>
          </w:tcPr>
          <w:p>
            <w:pPr>
              <w:pStyle w:val="6"/>
              <w:ind w:left="60"/>
              <w:jc w:val="center"/>
              <w:rPr>
                <w:sz w:val="21"/>
              </w:rPr>
            </w:pPr>
            <w:r>
              <w:rPr>
                <w:sz w:val="21"/>
              </w:rPr>
              <w:t>每位考生</w:t>
            </w:r>
            <w:r>
              <w:rPr>
                <w:rFonts w:ascii="Times New Roman" w:eastAsia="Times New Roman"/>
                <w:sz w:val="21"/>
              </w:rPr>
              <w:t>45</w:t>
            </w:r>
            <w:r>
              <w:rPr>
                <w:sz w:val="21"/>
              </w:rPr>
              <w:t>秒</w:t>
            </w:r>
          </w:p>
          <w:p>
            <w:pPr>
              <w:pStyle w:val="6"/>
              <w:ind w:left="60"/>
              <w:jc w:val="center"/>
              <w:rPr>
                <w:sz w:val="21"/>
              </w:rPr>
            </w:pPr>
            <w:r>
              <w:rPr>
                <w:sz w:val="21"/>
              </w:rPr>
              <w:t>（两位考生同步进行）</w:t>
            </w:r>
          </w:p>
        </w:tc>
      </w:tr>
    </w:tbl>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pPr>
    </w:p>
    <w:p>
      <w:pPr>
        <w:pStyle w:val="5"/>
        <w:numPr>
          <w:ilvl w:val="0"/>
          <w:numId w:val="0"/>
        </w:numPr>
        <w:tabs>
          <w:tab w:val="left" w:pos="1135"/>
          <w:tab w:val="left" w:pos="1136"/>
        </w:tabs>
        <w:spacing w:line="300" w:lineRule="exact"/>
        <w:ind w:left="415" w:leftChars="0"/>
        <w:rPr>
          <w:rFonts w:hint="eastAsia" w:ascii="Wingdings" w:hAnsi="Wingdings"/>
          <w:sz w:val="24"/>
          <w:lang w:val="en-US" w:eastAsia="zh-CN"/>
        </w:rPr>
        <w:sectPr>
          <w:pgSz w:w="11920" w:h="16850"/>
          <w:pgMar w:top="1400" w:right="1000" w:bottom="1020" w:left="1000" w:header="0" w:footer="822" w:gutter="0"/>
          <w:cols w:space="720" w:num="1"/>
        </w:sectPr>
      </w:pPr>
    </w:p>
    <w:p>
      <w:pPr>
        <w:spacing w:before="25"/>
        <w:ind w:right="385"/>
        <w:jc w:val="center"/>
        <w:rPr>
          <w:sz w:val="46"/>
        </w:rPr>
      </w:pPr>
      <w:r>
        <w:rPr>
          <w:sz w:val="44"/>
        </w:rPr>
        <w:t>考生对设备测试</w:t>
      </w:r>
    </w:p>
    <w:p>
      <w:pPr>
        <w:pStyle w:val="2"/>
        <w:keepNext w:val="0"/>
        <w:keepLines w:val="0"/>
        <w:pageBreakBefore w:val="0"/>
        <w:widowControl w:val="0"/>
        <w:kinsoku/>
        <w:wordWrap/>
        <w:overflowPunct/>
        <w:topLinePunct w:val="0"/>
        <w:autoSpaceDE w:val="0"/>
        <w:autoSpaceDN w:val="0"/>
        <w:bidi w:val="0"/>
        <w:adjustRightInd/>
        <w:snapToGrid/>
        <w:spacing w:before="0" w:beforeLines="50" w:line="360" w:lineRule="auto"/>
        <w:ind w:firstLine="480" w:firstLineChars="200"/>
        <w:jc w:val="both"/>
        <w:textAlignment w:val="auto"/>
      </w:pPr>
      <w:r>
        <w:t>考生成功登录后，须立即对视频、网络及耳麦进行测试，主要流程如下：</w:t>
      </w:r>
    </w:p>
    <w:p>
      <w:pPr>
        <w:pStyle w:val="2"/>
        <w:spacing w:line="360" w:lineRule="auto"/>
        <w:ind w:firstLine="480" w:firstLineChars="200"/>
        <w:jc w:val="both"/>
      </w:pPr>
      <w:r>
        <w:rPr>
          <w:rFonts w:hint="eastAsia"/>
          <w:lang w:val="en-US" w:eastAsia="zh-CN"/>
        </w:rPr>
        <w:t>1.</w:t>
      </w:r>
      <w:r>
        <w:t>考生登录成功后即完成分组；</w:t>
      </w:r>
    </w:p>
    <w:p>
      <w:pPr>
        <w:pStyle w:val="2"/>
        <w:spacing w:line="360" w:lineRule="auto"/>
        <w:ind w:firstLine="480" w:firstLineChars="200"/>
        <w:jc w:val="both"/>
      </w:pPr>
      <w:r>
        <w:rPr>
          <w:rFonts w:hint="eastAsia"/>
          <w:lang w:val="en-US" w:eastAsia="zh-CN"/>
        </w:rPr>
        <w:t>2.</w:t>
      </w:r>
      <w:r>
        <w:t>系统首先播放一段视频，如考生认为可以收看和收听正常，则进行下一步对网络及耳麦进行测试；</w:t>
      </w:r>
    </w:p>
    <w:p>
      <w:pPr>
        <w:pStyle w:val="2"/>
        <w:spacing w:line="360" w:lineRule="auto"/>
        <w:ind w:firstLine="480" w:firstLineChars="200"/>
        <w:jc w:val="both"/>
      </w:pPr>
      <w:r>
        <w:rPr>
          <w:rFonts w:hint="eastAsia"/>
          <w:lang w:val="en-US" w:eastAsia="zh-CN"/>
        </w:rPr>
        <w:t>3.</w:t>
      </w:r>
      <w:r>
        <w:t>系统要求考生朗读“Welcome to the CET Spoken English Test,wish you good luck today!”，如成功对该段录音进行语音识别，且考生对收听效果满意时，考生可点击完成测试;</w:t>
      </w:r>
    </w:p>
    <w:p>
      <w:pPr>
        <w:pStyle w:val="2"/>
        <w:spacing w:line="360" w:lineRule="auto"/>
        <w:ind w:firstLine="480" w:firstLineChars="200"/>
        <w:jc w:val="both"/>
      </w:pPr>
      <w:r>
        <w:rPr>
          <w:rFonts w:hint="eastAsia"/>
          <w:lang w:val="en-US" w:eastAsia="zh-CN"/>
        </w:rPr>
        <w:t>4.</w:t>
      </w:r>
      <w:r>
        <w:t>在正式开考前，考生可多次对设备进行测试；</w:t>
      </w:r>
    </w:p>
    <w:p>
      <w:pPr>
        <w:pStyle w:val="2"/>
        <w:spacing w:line="360" w:lineRule="auto"/>
        <w:ind w:firstLine="480" w:firstLineChars="200"/>
        <w:jc w:val="both"/>
        <w:rPr>
          <w:rFonts w:hint="eastAsia"/>
          <w:lang w:eastAsia="zh-CN"/>
        </w:rPr>
      </w:pPr>
      <w:r>
        <w:rPr>
          <w:rFonts w:hint="eastAsia"/>
          <w:lang w:val="en-US" w:eastAsia="zh-CN"/>
        </w:rPr>
        <w:t>5.</w:t>
      </w:r>
      <w:r>
        <w:t>设备测试期间，出现故障时，考生须在系统中点击“故障申报”并举手示意，监考员须立即对故障进行处理或为该考生更换考试机，若该情况无法在开考前解决，则该考生与同组考生将无法参加本场次考试，应立即将其转移至其他场次</w:t>
      </w:r>
      <w:r>
        <w:rPr>
          <w:rFonts w:hint="eastAsia"/>
          <w:lang w:eastAsia="zh-CN"/>
        </w:rPr>
        <w:t>。</w:t>
      </w:r>
    </w:p>
    <w:p>
      <w:pPr>
        <w:pStyle w:val="2"/>
        <w:spacing w:line="360" w:lineRule="auto"/>
        <w:ind w:firstLine="560" w:firstLineChars="200"/>
        <w:jc w:val="both"/>
        <w:rPr>
          <w:rFonts w:hint="eastAsia"/>
          <w:sz w:val="28"/>
          <w:szCs w:val="28"/>
          <w:lang w:eastAsia="zh-CN"/>
        </w:rPr>
      </w:pPr>
    </w:p>
    <w:p>
      <w:pPr>
        <w:pStyle w:val="5"/>
        <w:numPr>
          <w:ilvl w:val="0"/>
          <w:numId w:val="0"/>
        </w:numPr>
        <w:tabs>
          <w:tab w:val="left" w:pos="1135"/>
          <w:tab w:val="left" w:pos="1136"/>
        </w:tabs>
        <w:spacing w:line="300" w:lineRule="exact"/>
        <w:ind w:firstLine="560" w:firstLineChars="200"/>
        <w:rPr>
          <w:rFonts w:hint="default" w:ascii="Wingdings" w:hAnsi="Wingdings" w:eastAsia="宋体"/>
          <w:sz w:val="28"/>
          <w:szCs w:val="28"/>
          <w:lang w:val="en-US" w:eastAsia="zh-CN"/>
        </w:rPr>
      </w:pPr>
      <w:r>
        <w:rPr>
          <w:rFonts w:hint="eastAsia" w:ascii="Wingdings" w:hAnsi="Wingdings"/>
          <w:sz w:val="28"/>
          <w:szCs w:val="28"/>
          <w:lang w:val="en-US" w:eastAsia="zh-CN"/>
        </w:rPr>
        <w:t>违规情况：</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使用伪造或虚假身份证件</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进入考场后，未按要求对考试设备进行测试</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在考场内大声喧哗、吃食物、吸烟或者实施其他影响考场秩序的行为的</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在考试过程中旁窥、交头接耳、互打暗号或者手势的</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未经监考人员许可离开教室</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对考场工作人员有言语或肢体冒犯或攻击行为</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损坏考试设备，包括并不限于计算机、耳机等设备</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协助他人作弊，代替他人考试或者请他人替考</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以任何媒介复制任何部分的考试材料</w:t>
      </w:r>
    </w:p>
    <w:p>
      <w:pPr>
        <w:pStyle w:val="5"/>
        <w:numPr>
          <w:ilvl w:val="0"/>
          <w:numId w:val="1"/>
        </w:numPr>
        <w:tabs>
          <w:tab w:val="left" w:pos="1135"/>
          <w:tab w:val="left" w:pos="1136"/>
        </w:tabs>
        <w:spacing w:line="300" w:lineRule="exact"/>
        <w:ind w:left="1136" w:hanging="721"/>
        <w:rPr>
          <w:rFonts w:ascii="Wingdings" w:hAnsi="Wingdings" w:eastAsia="Wingdings"/>
          <w:sz w:val="24"/>
        </w:rPr>
      </w:pPr>
      <w:r>
        <w:rPr>
          <w:sz w:val="24"/>
        </w:rPr>
        <w:t>窃取或试图窃取考试材料</w:t>
      </w:r>
    </w:p>
    <w:p>
      <w:pPr>
        <w:pStyle w:val="5"/>
        <w:numPr>
          <w:ilvl w:val="0"/>
          <w:numId w:val="1"/>
        </w:numPr>
        <w:tabs>
          <w:tab w:val="left" w:pos="1135"/>
          <w:tab w:val="left" w:pos="1136"/>
        </w:tabs>
        <w:spacing w:line="304" w:lineRule="exact"/>
        <w:ind w:left="1136" w:hanging="721"/>
        <w:rPr>
          <w:rFonts w:ascii="Wingdings" w:hAnsi="Wingdings" w:eastAsia="Wingdings"/>
          <w:sz w:val="24"/>
        </w:rPr>
      </w:pPr>
      <w:r>
        <w:rPr>
          <w:sz w:val="24"/>
        </w:rPr>
        <w:t>其它违规情况</w:t>
      </w:r>
    </w:p>
    <w:p>
      <w:pPr>
        <w:pStyle w:val="2"/>
        <w:spacing w:before="2"/>
        <w:rPr>
          <w:sz w:val="23"/>
        </w:rPr>
      </w:pPr>
    </w:p>
    <w:p>
      <w:pPr>
        <w:tabs>
          <w:tab w:val="left" w:pos="1550"/>
        </w:tabs>
        <w:bidi w:val="0"/>
        <w:jc w:val="left"/>
        <w:rPr>
          <w:lang w:val="zh-CN" w:eastAsia="zh-CN"/>
        </w:rPr>
      </w:pPr>
      <w:r>
        <w:t>违规考生将被取消继续考试的资格，成绩无效。如果在考试成绩发放之后发现考生曾在考试当天参与作弊，该考生的考试成绩将被取消。</w:t>
      </w:r>
    </w:p>
    <w:sectPr>
      <w:pgSz w:w="11906" w:h="16838"/>
      <w:pgMar w:top="1440" w:right="998" w:bottom="1440" w:left="99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C9349C"/>
    <w:multiLevelType w:val="multilevel"/>
    <w:tmpl w:val="4AC9349C"/>
    <w:lvl w:ilvl="0" w:tentative="0">
      <w:start w:val="0"/>
      <w:numFmt w:val="bullet"/>
      <w:lvlText w:val=""/>
      <w:lvlJc w:val="left"/>
      <w:pPr>
        <w:ind w:left="416" w:hanging="720"/>
      </w:pPr>
      <w:rPr>
        <w:rFonts w:hint="default"/>
        <w:w w:val="100"/>
        <w:lang w:val="zh-CN" w:eastAsia="zh-CN" w:bidi="zh-CN"/>
      </w:rPr>
    </w:lvl>
    <w:lvl w:ilvl="1" w:tentative="0">
      <w:start w:val="0"/>
      <w:numFmt w:val="bullet"/>
      <w:lvlText w:val="•"/>
      <w:lvlJc w:val="left"/>
      <w:pPr>
        <w:ind w:left="1370" w:hanging="720"/>
      </w:pPr>
      <w:rPr>
        <w:rFonts w:hint="default"/>
        <w:lang w:val="zh-CN" w:eastAsia="zh-CN" w:bidi="zh-CN"/>
      </w:rPr>
    </w:lvl>
    <w:lvl w:ilvl="2" w:tentative="0">
      <w:start w:val="0"/>
      <w:numFmt w:val="bullet"/>
      <w:lvlText w:val="•"/>
      <w:lvlJc w:val="left"/>
      <w:pPr>
        <w:ind w:left="2320" w:hanging="720"/>
      </w:pPr>
      <w:rPr>
        <w:rFonts w:hint="default"/>
        <w:lang w:val="zh-CN" w:eastAsia="zh-CN" w:bidi="zh-CN"/>
      </w:rPr>
    </w:lvl>
    <w:lvl w:ilvl="3" w:tentative="0">
      <w:start w:val="0"/>
      <w:numFmt w:val="bullet"/>
      <w:lvlText w:val="•"/>
      <w:lvlJc w:val="left"/>
      <w:pPr>
        <w:ind w:left="3270" w:hanging="720"/>
      </w:pPr>
      <w:rPr>
        <w:rFonts w:hint="default"/>
        <w:lang w:val="zh-CN" w:eastAsia="zh-CN" w:bidi="zh-CN"/>
      </w:rPr>
    </w:lvl>
    <w:lvl w:ilvl="4" w:tentative="0">
      <w:start w:val="0"/>
      <w:numFmt w:val="bullet"/>
      <w:lvlText w:val="•"/>
      <w:lvlJc w:val="left"/>
      <w:pPr>
        <w:ind w:left="4220" w:hanging="720"/>
      </w:pPr>
      <w:rPr>
        <w:rFonts w:hint="default"/>
        <w:lang w:val="zh-CN" w:eastAsia="zh-CN" w:bidi="zh-CN"/>
      </w:rPr>
    </w:lvl>
    <w:lvl w:ilvl="5" w:tentative="0">
      <w:start w:val="0"/>
      <w:numFmt w:val="bullet"/>
      <w:lvlText w:val="•"/>
      <w:lvlJc w:val="left"/>
      <w:pPr>
        <w:ind w:left="5170" w:hanging="720"/>
      </w:pPr>
      <w:rPr>
        <w:rFonts w:hint="default"/>
        <w:lang w:val="zh-CN" w:eastAsia="zh-CN" w:bidi="zh-CN"/>
      </w:rPr>
    </w:lvl>
    <w:lvl w:ilvl="6" w:tentative="0">
      <w:start w:val="0"/>
      <w:numFmt w:val="bullet"/>
      <w:lvlText w:val="•"/>
      <w:lvlJc w:val="left"/>
      <w:pPr>
        <w:ind w:left="6120" w:hanging="720"/>
      </w:pPr>
      <w:rPr>
        <w:rFonts w:hint="default"/>
        <w:lang w:val="zh-CN" w:eastAsia="zh-CN" w:bidi="zh-CN"/>
      </w:rPr>
    </w:lvl>
    <w:lvl w:ilvl="7" w:tentative="0">
      <w:start w:val="0"/>
      <w:numFmt w:val="bullet"/>
      <w:lvlText w:val="•"/>
      <w:lvlJc w:val="left"/>
      <w:pPr>
        <w:ind w:left="7070" w:hanging="720"/>
      </w:pPr>
      <w:rPr>
        <w:rFonts w:hint="default"/>
        <w:lang w:val="zh-CN" w:eastAsia="zh-CN" w:bidi="zh-CN"/>
      </w:rPr>
    </w:lvl>
    <w:lvl w:ilvl="8" w:tentative="0">
      <w:start w:val="0"/>
      <w:numFmt w:val="bullet"/>
      <w:lvlText w:val="•"/>
      <w:lvlJc w:val="left"/>
      <w:pPr>
        <w:ind w:left="8020" w:hanging="72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9070CF"/>
    <w:rsid w:val="50054877"/>
    <w:rsid w:val="5E5B4228"/>
    <w:rsid w:val="62C762DA"/>
    <w:rsid w:val="62E84E3A"/>
    <w:rsid w:val="6846588F"/>
    <w:rsid w:val="74AC7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rPr>
      <w:sz w:val="24"/>
      <w:szCs w:val="24"/>
    </w:rPr>
  </w:style>
  <w:style w:type="paragraph" w:styleId="5">
    <w:name w:val="List Paragraph"/>
    <w:basedOn w:val="1"/>
    <w:qFormat/>
    <w:uiPriority w:val="1"/>
    <w:pPr>
      <w:ind w:left="236" w:firstLine="480"/>
    </w:pPr>
  </w:style>
  <w:style w:type="paragraph" w:customStyle="1" w:styleId="6">
    <w:name w:val="Table Paragraph"/>
    <w:basedOn w:val="1"/>
    <w:qFormat/>
    <w:uiPriority w:val="1"/>
  </w:style>
  <w:style w:type="table" w:customStyle="1" w:styleId="7">
    <w:name w:val="Table Normal"/>
    <w:semiHidden/>
    <w:unhideWhenUsed/>
    <w:qFormat/>
    <w:uiPriority w:val="2"/>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2022-11-15T00:56:00Z</dcterms:created>
  <dc:creator>hdu</dc:creator>
  <cp:lastModifiedBy>hdu</cp:lastModifiedBy>
  <dcterms:modified xsi:type="dcterms:W3CDTF">2022-11-15T07:08:47Z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