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0E314">
      <w:pPr>
        <w:pStyle w:val="2"/>
        <w:keepNext/>
        <w:keepLines/>
        <w:spacing w:before="120" w:beforeAutospacing="0" w:after="0" w:afterAutospacing="0" w:line="240" w:lineRule="auto"/>
        <w:rPr>
          <w:rFonts w:hint="eastAsia" w:ascii="Times New Roman" w:hAnsi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/>
          <w:b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b/>
          <w:sz w:val="32"/>
          <w:szCs w:val="32"/>
          <w:lang w:eastAsia="zh-CN"/>
        </w:rPr>
        <w:t>3：评分细则</w:t>
      </w:r>
    </w:p>
    <w:p w14:paraId="1C14EE1A">
      <w:pPr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1.初赛网评：</w:t>
      </w:r>
    </w:p>
    <w:tbl>
      <w:tblPr>
        <w:tblStyle w:val="4"/>
        <w:tblW w:w="8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5989"/>
      </w:tblGrid>
      <w:tr w14:paraId="13D0B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Align w:val="center"/>
          </w:tcPr>
          <w:p w14:paraId="1CE7D22F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  <w:t>项目</w:t>
            </w:r>
          </w:p>
        </w:tc>
        <w:tc>
          <w:tcPr>
            <w:tcW w:w="5989" w:type="dxa"/>
            <w:vAlign w:val="center"/>
          </w:tcPr>
          <w:p w14:paraId="4BB4357C">
            <w:pPr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  <w:t>评分说明</w:t>
            </w:r>
          </w:p>
        </w:tc>
      </w:tr>
      <w:tr w14:paraId="7A564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Align w:val="center"/>
          </w:tcPr>
          <w:p w14:paraId="2613D27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选题与调研</w:t>
            </w:r>
          </w:p>
          <w:p w14:paraId="6E0252D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（25%）</w:t>
            </w:r>
          </w:p>
        </w:tc>
        <w:tc>
          <w:tcPr>
            <w:tcW w:w="5989" w:type="dxa"/>
            <w:vAlign w:val="center"/>
          </w:tcPr>
          <w:p w14:paraId="0CEAE725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选题的典型性和代表性（10%）</w:t>
            </w:r>
          </w:p>
          <w:p w14:paraId="0F5638B0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案例调研的深入程度（15%）</w:t>
            </w:r>
          </w:p>
        </w:tc>
      </w:tr>
      <w:tr w14:paraId="67545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vAlign w:val="center"/>
          </w:tcPr>
          <w:p w14:paraId="7F675A1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案例分析</w:t>
            </w:r>
          </w:p>
          <w:p w14:paraId="3EB7960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（60%）</w:t>
            </w:r>
          </w:p>
        </w:tc>
        <w:tc>
          <w:tcPr>
            <w:tcW w:w="5989" w:type="dxa"/>
            <w:vAlign w:val="center"/>
          </w:tcPr>
          <w:p w14:paraId="53E2A1F8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核心问题表述的清晰程度（5%）</w:t>
            </w:r>
          </w:p>
          <w:p w14:paraId="6B5DFFDB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理论与方法运用的合理性（20%）</w:t>
            </w:r>
          </w:p>
          <w:p w14:paraId="396D445A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案例分析逻辑的严谨性和清晰性（20%）</w:t>
            </w:r>
          </w:p>
          <w:p w14:paraId="0112D088">
            <w:pPr>
              <w:spacing w:line="600" w:lineRule="exact"/>
              <w:rPr>
                <w:rFonts w:hint="default" w:ascii="Times New Roman" w:hAnsi="Times New Roman" w:eastAsia="仿宋_GB2312" w:cs="Times New Roman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分析结论的科学价值和应用价值（15%）</w:t>
            </w:r>
          </w:p>
        </w:tc>
      </w:tr>
      <w:tr w14:paraId="2A73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2358" w:type="dxa"/>
            <w:vAlign w:val="center"/>
          </w:tcPr>
          <w:p w14:paraId="508D44C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报告撰写</w:t>
            </w:r>
          </w:p>
          <w:p w14:paraId="79A7EF0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（15%）</w:t>
            </w:r>
          </w:p>
        </w:tc>
        <w:tc>
          <w:tcPr>
            <w:tcW w:w="5989" w:type="dxa"/>
            <w:vAlign w:val="center"/>
          </w:tcPr>
          <w:p w14:paraId="09C8BB80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结构的合理性（5%）</w:t>
            </w:r>
          </w:p>
          <w:p w14:paraId="36EB6CF8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写作的规范性（5%）</w:t>
            </w:r>
          </w:p>
          <w:p w14:paraId="366336D2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案例的可读性（5%）</w:t>
            </w:r>
          </w:p>
        </w:tc>
      </w:tr>
    </w:tbl>
    <w:p w14:paraId="25F8D8DF">
      <w:pPr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2.决赛答</w:t>
      </w:r>
      <w:bookmarkStart w:id="0" w:name="_GoBack"/>
      <w:bookmarkEnd w:id="0"/>
      <w:r>
        <w:rPr>
          <w:rFonts w:hint="default" w:ascii="Times New Roman" w:hAnsi="Times New Roman" w:eastAsia="黑体" w:cs="Times New Roman"/>
        </w:rPr>
        <w:t>辩：</w:t>
      </w:r>
    </w:p>
    <w:tbl>
      <w:tblPr>
        <w:tblStyle w:val="4"/>
        <w:tblW w:w="83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2212"/>
        <w:gridCol w:w="4677"/>
      </w:tblGrid>
      <w:tr w14:paraId="62808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74" w:type="dxa"/>
            <w:vAlign w:val="center"/>
          </w:tcPr>
          <w:p w14:paraId="1971346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  <w:t>项目</w:t>
            </w:r>
          </w:p>
        </w:tc>
        <w:tc>
          <w:tcPr>
            <w:tcW w:w="2212" w:type="dxa"/>
            <w:vAlign w:val="center"/>
          </w:tcPr>
          <w:p w14:paraId="2CE4BE2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  <w:t>内容</w:t>
            </w:r>
          </w:p>
        </w:tc>
        <w:tc>
          <w:tcPr>
            <w:tcW w:w="4677" w:type="dxa"/>
            <w:vAlign w:val="center"/>
          </w:tcPr>
          <w:p w14:paraId="3B1F3132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8"/>
              </w:rPr>
              <w:t>评分说明</w:t>
            </w:r>
          </w:p>
        </w:tc>
      </w:tr>
      <w:tr w14:paraId="3FEDE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" w:type="dxa"/>
            <w:vMerge w:val="restart"/>
            <w:vAlign w:val="center"/>
          </w:tcPr>
          <w:p w14:paraId="25A5F54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内容陈述（40%）</w:t>
            </w:r>
          </w:p>
        </w:tc>
        <w:tc>
          <w:tcPr>
            <w:tcW w:w="2212" w:type="dxa"/>
            <w:vAlign w:val="center"/>
          </w:tcPr>
          <w:p w14:paraId="3C326B5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作品制作展示</w:t>
            </w:r>
          </w:p>
          <w:p w14:paraId="4B70E84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（20%）</w:t>
            </w:r>
          </w:p>
        </w:tc>
        <w:tc>
          <w:tcPr>
            <w:tcW w:w="4677" w:type="dxa"/>
            <w:vAlign w:val="center"/>
          </w:tcPr>
          <w:p w14:paraId="2D221D03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展示作品是否能够体现案例报告内容，结构安排是否合理，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PPT质量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。</w:t>
            </w:r>
          </w:p>
        </w:tc>
      </w:tr>
      <w:tr w14:paraId="38723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" w:type="dxa"/>
            <w:vMerge w:val="continue"/>
            <w:vAlign w:val="center"/>
          </w:tcPr>
          <w:p w14:paraId="794E39B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</w:p>
        </w:tc>
        <w:tc>
          <w:tcPr>
            <w:tcW w:w="2212" w:type="dxa"/>
            <w:vAlign w:val="center"/>
          </w:tcPr>
          <w:p w14:paraId="492F104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陈述表达能力</w:t>
            </w:r>
          </w:p>
          <w:p w14:paraId="2AF102C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（20%）</w:t>
            </w:r>
          </w:p>
        </w:tc>
        <w:tc>
          <w:tcPr>
            <w:tcW w:w="4677" w:type="dxa"/>
            <w:vAlign w:val="center"/>
          </w:tcPr>
          <w:p w14:paraId="19C0087E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陈述者的口头表达能力，思路是否清晰。</w:t>
            </w:r>
          </w:p>
        </w:tc>
      </w:tr>
      <w:tr w14:paraId="436C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" w:type="dxa"/>
            <w:vMerge w:val="restart"/>
            <w:vAlign w:val="center"/>
          </w:tcPr>
          <w:p w14:paraId="2DA6934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问题回答的到位性（40%）</w:t>
            </w:r>
          </w:p>
        </w:tc>
        <w:tc>
          <w:tcPr>
            <w:tcW w:w="2212" w:type="dxa"/>
            <w:vAlign w:val="center"/>
          </w:tcPr>
          <w:p w14:paraId="746E2E1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准确性（15%）</w:t>
            </w:r>
          </w:p>
        </w:tc>
        <w:tc>
          <w:tcPr>
            <w:tcW w:w="4677" w:type="dxa"/>
            <w:vAlign w:val="center"/>
          </w:tcPr>
          <w:p w14:paraId="6EFAAA3F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回答问题符合客观实际。</w:t>
            </w:r>
          </w:p>
        </w:tc>
      </w:tr>
      <w:tr w14:paraId="5C591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" w:type="dxa"/>
            <w:vMerge w:val="continue"/>
            <w:vAlign w:val="center"/>
          </w:tcPr>
          <w:p w14:paraId="24E3802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</w:p>
        </w:tc>
        <w:tc>
          <w:tcPr>
            <w:tcW w:w="2212" w:type="dxa"/>
            <w:vAlign w:val="center"/>
          </w:tcPr>
          <w:p w14:paraId="57F8BFF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逻辑性（15%）</w:t>
            </w:r>
          </w:p>
        </w:tc>
        <w:tc>
          <w:tcPr>
            <w:tcW w:w="4677" w:type="dxa"/>
            <w:vAlign w:val="center"/>
          </w:tcPr>
          <w:p w14:paraId="24014B08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回答问题的逻辑性，考虑是否全面。</w:t>
            </w:r>
          </w:p>
        </w:tc>
      </w:tr>
      <w:tr w14:paraId="33634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" w:type="dxa"/>
            <w:vMerge w:val="continue"/>
            <w:vAlign w:val="center"/>
          </w:tcPr>
          <w:p w14:paraId="1301329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</w:p>
        </w:tc>
        <w:tc>
          <w:tcPr>
            <w:tcW w:w="2212" w:type="dxa"/>
            <w:vAlign w:val="center"/>
          </w:tcPr>
          <w:p w14:paraId="1CF949B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反应能力（10%）</w:t>
            </w:r>
          </w:p>
        </w:tc>
        <w:tc>
          <w:tcPr>
            <w:tcW w:w="4677" w:type="dxa"/>
            <w:vAlign w:val="center"/>
          </w:tcPr>
          <w:p w14:paraId="29F618F7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对问题的理解力和反应速度。</w:t>
            </w:r>
          </w:p>
        </w:tc>
      </w:tr>
      <w:tr w14:paraId="0CC94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6" w:type="dxa"/>
            <w:gridSpan w:val="2"/>
            <w:vAlign w:val="center"/>
          </w:tcPr>
          <w:p w14:paraId="63968B3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团队合作（20%）</w:t>
            </w:r>
          </w:p>
        </w:tc>
        <w:tc>
          <w:tcPr>
            <w:tcW w:w="4677" w:type="dxa"/>
            <w:vAlign w:val="center"/>
          </w:tcPr>
          <w:p w14:paraId="3EDFB849">
            <w:pPr>
              <w:spacing w:line="600" w:lineRule="exact"/>
              <w:rPr>
                <w:rFonts w:hint="default" w:ascii="Times New Roman" w:hAnsi="Times New Roman" w:eastAsia="仿宋_GB2312" w:cs="Times New Roman"/>
                <w:kern w:val="0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8"/>
              </w:rPr>
              <w:t>团队之间是否分工明确、合作融洽。</w:t>
            </w:r>
          </w:p>
        </w:tc>
      </w:tr>
    </w:tbl>
    <w:p w14:paraId="518025D2">
      <w:pPr>
        <w:spacing w:line="20" w:lineRule="exact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6C"/>
    <w:rsid w:val="00392B60"/>
    <w:rsid w:val="003A563F"/>
    <w:rsid w:val="005D416C"/>
    <w:rsid w:val="007925B2"/>
    <w:rsid w:val="008143F5"/>
    <w:rsid w:val="009A2214"/>
    <w:rsid w:val="00A531A3"/>
    <w:rsid w:val="00A55FF9"/>
    <w:rsid w:val="00D44BE6"/>
    <w:rsid w:val="00D831A9"/>
    <w:rsid w:val="6C54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3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0"/>
    <w:pPr>
      <w:spacing w:beforeAutospacing="1" w:afterAutospacing="1"/>
      <w:jc w:val="left"/>
      <w:outlineLvl w:val="0"/>
    </w:pPr>
    <w:rPr>
      <w:rFonts w:ascii="宋体" w:hAnsi="宋体" w:eastAsia="宋体" w:cs="Times New Roman"/>
      <w:bCs/>
      <w:kern w:val="44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1 Char"/>
    <w:basedOn w:val="5"/>
    <w:link w:val="2"/>
    <w:uiPriority w:val="0"/>
    <w:rPr>
      <w:rFonts w:ascii="宋体" w:hAnsi="宋体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336</Words>
  <Characters>376</Characters>
  <Lines>3</Lines>
  <Paragraphs>1</Paragraphs>
  <TotalTime>2</TotalTime>
  <ScaleCrop>false</ScaleCrop>
  <LinksUpToDate>false</LinksUpToDate>
  <CharactersWithSpaces>376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2024-07-04T05:47:00Z</dcterms:created>
  <dc:creator>hdu</dc:creator>
  <cp:lastModifiedBy>何平</cp:lastModifiedBy>
  <dcterms:modified xsi:type="dcterms:W3CDTF">2026-05-20T00:46:10Z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eyJoZGlkIjoiN2JmMGNmZjg3MjJlMjY5MmJiOWEwYTllZDFiY2M0NDgiLCJ1c2VySWQiOiIzNjE4OTA5NzQifQ==</vt:lpwstr>
  </property>
  <property fmtid="{D5CDD505-2E9C-101B-9397-08002B2CF9AE}" pid="3" name="KSOProductBuildVer">
    <vt:lpwstr>2052-12.1.0.25865</vt:lpwstr>
  </property>
  <property fmtid="{D5CDD505-2E9C-101B-9397-08002B2CF9AE}" pid="4" name="ICV">
    <vt:lpwstr>8D2248281D6B467BB7A1E33368674C2A_13</vt:lpwstr>
  </property>
</Properties>
</file>